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F46" w:rsidRPr="00A620EA" w:rsidRDefault="00420F46" w:rsidP="00F9653A">
      <w:pPr>
        <w:spacing w:after="0" w:line="240" w:lineRule="auto"/>
        <w:outlineLvl w:val="0"/>
        <w:rPr>
          <w:rFonts w:ascii="Times New Roman" w:hAnsi="Times New Roman"/>
          <w:b/>
          <w:bCs/>
          <w:color w:val="000080"/>
          <w:kern w:val="36"/>
          <w:sz w:val="48"/>
          <w:szCs w:val="48"/>
        </w:rPr>
      </w:pPr>
      <w:bookmarkStart w:id="0" w:name="_GoBack"/>
      <w:bookmarkEnd w:id="0"/>
      <w:r w:rsidRPr="00A620EA">
        <w:rPr>
          <w:rFonts w:ascii="Verdana" w:hAnsi="Verdana"/>
          <w:b/>
          <w:bCs/>
          <w:color w:val="000080"/>
          <w:kern w:val="36"/>
          <w:sz w:val="27"/>
        </w:rPr>
        <w:t xml:space="preserve">Internet Case - </w:t>
      </w:r>
      <w:smartTag w:uri="urn:schemas-microsoft-com:office:smarttags" w:element="place">
        <w:smartTag w:uri="urn:schemas-microsoft-com:office:smarttags" w:element="City">
          <w:r w:rsidRPr="00A620EA">
            <w:rPr>
              <w:rFonts w:ascii="Verdana" w:hAnsi="Verdana"/>
              <w:b/>
              <w:bCs/>
              <w:color w:val="000080"/>
              <w:kern w:val="36"/>
              <w:sz w:val="27"/>
            </w:rPr>
            <w:t>Akron</w:t>
          </w:r>
        </w:smartTag>
      </w:smartTag>
      <w:r w:rsidRPr="00A620EA">
        <w:rPr>
          <w:rFonts w:ascii="Verdana" w:hAnsi="Verdana"/>
          <w:b/>
          <w:bCs/>
          <w:color w:val="000080"/>
          <w:kern w:val="36"/>
          <w:sz w:val="27"/>
        </w:rPr>
        <w:t xml:space="preserve"> Zoological Park </w:t>
      </w:r>
    </w:p>
    <w:p w:rsidR="00420F46" w:rsidRPr="00F9653A" w:rsidRDefault="00420F46" w:rsidP="00F9653A">
      <w:pPr>
        <w:spacing w:before="100" w:beforeAutospacing="1" w:after="100" w:afterAutospacing="1" w:line="225" w:lineRule="atLeast"/>
        <w:outlineLvl w:val="1"/>
        <w:rPr>
          <w:rFonts w:ascii="Verdana" w:hAnsi="Verdana"/>
          <w:b/>
          <w:bCs/>
          <w:color w:val="000000"/>
          <w:sz w:val="36"/>
          <w:szCs w:val="36"/>
        </w:rPr>
      </w:pPr>
      <w:smartTag w:uri="urn:schemas-microsoft-com:office:smarttags" w:element="place">
        <w:smartTag w:uri="urn:schemas-microsoft-com:office:smarttags" w:element="City">
          <w:r w:rsidRPr="00F9653A">
            <w:rPr>
              <w:rFonts w:ascii="Verdana" w:hAnsi="Verdana"/>
              <w:b/>
              <w:bCs/>
              <w:color w:val="000000"/>
              <w:sz w:val="36"/>
              <w:szCs w:val="36"/>
            </w:rPr>
            <w:t>Akron</w:t>
          </w:r>
        </w:smartTag>
      </w:smartTag>
      <w:r w:rsidRPr="00F9653A">
        <w:rPr>
          <w:rFonts w:ascii="Verdana" w:hAnsi="Verdana"/>
          <w:b/>
          <w:bCs/>
          <w:color w:val="000000"/>
          <w:sz w:val="36"/>
          <w:szCs w:val="36"/>
        </w:rPr>
        <w:t xml:space="preserve"> Zoological Park </w:t>
      </w:r>
    </w:p>
    <w:p w:rsidR="00420F46" w:rsidRPr="00F9653A" w:rsidRDefault="00420F46" w:rsidP="00F9653A">
      <w:pPr>
        <w:spacing w:before="100" w:beforeAutospacing="1" w:after="100" w:afterAutospacing="1" w:line="225" w:lineRule="atLeast"/>
        <w:rPr>
          <w:rFonts w:ascii="Verdana" w:hAnsi="Verdana"/>
          <w:color w:val="000000"/>
          <w:sz w:val="18"/>
          <w:szCs w:val="18"/>
        </w:rPr>
      </w:pPr>
      <w:r w:rsidRPr="00F9653A">
        <w:rPr>
          <w:rFonts w:ascii="Verdana" w:hAnsi="Verdana"/>
          <w:color w:val="000000"/>
          <w:sz w:val="18"/>
          <w:szCs w:val="18"/>
        </w:rPr>
        <w:t xml:space="preserve">During the late 1980s, the decline in </w:t>
      </w:r>
      <w:smartTag w:uri="urn:schemas-microsoft-com:office:smarttags" w:element="place">
        <w:smartTag w:uri="urn:schemas-microsoft-com:office:smarttags" w:element="City">
          <w:r w:rsidRPr="00F9653A">
            <w:rPr>
              <w:rFonts w:ascii="Verdana" w:hAnsi="Verdana"/>
              <w:color w:val="000000"/>
              <w:sz w:val="18"/>
              <w:szCs w:val="18"/>
            </w:rPr>
            <w:t>Akron</w:t>
          </w:r>
        </w:smartTag>
      </w:smartTag>
      <w:r w:rsidRPr="00F9653A">
        <w:rPr>
          <w:rFonts w:ascii="Verdana" w:hAnsi="Verdana"/>
          <w:color w:val="000000"/>
          <w:sz w:val="18"/>
          <w:szCs w:val="18"/>
        </w:rPr>
        <w:t xml:space="preserve">’s tire industry, inflation, and changes in governmental priorities almost resulted in the permanent closing of the Akron Children’s Zoo. Lagging attendance and a low level of memberships did not help matters. Faced with uncertain prospects of continuing, the city of </w:t>
      </w:r>
      <w:smartTag w:uri="urn:schemas-microsoft-com:office:smarttags" w:element="place">
        <w:smartTag w:uri="urn:schemas-microsoft-com:office:smarttags" w:element="City">
          <w:r w:rsidRPr="00F9653A">
            <w:rPr>
              <w:rFonts w:ascii="Verdana" w:hAnsi="Verdana"/>
              <w:color w:val="000000"/>
              <w:sz w:val="18"/>
              <w:szCs w:val="18"/>
            </w:rPr>
            <w:t>Akron</w:t>
          </w:r>
        </w:smartTag>
      </w:smartTag>
      <w:r w:rsidRPr="00F9653A">
        <w:rPr>
          <w:rFonts w:ascii="Verdana" w:hAnsi="Verdana"/>
          <w:color w:val="000000"/>
          <w:sz w:val="18"/>
          <w:szCs w:val="18"/>
        </w:rPr>
        <w:t xml:space="preserve"> opted out of the zoo business. In response, the </w:t>
      </w:r>
      <w:smartTag w:uri="urn:schemas-microsoft-com:office:smarttags" w:element="place">
        <w:smartTag w:uri="urn:schemas-microsoft-com:office:smarttags" w:element="PlaceName">
          <w:r w:rsidRPr="00F9653A">
            <w:rPr>
              <w:rFonts w:ascii="Verdana" w:hAnsi="Verdana"/>
              <w:color w:val="000000"/>
              <w:sz w:val="18"/>
              <w:szCs w:val="18"/>
            </w:rPr>
            <w:t>Akron</w:t>
          </w:r>
        </w:smartTag>
        <w:r w:rsidRPr="00F9653A">
          <w:rPr>
            <w:rFonts w:ascii="Verdana" w:hAnsi="Verdana"/>
            <w:color w:val="000000"/>
            <w:sz w:val="18"/>
            <w:szCs w:val="18"/>
          </w:rPr>
          <w:t xml:space="preserve"> </w:t>
        </w:r>
        <w:smartTag w:uri="urn:schemas-microsoft-com:office:smarttags" w:element="PlaceName">
          <w:r w:rsidRPr="00F9653A">
            <w:rPr>
              <w:rFonts w:ascii="Verdana" w:hAnsi="Verdana"/>
              <w:color w:val="000000"/>
              <w:sz w:val="18"/>
              <w:szCs w:val="18"/>
            </w:rPr>
            <w:t>Zoological</w:t>
          </w:r>
        </w:smartTag>
        <w:r w:rsidRPr="00F9653A">
          <w:rPr>
            <w:rFonts w:ascii="Verdana" w:hAnsi="Verdana"/>
            <w:color w:val="000000"/>
            <w:sz w:val="18"/>
            <w:szCs w:val="18"/>
          </w:rPr>
          <w:t xml:space="preserve"> </w:t>
        </w:r>
        <w:smartTag w:uri="urn:schemas-microsoft-com:office:smarttags" w:element="PlaceType">
          <w:r w:rsidRPr="00F9653A">
            <w:rPr>
              <w:rFonts w:ascii="Verdana" w:hAnsi="Verdana"/>
              <w:color w:val="000000"/>
              <w:sz w:val="18"/>
              <w:szCs w:val="18"/>
            </w:rPr>
            <w:t>Park</w:t>
          </w:r>
        </w:smartTag>
      </w:smartTag>
      <w:r w:rsidRPr="00F9653A">
        <w:rPr>
          <w:rFonts w:ascii="Verdana" w:hAnsi="Verdana"/>
          <w:color w:val="000000"/>
          <w:sz w:val="18"/>
          <w:szCs w:val="18"/>
        </w:rPr>
        <w:t xml:space="preserve"> was organized as a corporation to contract with the city to operate the zoo.</w:t>
      </w:r>
    </w:p>
    <w:p w:rsidR="00420F46" w:rsidRPr="00F9653A" w:rsidRDefault="00420F46" w:rsidP="00F9653A">
      <w:pPr>
        <w:spacing w:before="100" w:beforeAutospacing="1" w:after="100" w:afterAutospacing="1" w:line="225" w:lineRule="atLeast"/>
        <w:rPr>
          <w:rFonts w:ascii="Verdana" w:hAnsi="Verdana"/>
          <w:color w:val="000000"/>
          <w:sz w:val="18"/>
          <w:szCs w:val="18"/>
        </w:rPr>
      </w:pPr>
      <w:r w:rsidRPr="00F9653A">
        <w:rPr>
          <w:rFonts w:ascii="Verdana" w:hAnsi="Verdana"/>
          <w:color w:val="000000"/>
          <w:sz w:val="18"/>
          <w:szCs w:val="18"/>
        </w:rPr>
        <w:t xml:space="preserve">The </w:t>
      </w:r>
      <w:smartTag w:uri="urn:schemas-microsoft-com:office:smarttags" w:element="place">
        <w:smartTag w:uri="urn:schemas-microsoft-com:office:smarttags" w:element="PlaceName">
          <w:r w:rsidRPr="00F9653A">
            <w:rPr>
              <w:rFonts w:ascii="Verdana" w:hAnsi="Verdana"/>
              <w:color w:val="000000"/>
              <w:sz w:val="18"/>
              <w:szCs w:val="18"/>
            </w:rPr>
            <w:t>Akron</w:t>
          </w:r>
        </w:smartTag>
        <w:r w:rsidRPr="00F9653A">
          <w:rPr>
            <w:rFonts w:ascii="Verdana" w:hAnsi="Verdana"/>
            <w:color w:val="000000"/>
            <w:sz w:val="18"/>
            <w:szCs w:val="18"/>
          </w:rPr>
          <w:t xml:space="preserve"> </w:t>
        </w:r>
        <w:smartTag w:uri="urn:schemas-microsoft-com:office:smarttags" w:element="PlaceName">
          <w:r w:rsidRPr="00F9653A">
            <w:rPr>
              <w:rFonts w:ascii="Verdana" w:hAnsi="Verdana"/>
              <w:color w:val="000000"/>
              <w:sz w:val="18"/>
              <w:szCs w:val="18"/>
            </w:rPr>
            <w:t>Zoological</w:t>
          </w:r>
        </w:smartTag>
        <w:r w:rsidRPr="00F9653A">
          <w:rPr>
            <w:rFonts w:ascii="Verdana" w:hAnsi="Verdana"/>
            <w:color w:val="000000"/>
            <w:sz w:val="18"/>
            <w:szCs w:val="18"/>
          </w:rPr>
          <w:t xml:space="preserve"> </w:t>
        </w:r>
        <w:smartTag w:uri="urn:schemas-microsoft-com:office:smarttags" w:element="PlaceType">
          <w:r w:rsidRPr="00F9653A">
            <w:rPr>
              <w:rFonts w:ascii="Verdana" w:hAnsi="Verdana"/>
              <w:color w:val="000000"/>
              <w:sz w:val="18"/>
              <w:szCs w:val="18"/>
            </w:rPr>
            <w:t>Park</w:t>
          </w:r>
        </w:smartTag>
      </w:smartTag>
      <w:r w:rsidRPr="00F9653A">
        <w:rPr>
          <w:rFonts w:ascii="Verdana" w:hAnsi="Verdana"/>
          <w:color w:val="000000"/>
          <w:sz w:val="18"/>
          <w:szCs w:val="18"/>
        </w:rPr>
        <w:t xml:space="preserve"> is an independent organization that manages the Akron Children’s Zoo for the city. To be successful, the zoo must maintain its image as a high-quality place for its visitors to spend their time. Its animal exhibits are clean and neat. The animals, birds, and reptiles look well cared for. As resources become available for construction and continuing operations, the zoo keeps adding new exhibits and activities. Efforts seem to be working, because attendance increased from 53,353 in 1989 to an all-time record of 133,762 in 1994. </w:t>
      </w:r>
    </w:p>
    <w:p w:rsidR="00420F46" w:rsidRPr="00F9653A" w:rsidRDefault="00420F46" w:rsidP="00F9653A">
      <w:pPr>
        <w:spacing w:before="100" w:beforeAutospacing="1" w:after="100" w:afterAutospacing="1" w:line="225" w:lineRule="atLeast"/>
        <w:rPr>
          <w:rFonts w:ascii="Verdana" w:hAnsi="Verdana"/>
          <w:color w:val="000000"/>
          <w:sz w:val="18"/>
          <w:szCs w:val="18"/>
        </w:rPr>
      </w:pPr>
      <w:r w:rsidRPr="00F9653A">
        <w:rPr>
          <w:rFonts w:ascii="Verdana" w:hAnsi="Verdana"/>
          <w:color w:val="000000"/>
          <w:sz w:val="18"/>
          <w:szCs w:val="18"/>
        </w:rPr>
        <w:t xml:space="preserve">Due to its northern climate, the zoo conducts its open season from mid-April until mid-October. It reopens for 1 week at Halloween and for the month of December. Zoo attendance depends largely on the weather. For example, attendance was down during the month of December 1995, which established many local records for the coldest temperature and the most snow. Variations in weather also affect crop yields and prices of fresh animal foods, thereby influencing the costs of animal maintenance. </w:t>
      </w:r>
    </w:p>
    <w:p w:rsidR="00420F46" w:rsidRPr="00F9653A" w:rsidRDefault="00420F46" w:rsidP="00F9653A">
      <w:pPr>
        <w:spacing w:before="100" w:beforeAutospacing="1" w:after="100" w:afterAutospacing="1" w:line="225" w:lineRule="atLeast"/>
        <w:rPr>
          <w:rFonts w:ascii="Verdana" w:hAnsi="Verdana"/>
          <w:color w:val="000000"/>
          <w:sz w:val="18"/>
          <w:szCs w:val="18"/>
        </w:rPr>
      </w:pPr>
      <w:r w:rsidRPr="00F9653A">
        <w:rPr>
          <w:rFonts w:ascii="Verdana" w:hAnsi="Verdana"/>
          <w:color w:val="000000"/>
          <w:sz w:val="18"/>
          <w:szCs w:val="18"/>
        </w:rPr>
        <w:t xml:space="preserve">In normal circumstances, the zoo may be able to achieve its target goal and attract an annual attendance equal to 40% of its community. </w:t>
      </w:r>
      <w:smartTag w:uri="urn:schemas-microsoft-com:office:smarttags" w:element="place">
        <w:smartTag w:uri="urn:schemas-microsoft-com:office:smarttags" w:element="City">
          <w:r w:rsidRPr="00F9653A">
            <w:rPr>
              <w:rFonts w:ascii="Verdana" w:hAnsi="Verdana"/>
              <w:color w:val="000000"/>
              <w:sz w:val="18"/>
              <w:szCs w:val="18"/>
            </w:rPr>
            <w:t>Akron</w:t>
          </w:r>
        </w:smartTag>
      </w:smartTag>
      <w:r w:rsidRPr="00F9653A">
        <w:rPr>
          <w:rFonts w:ascii="Verdana" w:hAnsi="Verdana"/>
          <w:color w:val="000000"/>
          <w:sz w:val="18"/>
          <w:szCs w:val="18"/>
        </w:rPr>
        <w:t xml:space="preserve"> has not grown appreciably during the past decade. But the zoo became known as an innovative community resource, and as indicated in the table, annual paid attendance has doubled. Approximately 35% of all visitors are adults. Children accounted for one-half of the paid attendance. Group admissions remain a constant 15% of zoo attendance. </w:t>
      </w:r>
    </w:p>
    <w:p w:rsidR="00420F46" w:rsidRPr="00F9653A" w:rsidRDefault="00420F46" w:rsidP="00F9653A">
      <w:pPr>
        <w:spacing w:before="100" w:beforeAutospacing="1" w:after="100" w:afterAutospacing="1" w:line="225" w:lineRule="atLeast"/>
        <w:rPr>
          <w:rFonts w:ascii="Verdana" w:hAnsi="Verdana"/>
          <w:color w:val="000000"/>
          <w:sz w:val="18"/>
          <w:szCs w:val="18"/>
        </w:rPr>
      </w:pPr>
      <w:r w:rsidRPr="00F9653A">
        <w:rPr>
          <w:rFonts w:ascii="Verdana" w:hAnsi="Verdana"/>
          <w:color w:val="000000"/>
          <w:sz w:val="18"/>
          <w:szCs w:val="18"/>
        </w:rPr>
        <w:t xml:space="preserve">The zoo does not have an advertising budget. To gain exposure in its market, then, the zoo depends on public service announcements, the zoo’s public television series, and local press coverage of its activities and social happenings. Many of these activities are but a few years old. They are a strong reason that annual zoo attendance has increased. Although the zoo is a nonprofit organization, it must ensure that its sources of income equal or exceed its operating and physical plant costs. Its continued existence remains totally dependent on its ability to generate revenues and to reduce its expenses. </w:t>
      </w:r>
    </w:p>
    <w:p w:rsidR="00420F46" w:rsidRPr="00F9653A" w:rsidRDefault="00420F46" w:rsidP="00F9653A">
      <w:pPr>
        <w:spacing w:before="100" w:beforeAutospacing="1" w:after="100" w:afterAutospacing="1" w:line="225" w:lineRule="atLeast"/>
        <w:rPr>
          <w:rFonts w:ascii="Verdana" w:hAnsi="Verdana"/>
          <w:color w:val="000000"/>
          <w:sz w:val="18"/>
          <w:szCs w:val="18"/>
        </w:rPr>
      </w:pPr>
      <w:r w:rsidRPr="00F9653A">
        <w:rPr>
          <w:rFonts w:ascii="Verdana" w:hAnsi="Verdana"/>
          <w:color w:val="000000"/>
          <w:sz w:val="18"/>
          <w:szCs w:val="18"/>
        </w:rPr>
        <w:t xml:space="preserve">Source: Professor F. Bruce Simmons III, </w:t>
      </w:r>
      <w:smartTag w:uri="urn:schemas-microsoft-com:office:smarttags" w:element="place">
        <w:smartTag w:uri="urn:schemas-microsoft-com:office:smarttags" w:element="PlaceType">
          <w:r w:rsidRPr="00F9653A">
            <w:rPr>
              <w:rFonts w:ascii="Verdana" w:hAnsi="Verdana"/>
              <w:color w:val="000000"/>
              <w:sz w:val="18"/>
              <w:szCs w:val="18"/>
            </w:rPr>
            <w:t>University</w:t>
          </w:r>
        </w:smartTag>
        <w:r w:rsidRPr="00F9653A">
          <w:rPr>
            <w:rFonts w:ascii="Verdana" w:hAnsi="Verdana"/>
            <w:color w:val="000000"/>
            <w:sz w:val="18"/>
            <w:szCs w:val="18"/>
          </w:rPr>
          <w:t xml:space="preserve"> of </w:t>
        </w:r>
        <w:smartTag w:uri="urn:schemas-microsoft-com:office:smarttags" w:element="PlaceName">
          <w:r w:rsidRPr="00F9653A">
            <w:rPr>
              <w:rFonts w:ascii="Verdana" w:hAnsi="Verdana"/>
              <w:color w:val="000000"/>
              <w:sz w:val="18"/>
              <w:szCs w:val="18"/>
            </w:rPr>
            <w:t>Akron</w:t>
          </w:r>
        </w:smartTag>
      </w:smartTag>
      <w:r w:rsidRPr="00F9653A">
        <w:rPr>
          <w:rFonts w:ascii="Verdana" w:hAnsi="Verdana"/>
          <w:color w:val="000000"/>
          <w:sz w:val="18"/>
          <w:szCs w:val="1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23"/>
        <w:gridCol w:w="1380"/>
        <w:gridCol w:w="755"/>
        <w:gridCol w:w="726"/>
        <w:gridCol w:w="797"/>
      </w:tblGrid>
      <w:tr w:rsidR="00420F46" w:rsidRPr="00ED62D6" w:rsidTr="00F9653A">
        <w:trPr>
          <w:tblCellSpacing w:w="0" w:type="dxa"/>
        </w:trPr>
        <w:tc>
          <w:tcPr>
            <w:tcW w:w="0" w:type="auto"/>
            <w:vMerge w:val="restart"/>
            <w:tcBorders>
              <w:top w:val="outset" w:sz="6" w:space="0" w:color="auto"/>
              <w:bottom w:val="outset" w:sz="6" w:space="0" w:color="auto"/>
              <w:right w:val="outset" w:sz="6" w:space="0" w:color="auto"/>
            </w:tcBorders>
            <w:vAlign w:val="bottom"/>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YEAR </w:t>
            </w:r>
          </w:p>
        </w:tc>
        <w:tc>
          <w:tcPr>
            <w:tcW w:w="0" w:type="auto"/>
            <w:vMerge w:val="restart"/>
            <w:tcBorders>
              <w:top w:val="outset" w:sz="6" w:space="0" w:color="auto"/>
              <w:left w:val="outset" w:sz="6" w:space="0" w:color="auto"/>
              <w:bottom w:val="outset" w:sz="6" w:space="0" w:color="auto"/>
              <w:right w:val="outset" w:sz="6" w:space="0" w:color="auto"/>
            </w:tcBorders>
            <w:vAlign w:val="bottom"/>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ATTENDANCE </w:t>
            </w:r>
          </w:p>
        </w:tc>
        <w:tc>
          <w:tcPr>
            <w:tcW w:w="0" w:type="auto"/>
            <w:gridSpan w:val="3"/>
            <w:tcBorders>
              <w:top w:val="outset" w:sz="6" w:space="0" w:color="auto"/>
              <w:left w:val="outset" w:sz="6" w:space="0" w:color="auto"/>
              <w:bottom w:val="outset" w:sz="6" w:space="0" w:color="auto"/>
            </w:tcBorders>
            <w:vAlign w:val="bottom"/>
          </w:tcPr>
          <w:p w:rsidR="00420F46" w:rsidRPr="00A620EA" w:rsidRDefault="00420F46" w:rsidP="00F9653A">
            <w:pPr>
              <w:spacing w:after="0" w:line="240" w:lineRule="auto"/>
              <w:jc w:val="center"/>
              <w:rPr>
                <w:rFonts w:ascii="Verdana" w:hAnsi="Verdana"/>
                <w:sz w:val="18"/>
                <w:szCs w:val="18"/>
              </w:rPr>
            </w:pPr>
            <w:r w:rsidRPr="00A620EA">
              <w:rPr>
                <w:rFonts w:ascii="Verdana" w:hAnsi="Verdana"/>
                <w:sz w:val="18"/>
                <w:szCs w:val="18"/>
              </w:rPr>
              <w:t>ADMISSION FEE ($)</w:t>
            </w:r>
          </w:p>
        </w:tc>
      </w:tr>
      <w:tr w:rsidR="00420F46" w:rsidRPr="00ED62D6" w:rsidTr="00F9653A">
        <w:trPr>
          <w:tblCellSpacing w:w="0" w:type="dxa"/>
        </w:trPr>
        <w:tc>
          <w:tcPr>
            <w:tcW w:w="0" w:type="auto"/>
            <w:vMerge/>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vAlign w:val="bottom"/>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ADULT</w:t>
            </w:r>
          </w:p>
        </w:tc>
        <w:tc>
          <w:tcPr>
            <w:tcW w:w="0" w:type="auto"/>
            <w:tcBorders>
              <w:top w:val="outset" w:sz="6" w:space="0" w:color="auto"/>
              <w:left w:val="outset" w:sz="6" w:space="0" w:color="auto"/>
              <w:bottom w:val="outset" w:sz="6" w:space="0" w:color="auto"/>
              <w:right w:val="outset" w:sz="6" w:space="0" w:color="auto"/>
            </w:tcBorders>
            <w:vAlign w:val="bottom"/>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CHILD </w:t>
            </w:r>
          </w:p>
        </w:tc>
        <w:tc>
          <w:tcPr>
            <w:tcW w:w="0" w:type="auto"/>
            <w:tcBorders>
              <w:top w:val="outset" w:sz="6" w:space="0" w:color="auto"/>
              <w:left w:val="outset" w:sz="6" w:space="0" w:color="auto"/>
              <w:bottom w:val="outset" w:sz="6" w:space="0" w:color="auto"/>
            </w:tcBorders>
            <w:vAlign w:val="bottom"/>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GROUP </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1998</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117,874</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4.00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2.50 </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1.50 </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1997</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125,363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3.00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2.00 </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1.00 </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1996</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126,853</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3.00</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2.00</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1.50</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1995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108,363</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2.50</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1.50</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1.00</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1994</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133,762</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2.50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1.50</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1.00</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1993</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95,504</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2.00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1.00</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0.50</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1992</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63,034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1.50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0.75</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0.50</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lastRenderedPageBreak/>
              <w:t>1991</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63,853</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1.50</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0.75</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0.50</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1990</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61,417</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1.50</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0.75</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0.50</w:t>
            </w:r>
          </w:p>
        </w:tc>
      </w:tr>
      <w:tr w:rsidR="00420F46" w:rsidRPr="00ED62D6" w:rsidTr="00F9653A">
        <w:trPr>
          <w:tblCellSpacing w:w="0" w:type="dxa"/>
        </w:trPr>
        <w:tc>
          <w:tcPr>
            <w:tcW w:w="0" w:type="auto"/>
            <w:tcBorders>
              <w:top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1989 </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53,353</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1.50</w:t>
            </w:r>
          </w:p>
        </w:tc>
        <w:tc>
          <w:tcPr>
            <w:tcW w:w="0" w:type="auto"/>
            <w:tcBorders>
              <w:top w:val="outset" w:sz="6" w:space="0" w:color="auto"/>
              <w:left w:val="outset" w:sz="6" w:space="0" w:color="auto"/>
              <w:bottom w:val="outset" w:sz="6" w:space="0" w:color="auto"/>
              <w:right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 xml:space="preserve">0.75 </w:t>
            </w:r>
          </w:p>
        </w:tc>
        <w:tc>
          <w:tcPr>
            <w:tcW w:w="0" w:type="auto"/>
            <w:tcBorders>
              <w:top w:val="outset" w:sz="6" w:space="0" w:color="auto"/>
              <w:left w:val="outset" w:sz="6" w:space="0" w:color="auto"/>
              <w:bottom w:val="outset" w:sz="6" w:space="0" w:color="auto"/>
            </w:tcBorders>
            <w:vAlign w:val="center"/>
          </w:tcPr>
          <w:p w:rsidR="00420F46" w:rsidRPr="00A620EA" w:rsidRDefault="00420F46" w:rsidP="00F9653A">
            <w:pPr>
              <w:spacing w:after="0" w:line="240" w:lineRule="auto"/>
              <w:rPr>
                <w:rFonts w:ascii="Verdana" w:hAnsi="Verdana"/>
                <w:sz w:val="18"/>
                <w:szCs w:val="18"/>
              </w:rPr>
            </w:pPr>
            <w:r w:rsidRPr="00A620EA">
              <w:rPr>
                <w:rFonts w:ascii="Verdana" w:hAnsi="Verdana"/>
                <w:sz w:val="18"/>
                <w:szCs w:val="18"/>
              </w:rPr>
              <w:t>0.50</w:t>
            </w:r>
          </w:p>
        </w:tc>
      </w:tr>
    </w:tbl>
    <w:p w:rsidR="00420F46" w:rsidRPr="00A620EA" w:rsidRDefault="00420F46">
      <w:pPr>
        <w:rPr>
          <w:rFonts w:ascii="Verdana" w:hAnsi="Verdana"/>
          <w:iCs/>
          <w:sz w:val="18"/>
          <w:szCs w:val="18"/>
        </w:rPr>
      </w:pPr>
    </w:p>
    <w:p w:rsidR="00420F46" w:rsidRDefault="00420F46" w:rsidP="00F9653A">
      <w:pPr>
        <w:pStyle w:val="Heading2"/>
        <w:numPr>
          <w:ilvl w:val="0"/>
          <w:numId w:val="1"/>
        </w:numPr>
        <w:spacing w:before="0" w:beforeAutospacing="0" w:after="0" w:afterAutospacing="0"/>
        <w:rPr>
          <w:rStyle w:val="essayquestions1"/>
          <w:b w:val="0"/>
          <w:bCs w:val="0"/>
          <w:color w:val="auto"/>
          <w:sz w:val="18"/>
          <w:szCs w:val="18"/>
        </w:rPr>
      </w:pPr>
      <w:r w:rsidRPr="00A620EA">
        <w:rPr>
          <w:rStyle w:val="essayquestions1"/>
          <w:b w:val="0"/>
          <w:bCs w:val="0"/>
          <w:color w:val="auto"/>
          <w:sz w:val="18"/>
          <w:szCs w:val="18"/>
        </w:rPr>
        <w:t>The president of the Akron Zoo asked you to calculate the expected gate admittance figures and revenues for both 1999 and 2000. Would simple linear regression analysis be the appropriate forecasting technique?</w:t>
      </w:r>
    </w:p>
    <w:p w:rsidR="00420F46" w:rsidRPr="00A620EA" w:rsidRDefault="00420F46" w:rsidP="00A620EA">
      <w:pPr>
        <w:pStyle w:val="Heading2"/>
        <w:spacing w:before="0" w:beforeAutospacing="0" w:after="0" w:afterAutospacing="0"/>
        <w:ind w:left="720"/>
        <w:rPr>
          <w:rFonts w:ascii="Verdana" w:hAnsi="Verdana"/>
          <w:b w:val="0"/>
          <w:bCs w:val="0"/>
          <w:sz w:val="18"/>
          <w:szCs w:val="18"/>
        </w:rPr>
      </w:pPr>
    </w:p>
    <w:p w:rsidR="00420F46" w:rsidRPr="00A620EA" w:rsidRDefault="00420F46" w:rsidP="00F9653A">
      <w:pPr>
        <w:pStyle w:val="Heading2"/>
        <w:numPr>
          <w:ilvl w:val="0"/>
          <w:numId w:val="1"/>
        </w:numPr>
        <w:spacing w:before="0" w:beforeAutospacing="0" w:after="0" w:afterAutospacing="0"/>
        <w:rPr>
          <w:rFonts w:ascii="Verdana" w:hAnsi="Verdana"/>
          <w:b w:val="0"/>
          <w:bCs w:val="0"/>
          <w:sz w:val="18"/>
          <w:szCs w:val="18"/>
        </w:rPr>
      </w:pPr>
      <w:r w:rsidRPr="00A620EA">
        <w:rPr>
          <w:rStyle w:val="essayquestions1"/>
          <w:b w:val="0"/>
          <w:bCs w:val="0"/>
          <w:color w:val="auto"/>
          <w:sz w:val="18"/>
          <w:szCs w:val="18"/>
        </w:rPr>
        <w:t>What factors other than admission price influence annual attendance and thus should be considered in the forecast?</w:t>
      </w:r>
    </w:p>
    <w:p w:rsidR="00420F46" w:rsidRPr="00A620EA" w:rsidRDefault="00420F46">
      <w:pPr>
        <w:rPr>
          <w:rFonts w:ascii="Verdana" w:hAnsi="Verdana"/>
          <w:sz w:val="18"/>
          <w:szCs w:val="18"/>
        </w:rPr>
      </w:pPr>
    </w:p>
    <w:sectPr w:rsidR="00420F46" w:rsidRPr="00A620EA" w:rsidSect="00D02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A7F68"/>
    <w:multiLevelType w:val="hybridMultilevel"/>
    <w:tmpl w:val="2376AC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53A"/>
    <w:rsid w:val="001A44C2"/>
    <w:rsid w:val="00356DCF"/>
    <w:rsid w:val="00420F46"/>
    <w:rsid w:val="00A620EA"/>
    <w:rsid w:val="00D0212C"/>
    <w:rsid w:val="00DB5A35"/>
    <w:rsid w:val="00ED62D6"/>
    <w:rsid w:val="00F9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88C329F-04A8-4C99-AF25-28C196CA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12C"/>
    <w:pPr>
      <w:spacing w:after="200" w:line="276" w:lineRule="auto"/>
    </w:pPr>
    <w:rPr>
      <w:sz w:val="22"/>
      <w:szCs w:val="22"/>
    </w:rPr>
  </w:style>
  <w:style w:type="paragraph" w:styleId="Heading1">
    <w:name w:val="heading 1"/>
    <w:basedOn w:val="Normal"/>
    <w:link w:val="Heading1Char"/>
    <w:uiPriority w:val="99"/>
    <w:qFormat/>
    <w:rsid w:val="00F9653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F9653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9653A"/>
    <w:rPr>
      <w:rFonts w:ascii="Times New Roman" w:hAnsi="Times New Roman" w:cs="Times New Roman"/>
      <w:b/>
      <w:bCs/>
      <w:kern w:val="36"/>
      <w:sz w:val="48"/>
      <w:szCs w:val="48"/>
    </w:rPr>
  </w:style>
  <w:style w:type="character" w:customStyle="1" w:styleId="Heading2Char">
    <w:name w:val="Heading 2 Char"/>
    <w:link w:val="Heading2"/>
    <w:uiPriority w:val="99"/>
    <w:locked/>
    <w:rsid w:val="00F9653A"/>
    <w:rPr>
      <w:rFonts w:ascii="Times New Roman" w:hAnsi="Times New Roman" w:cs="Times New Roman"/>
      <w:b/>
      <w:bCs/>
      <w:sz w:val="36"/>
      <w:szCs w:val="36"/>
    </w:rPr>
  </w:style>
  <w:style w:type="character" w:customStyle="1" w:styleId="contentheader1">
    <w:name w:val="contentheader1"/>
    <w:uiPriority w:val="99"/>
    <w:rsid w:val="00F9653A"/>
    <w:rPr>
      <w:rFonts w:ascii="Verdana" w:hAnsi="Verdana" w:cs="Times New Roman"/>
      <w:b/>
      <w:bCs/>
      <w:color w:val="4E92CA"/>
      <w:sz w:val="27"/>
      <w:szCs w:val="27"/>
    </w:rPr>
  </w:style>
  <w:style w:type="paragraph" w:styleId="NormalWeb">
    <w:name w:val="Normal (Web)"/>
    <w:basedOn w:val="Normal"/>
    <w:uiPriority w:val="99"/>
    <w:semiHidden/>
    <w:rsid w:val="00F9653A"/>
    <w:pPr>
      <w:spacing w:before="100" w:beforeAutospacing="1" w:after="100" w:afterAutospacing="1" w:line="240" w:lineRule="auto"/>
    </w:pPr>
    <w:rPr>
      <w:rFonts w:ascii="Times New Roman" w:eastAsia="Times New Roman" w:hAnsi="Times New Roman"/>
      <w:sz w:val="24"/>
      <w:szCs w:val="24"/>
    </w:rPr>
  </w:style>
  <w:style w:type="character" w:customStyle="1" w:styleId="randomanswers1">
    <w:name w:val="randomanswers1"/>
    <w:uiPriority w:val="99"/>
    <w:rsid w:val="00F9653A"/>
    <w:rPr>
      <w:rFonts w:ascii="Verdana" w:hAnsi="Verdana" w:cs="Times New Roman"/>
      <w:i/>
      <w:iCs/>
      <w:color w:val="805A2A"/>
      <w:sz w:val="17"/>
      <w:szCs w:val="17"/>
    </w:rPr>
  </w:style>
  <w:style w:type="character" w:customStyle="1" w:styleId="essayquestions1">
    <w:name w:val="essayquestions1"/>
    <w:uiPriority w:val="99"/>
    <w:rsid w:val="00F9653A"/>
    <w:rPr>
      <w:rFonts w:ascii="Verdana" w:hAnsi="Verdana" w:cs="Times New Roman"/>
      <w:color w:val="35353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00852">
      <w:marLeft w:val="150"/>
      <w:marRight w:val="900"/>
      <w:marTop w:val="30"/>
      <w:marBottom w:val="225"/>
      <w:divBdr>
        <w:top w:val="none" w:sz="0" w:space="0" w:color="auto"/>
        <w:left w:val="none" w:sz="0" w:space="0" w:color="auto"/>
        <w:bottom w:val="none" w:sz="0" w:space="0" w:color="auto"/>
        <w:right w:val="none" w:sz="0" w:space="0" w:color="auto"/>
      </w:divBdr>
      <w:divsChild>
        <w:div w:id="55640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Flavien Malonda</cp:lastModifiedBy>
  <cp:revision>2</cp:revision>
  <dcterms:created xsi:type="dcterms:W3CDTF">2016-04-28T01:43:00Z</dcterms:created>
  <dcterms:modified xsi:type="dcterms:W3CDTF">2016-04-28T01:43:00Z</dcterms:modified>
</cp:coreProperties>
</file>