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64C" w:rsidRDefault="00B0764C">
      <w:r>
        <w:t>May 24, 2017</w:t>
      </w:r>
    </w:p>
    <w:p w:rsidR="00DB245E" w:rsidRDefault="00B0764C">
      <w:r>
        <w:t>due: June 1, 2017</w:t>
      </w:r>
    </w:p>
    <w:p w:rsidR="00DB245E" w:rsidRDefault="00DB245E"/>
    <w:p w:rsidR="00DB245E" w:rsidRDefault="00DB245E" w:rsidP="00DB245E">
      <w:pPr>
        <w:jc w:val="center"/>
        <w:rPr>
          <w:b/>
          <w:sz w:val="28"/>
        </w:rPr>
      </w:pPr>
      <w:r>
        <w:rPr>
          <w:b/>
          <w:sz w:val="28"/>
        </w:rPr>
        <w:t>ECON 146</w:t>
      </w:r>
    </w:p>
    <w:p w:rsidR="00DB245E" w:rsidRDefault="00DB245E" w:rsidP="00DB245E">
      <w:pPr>
        <w:jc w:val="center"/>
        <w:rPr>
          <w:b/>
          <w:sz w:val="28"/>
        </w:rPr>
      </w:pPr>
      <w:r>
        <w:rPr>
          <w:b/>
          <w:sz w:val="28"/>
        </w:rPr>
        <w:t>Urban Economics</w:t>
      </w:r>
    </w:p>
    <w:p w:rsidR="00E1503A" w:rsidRDefault="00DB245E" w:rsidP="00DB245E">
      <w:pPr>
        <w:jc w:val="center"/>
        <w:rPr>
          <w:b/>
          <w:sz w:val="28"/>
        </w:rPr>
      </w:pPr>
      <w:r>
        <w:rPr>
          <w:b/>
          <w:sz w:val="28"/>
        </w:rPr>
        <w:t xml:space="preserve">Problem Set </w:t>
      </w:r>
      <w:r w:rsidR="00E1503A">
        <w:rPr>
          <w:b/>
          <w:sz w:val="28"/>
        </w:rPr>
        <w:t>4</w:t>
      </w:r>
    </w:p>
    <w:p w:rsidR="001D143A" w:rsidRDefault="001D143A" w:rsidP="001D143A">
      <w:r>
        <w:t>Since the end of term is an exceptionally busy time with term papers and studying for finals, I am letting you know in advance which questions will be graded.</w:t>
      </w:r>
    </w:p>
    <w:p w:rsidR="001D143A" w:rsidRDefault="001D143A" w:rsidP="001D143A"/>
    <w:p w:rsidR="00CD4348" w:rsidRDefault="007D51C6" w:rsidP="001D143A">
      <w:pPr>
        <w:rPr>
          <w:i/>
        </w:rPr>
      </w:pPr>
      <w:r>
        <w:rPr>
          <w:i/>
        </w:rPr>
        <w:t xml:space="preserve">The following questions will be graded: </w:t>
      </w:r>
      <w:r w:rsidR="00C70B40">
        <w:rPr>
          <w:i/>
        </w:rPr>
        <w:t>1b), 2</w:t>
      </w:r>
      <w:r w:rsidR="00E46A79">
        <w:rPr>
          <w:i/>
        </w:rPr>
        <w:t xml:space="preserve">c), </w:t>
      </w:r>
      <w:r w:rsidR="001B5FA6">
        <w:rPr>
          <w:i/>
        </w:rPr>
        <w:t xml:space="preserve">3c), 4b), </w:t>
      </w:r>
      <w:r w:rsidR="00CD4348">
        <w:rPr>
          <w:i/>
        </w:rPr>
        <w:t>5a), and 6d).</w:t>
      </w:r>
    </w:p>
    <w:p w:rsidR="00E1503A" w:rsidRPr="007D51C6" w:rsidRDefault="00E1503A" w:rsidP="001D143A">
      <w:pPr>
        <w:rPr>
          <w:i/>
        </w:rPr>
      </w:pPr>
    </w:p>
    <w:p w:rsidR="006D3F9D" w:rsidRDefault="00E1503A" w:rsidP="00E1503A">
      <w:pPr>
        <w:rPr>
          <w:i/>
        </w:rPr>
      </w:pPr>
      <w:r>
        <w:t>1.</w:t>
      </w:r>
      <w:r w:rsidR="00B91F8E">
        <w:t xml:space="preserve"> (12)</w:t>
      </w:r>
      <w:r>
        <w:tab/>
      </w:r>
      <w:r w:rsidR="00AF3654">
        <w:rPr>
          <w:i/>
        </w:rPr>
        <w:t>Minimum density restrictions on new construction</w:t>
      </w:r>
    </w:p>
    <w:p w:rsidR="000F1B2B" w:rsidRDefault="006D3F9D" w:rsidP="00E1503A">
      <w:r>
        <w:t xml:space="preserve">In the United States, </w:t>
      </w:r>
      <w:proofErr w:type="gramStart"/>
      <w:r>
        <w:t>zoning is done by municipalities</w:t>
      </w:r>
      <w:proofErr w:type="gramEnd"/>
      <w:r>
        <w:t>, typically with little intervention by the state</w:t>
      </w:r>
      <w:r w:rsidR="00E7202A">
        <w:t xml:space="preserve"> or central/federal</w:t>
      </w:r>
      <w:r>
        <w:t xml:space="preserve"> government</w:t>
      </w:r>
      <w:r w:rsidR="0075150D">
        <w:t>s</w:t>
      </w:r>
      <w:r>
        <w:t xml:space="preserve">.  </w:t>
      </w:r>
      <w:r w:rsidR="00113A8B">
        <w:t>However, in m</w:t>
      </w:r>
      <w:r w:rsidR="00394BB9">
        <w:t>any other countries</w:t>
      </w:r>
      <w:r w:rsidR="009A71DA">
        <w:t>, particularly in Western Europe, the zon</w:t>
      </w:r>
      <w:r w:rsidR="00113A8B">
        <w:t>ing applied by municipalities</w:t>
      </w:r>
      <w:r w:rsidR="003D1746">
        <w:t xml:space="preserve"> is subject to state/provincial or central/</w:t>
      </w:r>
      <w:r w:rsidR="009268FA">
        <w:t>federal regulations on land use, which are often strict</w:t>
      </w:r>
      <w:r w:rsidR="0093270C">
        <w:t>.</w:t>
      </w:r>
      <w:r w:rsidR="003D1746">
        <w:t xml:space="preserve">  </w:t>
      </w:r>
      <w:r w:rsidR="003D6FF2">
        <w:t xml:space="preserve">Embracing the sustainability goals of the New Urbanism, the Ontario government has imposed </w:t>
      </w:r>
      <w:r w:rsidR="003D6FF2">
        <w:rPr>
          <w:i/>
        </w:rPr>
        <w:t xml:space="preserve">minimum </w:t>
      </w:r>
      <w:r w:rsidR="003D6FF2">
        <w:t xml:space="preserve">density regulations on all new "greenfields" </w:t>
      </w:r>
      <w:r w:rsidR="000F1B2B">
        <w:t>(undevel</w:t>
      </w:r>
      <w:r w:rsidR="00C304C5">
        <w:t>oped land inside the Greenbelt) development</w:t>
      </w:r>
      <w:r w:rsidR="005B7F62">
        <w:t xml:space="preserve"> that essentially replace single-family homes at the metrop</w:t>
      </w:r>
      <w:r w:rsidR="007B437F">
        <w:t>ol</w:t>
      </w:r>
      <w:r w:rsidR="008B7771">
        <w:t>itan periphery with townhouses and row</w:t>
      </w:r>
      <w:r w:rsidR="0075150D">
        <w:t xml:space="preserve"> </w:t>
      </w:r>
      <w:r w:rsidR="008B7771">
        <w:t>houses.</w:t>
      </w:r>
    </w:p>
    <w:p w:rsidR="000F1B2B" w:rsidRDefault="000F1B2B" w:rsidP="00E1503A">
      <w:r>
        <w:t>a)</w:t>
      </w:r>
      <w:r w:rsidR="00B91F8E">
        <w:t xml:space="preserve"> (3)</w:t>
      </w:r>
      <w:r>
        <w:tab/>
        <w:t>Wh</w:t>
      </w:r>
      <w:r w:rsidR="0093270C">
        <w:t>at perceived market failures is</w:t>
      </w:r>
      <w:r>
        <w:t xml:space="preserve"> the policy designed to counter?</w:t>
      </w:r>
    </w:p>
    <w:p w:rsidR="00A510A2" w:rsidRDefault="000F1B2B" w:rsidP="00E1503A">
      <w:r>
        <w:t>b)</w:t>
      </w:r>
      <w:r w:rsidR="00925691">
        <w:t xml:space="preserve"> (3)</w:t>
      </w:r>
      <w:r>
        <w:tab/>
      </w:r>
      <w:r w:rsidR="00D46D3B">
        <w:t>According to</w:t>
      </w:r>
      <w:r w:rsidR="00CD76A5">
        <w:t xml:space="preserve"> basic micro</w:t>
      </w:r>
      <w:r w:rsidR="00D46D3B">
        <w:t>eco</w:t>
      </w:r>
      <w:r w:rsidR="00CD76A5">
        <w:t>nomic theory, what are</w:t>
      </w:r>
      <w:r w:rsidR="0075150D">
        <w:t xml:space="preserve"> the</w:t>
      </w:r>
      <w:r w:rsidR="00D46D3B">
        <w:t xml:space="preserve"> effect</w:t>
      </w:r>
      <w:r w:rsidR="00CD76A5">
        <w:t>s</w:t>
      </w:r>
      <w:r w:rsidR="00D46D3B">
        <w:t xml:space="preserve"> </w:t>
      </w:r>
      <w:r w:rsidR="0075150D">
        <w:t>of</w:t>
      </w:r>
      <w:r w:rsidR="008B7771">
        <w:t xml:space="preserve"> the minimum density regulations on </w:t>
      </w:r>
      <w:r w:rsidR="00A510A2">
        <w:t>urban</w:t>
      </w:r>
      <w:r w:rsidR="00925691">
        <w:t xml:space="preserve"> housing</w:t>
      </w:r>
      <w:r w:rsidR="00A510A2">
        <w:t xml:space="preserve"> rents and on the market values </w:t>
      </w:r>
      <w:r w:rsidR="005401AC">
        <w:t>of existing single-family homes?</w:t>
      </w:r>
      <w:r w:rsidR="00A510A2">
        <w:t xml:space="preserve"> </w:t>
      </w:r>
    </w:p>
    <w:p w:rsidR="003231D2" w:rsidRDefault="00925691" w:rsidP="00E1503A">
      <w:r>
        <w:tab/>
      </w:r>
      <w:r w:rsidR="00A510A2">
        <w:t>The policy is accompanied by provincial transportation policies</w:t>
      </w:r>
      <w:r w:rsidR="00A41959">
        <w:t xml:space="preserve"> designed to increase the transit modal share by </w:t>
      </w:r>
      <w:r w:rsidR="003231D2">
        <w:t>expanding and improving the transit system and cutting back the highway budget.</w:t>
      </w:r>
    </w:p>
    <w:p w:rsidR="003C2D97" w:rsidRDefault="003C2D97" w:rsidP="00E1503A">
      <w:r>
        <w:t>c)</w:t>
      </w:r>
      <w:r w:rsidR="00925691">
        <w:t xml:space="preserve"> (3)</w:t>
      </w:r>
      <w:r>
        <w:tab/>
        <w:t>What effects do these land use and transportation policies have on average journey-to-work times?</w:t>
      </w:r>
    </w:p>
    <w:p w:rsidR="00D2260C" w:rsidRDefault="00B91F8E" w:rsidP="00E1503A">
      <w:r>
        <w:t>d)</w:t>
      </w:r>
      <w:r w:rsidR="00925691">
        <w:t xml:space="preserve"> (3)</w:t>
      </w:r>
      <w:r>
        <w:tab/>
        <w:t>In what ways do the policies help and hurt the urban poor?</w:t>
      </w:r>
    </w:p>
    <w:p w:rsidR="00D2260C" w:rsidRDefault="00D2260C" w:rsidP="00E1503A"/>
    <w:p w:rsidR="00D2260C" w:rsidRDefault="00D2260C" w:rsidP="00E1503A"/>
    <w:p w:rsidR="00D2260C" w:rsidRDefault="00D2260C" w:rsidP="00E1503A"/>
    <w:p w:rsidR="00D2260C" w:rsidRDefault="00D2260C" w:rsidP="00D2260C">
      <w:pPr>
        <w:rPr>
          <w:i/>
        </w:rPr>
      </w:pPr>
      <w:r>
        <w:t xml:space="preserve">2. </w:t>
      </w:r>
      <w:r w:rsidR="00A03475">
        <w:t>(8)</w:t>
      </w:r>
      <w:r>
        <w:tab/>
      </w:r>
      <w:r>
        <w:rPr>
          <w:i/>
        </w:rPr>
        <w:t>Mass transit and decreasing average cost</w:t>
      </w:r>
    </w:p>
    <w:p w:rsidR="00D2260C" w:rsidRDefault="00D2260C" w:rsidP="00D2260C">
      <w:r>
        <w:t>Mass transit exhibits decreasing long-run average cost.</w:t>
      </w:r>
    </w:p>
    <w:p w:rsidR="00D2260C" w:rsidRDefault="00D2260C" w:rsidP="00D2260C">
      <w:r>
        <w:t>a) (2)</w:t>
      </w:r>
      <w:r>
        <w:tab/>
        <w:t xml:space="preserve">Identify one of the sources of decreasing long-run average cost. </w:t>
      </w:r>
    </w:p>
    <w:p w:rsidR="00D2260C" w:rsidRDefault="00D2260C" w:rsidP="00D2260C">
      <w:r>
        <w:t>b) (2)</w:t>
      </w:r>
      <w:r>
        <w:tab/>
        <w:t>On a diagram, draw the demand function for mass transit, the long-run average cost curve, and the long-run marginal cost curve.  How is the long-run marginal cost curve related to the long-run average cost curve?</w:t>
      </w:r>
    </w:p>
    <w:p w:rsidR="00D2260C" w:rsidRDefault="00D2260C" w:rsidP="00D2260C">
      <w:r>
        <w:t>c) (2)</w:t>
      </w:r>
      <w:r>
        <w:tab/>
        <w:t>On the same diagram, indicate the optimal level of output (mass trans</w:t>
      </w:r>
      <w:r w:rsidR="00936A57">
        <w:t xml:space="preserve">it passenger-miles) and </w:t>
      </w:r>
      <w:r>
        <w:t>the mass transit price consistent with this level of output, and show the loss made by the transit authority if it produces the optimal level of output and charges this price.</w:t>
      </w:r>
    </w:p>
    <w:p w:rsidR="00D2260C" w:rsidRPr="00DA17F1" w:rsidRDefault="00D2260C" w:rsidP="00D2260C">
      <w:r>
        <w:t>d) (2)</w:t>
      </w:r>
      <w:r>
        <w:tab/>
        <w:t>What is the relationship between increasing returns to scale and decreasing average cost?</w:t>
      </w:r>
      <w:r>
        <w:tab/>
        <w:t xml:space="preserve"> </w:t>
      </w:r>
    </w:p>
    <w:p w:rsidR="007F6AD4" w:rsidRDefault="007F6AD4" w:rsidP="00E1503A"/>
    <w:p w:rsidR="007F6AD4" w:rsidRDefault="007F6AD4" w:rsidP="00E1503A"/>
    <w:p w:rsidR="00E27366" w:rsidRDefault="00475420" w:rsidP="00E1503A">
      <w:pPr>
        <w:rPr>
          <w:i/>
        </w:rPr>
      </w:pPr>
      <w:r>
        <w:t>3.</w:t>
      </w:r>
      <w:r w:rsidR="00674CF4">
        <w:t xml:space="preserve"> (4</w:t>
      </w:r>
      <w:r w:rsidR="006D33EA">
        <w:t>)</w:t>
      </w:r>
      <w:r>
        <w:tab/>
      </w:r>
      <w:r w:rsidR="00E27366">
        <w:rPr>
          <w:i/>
        </w:rPr>
        <w:t>Mass transit and theory of the second best</w:t>
      </w:r>
    </w:p>
    <w:p w:rsidR="00937929" w:rsidRDefault="0086552E" w:rsidP="00E1503A">
      <w:r>
        <w:t xml:space="preserve">The first-best policy is the optimal policy taking into account only technological and resource constraints. </w:t>
      </w:r>
      <w:r w:rsidR="00DD6245">
        <w:t xml:space="preserve">The first-best pricing rule is "set price equal to the </w:t>
      </w:r>
      <w:r>
        <w:t>marginal social cost".</w:t>
      </w:r>
    </w:p>
    <w:p w:rsidR="001905A2" w:rsidRDefault="00674CF4" w:rsidP="00E1503A">
      <w:r>
        <w:tab/>
      </w:r>
      <w:r w:rsidR="00937929">
        <w:t xml:space="preserve">The previous question asked you to solve for the first-best transit output and price. </w:t>
      </w:r>
      <w:r w:rsidR="00277CE4">
        <w:t xml:space="preserve">In the Real World, there are other constraints that the government takes into account </w:t>
      </w:r>
      <w:r w:rsidR="00CB1284">
        <w:t>when deciding on the fare (and hence the mass transit price, which equal</w:t>
      </w:r>
      <w:r w:rsidR="000306F8">
        <w:t>s the user cost plus the fare).</w:t>
      </w:r>
      <w:r w:rsidR="00CB1284">
        <w:t xml:space="preserve"> </w:t>
      </w:r>
      <w:r w:rsidR="00AF7899">
        <w:t xml:space="preserve">In class, </w:t>
      </w:r>
      <w:r w:rsidR="002933DF">
        <w:t xml:space="preserve"> I discussed several of these other constraints: </w:t>
      </w:r>
      <w:r w:rsidR="00786F92">
        <w:t xml:space="preserve">the "underpricing" of urban auto travel, </w:t>
      </w:r>
      <w:r w:rsidR="00B54BAE">
        <w:t>the financing of the mass transit deficit with distortionary taxation, the unionizati</w:t>
      </w:r>
      <w:r w:rsidR="00426A7E">
        <w:t>on of mass transit workers</w:t>
      </w:r>
      <w:r w:rsidR="00AB69DD">
        <w:t xml:space="preserve"> (which causes their wage to be approximately double the wage of workers in the private sector of comparable skill)</w:t>
      </w:r>
      <w:r w:rsidR="00426A7E">
        <w:t>, incentive constraints for the mass transit system to operate efficiently, and equity considerations (</w:t>
      </w:r>
      <w:r w:rsidR="00AF7899">
        <w:t>most mass transit passengers are poor</w:t>
      </w:r>
      <w:r w:rsidR="002933DF">
        <w:t>). When</w:t>
      </w:r>
      <w:r w:rsidR="007423E9">
        <w:t xml:space="preserve"> the government</w:t>
      </w:r>
      <w:r w:rsidR="002933DF">
        <w:t xml:space="preserve"> chooses the fare taking these add</w:t>
      </w:r>
      <w:r w:rsidR="007423E9">
        <w:t>i</w:t>
      </w:r>
      <w:r w:rsidR="002933DF">
        <w:t xml:space="preserve">tional constraints </w:t>
      </w:r>
      <w:r w:rsidR="002E7280">
        <w:t>into consideration</w:t>
      </w:r>
      <w:r w:rsidR="00652923">
        <w:t>, it chooses</w:t>
      </w:r>
      <w:r w:rsidR="007423E9">
        <w:t xml:space="preserve"> the second-best</w:t>
      </w:r>
      <w:r w:rsidR="00652923">
        <w:t xml:space="preserve"> fare.</w:t>
      </w:r>
    </w:p>
    <w:p w:rsidR="008C32BD" w:rsidRDefault="001905A2" w:rsidP="00E1503A">
      <w:r>
        <w:tab/>
        <w:t>Perhaps the easiest of these con</w:t>
      </w:r>
      <w:r w:rsidR="004508F0">
        <w:t>straints to take into account is</w:t>
      </w:r>
      <w:r w:rsidR="008C32BD">
        <w:t xml:space="preserve"> the equity constraint.</w:t>
      </w:r>
      <w:r w:rsidR="00865BFC">
        <w:t xml:space="preserve"> Assume that it is the only additional constraint. </w:t>
      </w:r>
    </w:p>
    <w:p w:rsidR="00192DE1" w:rsidRDefault="008C32BD" w:rsidP="00E1503A">
      <w:r>
        <w:t>b)</w:t>
      </w:r>
      <w:r w:rsidR="009A1D82">
        <w:t xml:space="preserve"> (2)</w:t>
      </w:r>
      <w:r>
        <w:tab/>
      </w:r>
      <w:r w:rsidR="009E362C">
        <w:t xml:space="preserve">In quantity-price space, the equity constraint is considered by taking the </w:t>
      </w:r>
      <w:r w:rsidR="001235D3">
        <w:t>marginal social benefit curve to lie above the demand curve.  Why?</w:t>
      </w:r>
    </w:p>
    <w:p w:rsidR="00371A2C" w:rsidRDefault="00865BFC" w:rsidP="00E1503A">
      <w:r>
        <w:t>c)</w:t>
      </w:r>
      <w:r w:rsidR="009A1D82">
        <w:t xml:space="preserve"> (2)</w:t>
      </w:r>
      <w:r>
        <w:tab/>
      </w:r>
      <w:r w:rsidR="00AC4439">
        <w:t>I</w:t>
      </w:r>
      <w:r w:rsidR="00E46A79">
        <w:t>n quantity-price space, i</w:t>
      </w:r>
      <w:r w:rsidR="00AC4439">
        <w:t>dentify the second-best t</w:t>
      </w:r>
      <w:r w:rsidR="009A1D82">
        <w:t>ransit fare and output. How do</w:t>
      </w:r>
      <w:r w:rsidR="00AC4439">
        <w:t xml:space="preserve">  they differ from the corresponding </w:t>
      </w:r>
      <w:r w:rsidR="009A1D82">
        <w:t>first-best transit fare and output?</w:t>
      </w:r>
    </w:p>
    <w:p w:rsidR="00790532" w:rsidRDefault="00790532" w:rsidP="00E1503A"/>
    <w:p w:rsidR="00790532" w:rsidRDefault="00790532" w:rsidP="00E1503A"/>
    <w:p w:rsidR="00371A2C" w:rsidRDefault="00371A2C" w:rsidP="00E1503A"/>
    <w:p w:rsidR="00371A2C" w:rsidRDefault="00790532" w:rsidP="00371A2C">
      <w:pPr>
        <w:rPr>
          <w:i/>
        </w:rPr>
      </w:pPr>
      <w:r>
        <w:t>4</w:t>
      </w:r>
      <w:r w:rsidR="00971B6D">
        <w:t>. (9</w:t>
      </w:r>
      <w:r w:rsidR="00371A2C">
        <w:t>)</w:t>
      </w:r>
      <w:r w:rsidR="00371A2C">
        <w:tab/>
      </w:r>
      <w:r w:rsidR="00371A2C">
        <w:rPr>
          <w:i/>
        </w:rPr>
        <w:t>Housing</w:t>
      </w:r>
    </w:p>
    <w:p w:rsidR="00371A2C" w:rsidRDefault="00371A2C" w:rsidP="00371A2C">
      <w:r>
        <w:t>Two of the most important characteristics of housing are its spatial fixity and durability.  These together give rise to filtering and to neighborhood cycles.</w:t>
      </w:r>
    </w:p>
    <w:p w:rsidR="00371A2C" w:rsidRDefault="00371A2C" w:rsidP="00371A2C">
      <w:r>
        <w:t>a) (2)</w:t>
      </w:r>
      <w:r>
        <w:tab/>
        <w:t>Define filtering.</w:t>
      </w:r>
    </w:p>
    <w:p w:rsidR="00371A2C" w:rsidRDefault="00371A2C" w:rsidP="00371A2C">
      <w:r>
        <w:tab/>
        <w:t xml:space="preserve">A recent paper in the </w:t>
      </w:r>
      <w:r>
        <w:rPr>
          <w:i/>
        </w:rPr>
        <w:t>American Economic Review</w:t>
      </w:r>
      <w:r>
        <w:t xml:space="preserve"> estimated the average annual rates at which rental and owner-occupied housing filter downward in the income distribution as they age.  It found that the (average) rate of downward filtering is significantly higher for rental than for owner-occupied housing.  </w:t>
      </w:r>
    </w:p>
    <w:p w:rsidR="00371A2C" w:rsidRDefault="00371A2C" w:rsidP="00371A2C">
      <w:r>
        <w:t>b) (2)</w:t>
      </w:r>
      <w:r>
        <w:tab/>
        <w:t xml:space="preserve">The rate of downward filtering is determined by the level of maintenance.  What economic rule </w:t>
      </w:r>
      <w:r w:rsidR="00115FCD">
        <w:t>does</w:t>
      </w:r>
      <w:r>
        <w:t xml:space="preserve"> a profit-maximizing landlord follow in choosing the leve</w:t>
      </w:r>
      <w:r w:rsidR="00115FCD">
        <w:t>l of maintenance? What rule does</w:t>
      </w:r>
      <w:r>
        <w:t xml:space="preserve"> a household follow? </w:t>
      </w:r>
    </w:p>
    <w:p w:rsidR="00371A2C" w:rsidRDefault="00371A2C" w:rsidP="00371A2C">
      <w:r>
        <w:t>c) (2)</w:t>
      </w:r>
      <w:r>
        <w:tab/>
        <w:t>Perhaps on the basis of your answer to b), provide one reason why the rate of downward filtering is lower for owner-occupied than for rental housing.</w:t>
      </w:r>
    </w:p>
    <w:p w:rsidR="00371A2C" w:rsidRDefault="00971B6D" w:rsidP="00371A2C">
      <w:r>
        <w:t>d) (3</w:t>
      </w:r>
      <w:r w:rsidR="00371A2C">
        <w:t xml:space="preserve">) </w:t>
      </w:r>
      <w:r w:rsidR="00371A2C">
        <w:tab/>
        <w:t>What is the filtering hypothesis? If correct, the hypothesis provides a strong argument agains</w:t>
      </w:r>
      <w:r w:rsidR="00F971E9">
        <w:t>t the construction of public</w:t>
      </w:r>
      <w:r w:rsidR="00371A2C">
        <w:t xml:space="preserve"> housing as a way of providing affordab</w:t>
      </w:r>
      <w:r w:rsidR="00115FCD">
        <w:t>le housing for the poor. Indicate briefly</w:t>
      </w:r>
      <w:r w:rsidR="00371A2C">
        <w:t xml:space="preserve"> why.</w:t>
      </w:r>
    </w:p>
    <w:p w:rsidR="00371A2C" w:rsidRDefault="00371A2C" w:rsidP="00371A2C"/>
    <w:p w:rsidR="00790532" w:rsidRDefault="00790532" w:rsidP="00E1503A"/>
    <w:p w:rsidR="00790532" w:rsidRDefault="00790532" w:rsidP="00E1503A"/>
    <w:p w:rsidR="00790532" w:rsidRDefault="00790532" w:rsidP="00E1503A"/>
    <w:p w:rsidR="00790532" w:rsidRDefault="00790532" w:rsidP="00E1503A"/>
    <w:p w:rsidR="00790532" w:rsidRDefault="00790532" w:rsidP="00E1503A"/>
    <w:p w:rsidR="00786F92" w:rsidRDefault="000306F8" w:rsidP="00E1503A">
      <w:r>
        <w:tab/>
      </w:r>
      <w:r w:rsidR="007423E9">
        <w:t xml:space="preserve"> </w:t>
      </w:r>
    </w:p>
    <w:p w:rsidR="006753A1" w:rsidRDefault="00C05AB0" w:rsidP="00E1503A">
      <w:pPr>
        <w:rPr>
          <w:i/>
        </w:rPr>
      </w:pPr>
      <w:r>
        <w:t>5</w:t>
      </w:r>
      <w:r w:rsidR="007F6AD4">
        <w:t xml:space="preserve">. </w:t>
      </w:r>
      <w:r w:rsidR="00CD76A5">
        <w:t>(</w:t>
      </w:r>
      <w:r w:rsidR="00453DEF">
        <w:t>11</w:t>
      </w:r>
      <w:r w:rsidR="003005E7">
        <w:t>)</w:t>
      </w:r>
      <w:r w:rsidR="007F6AD4">
        <w:tab/>
      </w:r>
      <w:r w:rsidR="00261732">
        <w:rPr>
          <w:i/>
        </w:rPr>
        <w:t>Housing values, Los Angeles vs Riverside.</w:t>
      </w:r>
    </w:p>
    <w:p w:rsidR="003A1F4C" w:rsidRDefault="00AA4777" w:rsidP="00E1503A">
      <w:r>
        <w:t xml:space="preserve">According to basic urban location theory, there are two sets of factors that </w:t>
      </w:r>
      <w:r w:rsidR="00E043C9">
        <w:t>account for the differences in land and property rents and values across locations -- accessibility and amenity. According to Zillow, the median home value in Los Angeles County</w:t>
      </w:r>
      <w:r w:rsidR="000D54AC">
        <w:t xml:space="preserve"> in 2015</w:t>
      </w:r>
      <w:r w:rsidR="00E043C9">
        <w:t xml:space="preserve"> was $491,00</w:t>
      </w:r>
      <w:r w:rsidR="000D54AC">
        <w:t>0</w:t>
      </w:r>
      <w:r w:rsidR="00323334">
        <w:t>, and the corresponding number in</w:t>
      </w:r>
      <w:r w:rsidR="006C4751">
        <w:t xml:space="preserve"> Riverside County was $272,500.  Applying the monocentric city model with fixed lot size, this question asks you to consider what proportion of the difference in home </w:t>
      </w:r>
      <w:r w:rsidR="00EB5795">
        <w:t xml:space="preserve">values can be attributed to Los Angeles' County better accessibility to the central city and its jobs.  </w:t>
      </w:r>
      <w:r w:rsidR="00003D47">
        <w:t xml:space="preserve">You are asked to reason like a good microeconomist would. </w:t>
      </w:r>
    </w:p>
    <w:p w:rsidR="00654FA8" w:rsidRDefault="003A1F4C" w:rsidP="00E1503A">
      <w:r>
        <w:t>a)</w:t>
      </w:r>
      <w:r w:rsidR="003005E7">
        <w:t xml:space="preserve"> (4)</w:t>
      </w:r>
      <w:r>
        <w:tab/>
        <w:t xml:space="preserve">Assume, consistent with the basic monocentric model, that all jobs are in the City of Los Angeles. </w:t>
      </w:r>
      <w:r w:rsidR="001F32E4">
        <w:t>What would be the approximate annual</w:t>
      </w:r>
      <w:r w:rsidR="007B109E">
        <w:t xml:space="preserve"> household</w:t>
      </w:r>
      <w:r w:rsidR="001F32E4">
        <w:t xml:space="preserve"> commuting cost savings from living in Los Angeles County </w:t>
      </w:r>
      <w:r w:rsidR="00003D47">
        <w:t>compared to living in Riverside County</w:t>
      </w:r>
      <w:r w:rsidR="00930555">
        <w:t xml:space="preserve">? </w:t>
      </w:r>
      <w:r w:rsidR="00654FA8">
        <w:t xml:space="preserve">Remember that commuting costs include both money and time costs </w:t>
      </w:r>
    </w:p>
    <w:p w:rsidR="00B35717" w:rsidRDefault="00654FA8" w:rsidP="00E1503A">
      <w:r>
        <w:t>b)</w:t>
      </w:r>
      <w:r w:rsidR="00045B12">
        <w:t xml:space="preserve"> (1</w:t>
      </w:r>
      <w:r w:rsidR="003005E7">
        <w:t>)</w:t>
      </w:r>
      <w:r w:rsidR="004B63E3">
        <w:tab/>
        <w:t>A</w:t>
      </w:r>
      <w:r w:rsidR="007B109E">
        <w:t xml:space="preserve">ccording to the simple von Thunen model, extended to treat urban residential </w:t>
      </w:r>
      <w:r w:rsidR="00322380">
        <w:t xml:space="preserve">land use, the </w:t>
      </w:r>
      <w:r w:rsidR="00045B12">
        <w:t xml:space="preserve">annual </w:t>
      </w:r>
      <w:r w:rsidR="00322380">
        <w:t>home</w:t>
      </w:r>
      <w:r w:rsidR="001F2AE2">
        <w:t xml:space="preserve"> </w:t>
      </w:r>
      <w:r w:rsidR="008C6E78">
        <w:t>accessibility</w:t>
      </w:r>
      <w:r w:rsidR="00D73186">
        <w:t xml:space="preserve"> </w:t>
      </w:r>
      <w:r w:rsidR="001F2AE2">
        <w:t>rent premium in Los Angeles C</w:t>
      </w:r>
      <w:r w:rsidR="00930555">
        <w:t>ounty relative</w:t>
      </w:r>
      <w:r w:rsidR="004B63E3">
        <w:t xml:space="preserve"> to Riverside County equals the annual housing commuting cost savings from living in Los Angeles County </w:t>
      </w:r>
      <w:r w:rsidR="00930555">
        <w:t>rather than in Riverside County.</w:t>
      </w:r>
      <w:r>
        <w:t xml:space="preserve">  According to the theory therefore</w:t>
      </w:r>
      <w:r w:rsidR="00322380">
        <w:t>, what would be the</w:t>
      </w:r>
      <w:r w:rsidR="00045B12">
        <w:t xml:space="preserve"> annual</w:t>
      </w:r>
      <w:r w:rsidR="00322380">
        <w:t xml:space="preserve"> home</w:t>
      </w:r>
      <w:r w:rsidR="00D73186">
        <w:t xml:space="preserve"> accessibility</w:t>
      </w:r>
      <w:r w:rsidR="00B35717">
        <w:t xml:space="preserve"> rent pre</w:t>
      </w:r>
      <w:r w:rsidR="00D3505A">
        <w:t>mium from living in Los Angeles?</w:t>
      </w:r>
      <w:r w:rsidR="00B35717">
        <w:t xml:space="preserve"> </w:t>
      </w:r>
    </w:p>
    <w:p w:rsidR="003E75B5" w:rsidRDefault="00B35717" w:rsidP="00E1503A">
      <w:r>
        <w:t>c)</w:t>
      </w:r>
      <w:r w:rsidR="003005E7">
        <w:t xml:space="preserve"> (2)</w:t>
      </w:r>
      <w:r>
        <w:tab/>
        <w:t>No</w:t>
      </w:r>
      <w:r w:rsidR="00322380">
        <w:t>w you have to relate the home value</w:t>
      </w:r>
      <w:r w:rsidR="00D73186">
        <w:t xml:space="preserve"> accessibility</w:t>
      </w:r>
      <w:r w:rsidR="00322380">
        <w:t xml:space="preserve"> premium to the home rent </w:t>
      </w:r>
      <w:r w:rsidR="00D73186">
        <w:t xml:space="preserve"> accessibility </w:t>
      </w:r>
      <w:r w:rsidR="00322380">
        <w:t>premium</w:t>
      </w:r>
      <w:r w:rsidR="003E75B5">
        <w:t>.  According to economic theory, what is the ratio of home value to home rent?</w:t>
      </w:r>
    </w:p>
    <w:p w:rsidR="009E6F35" w:rsidRDefault="003E75B5" w:rsidP="00E1503A">
      <w:r>
        <w:t>d)</w:t>
      </w:r>
      <w:r w:rsidR="003005E7">
        <w:t xml:space="preserve"> (2)</w:t>
      </w:r>
      <w:r>
        <w:tab/>
      </w:r>
      <w:r w:rsidR="009E6F35">
        <w:t>Apply this rule to estimate the home value</w:t>
      </w:r>
      <w:r w:rsidR="008C6E78">
        <w:t xml:space="preserve"> accessibility</w:t>
      </w:r>
      <w:r w:rsidR="009E6F35">
        <w:t xml:space="preserve"> premium of living in Los Angeles County compared to living in Riverside County.</w:t>
      </w:r>
    </w:p>
    <w:p w:rsidR="008E0413" w:rsidRDefault="009E6F35" w:rsidP="00E1503A">
      <w:r>
        <w:t>e)</w:t>
      </w:r>
      <w:r w:rsidR="003005E7">
        <w:t xml:space="preserve"> (2)</w:t>
      </w:r>
      <w:r>
        <w:tab/>
        <w:t xml:space="preserve">According to your calculations, what proportion of the difference in </w:t>
      </w:r>
      <w:r w:rsidR="003D20A9">
        <w:t>median home value between Los Angeles and  Riverside Counties</w:t>
      </w:r>
      <w:r w:rsidR="0037217A">
        <w:t xml:space="preserve"> can be accounted for by differences in accessibil</w:t>
      </w:r>
      <w:r w:rsidR="00444E80">
        <w:t>i</w:t>
      </w:r>
      <w:r w:rsidR="0037217A">
        <w:t>ty (as measured by the basic monocentric theory)</w:t>
      </w:r>
      <w:r w:rsidR="00444E80">
        <w:t>.</w:t>
      </w:r>
    </w:p>
    <w:p w:rsidR="008E0413" w:rsidRDefault="008E0413" w:rsidP="00E1503A"/>
    <w:p w:rsidR="00371306" w:rsidRDefault="00371306" w:rsidP="00E1503A"/>
    <w:p w:rsidR="00FE6984" w:rsidRDefault="00757606" w:rsidP="00E1503A">
      <w:pPr>
        <w:rPr>
          <w:i/>
        </w:rPr>
      </w:pPr>
      <w:r>
        <w:t>6</w:t>
      </w:r>
      <w:r w:rsidR="00947ADB">
        <w:t>.</w:t>
      </w:r>
      <w:r w:rsidR="00971B6D">
        <w:t xml:space="preserve"> (7</w:t>
      </w:r>
      <w:r w:rsidR="000B1188">
        <w:t>)</w:t>
      </w:r>
      <w:r w:rsidR="0006727D">
        <w:tab/>
      </w:r>
      <w:r w:rsidR="001F0BF6">
        <w:rPr>
          <w:i/>
        </w:rPr>
        <w:t>H</w:t>
      </w:r>
      <w:r w:rsidR="00FE6984">
        <w:rPr>
          <w:i/>
        </w:rPr>
        <w:t xml:space="preserve">ousing vouchers </w:t>
      </w:r>
    </w:p>
    <w:p w:rsidR="00863747" w:rsidRDefault="00BD69DC" w:rsidP="00E1503A">
      <w:r>
        <w:t>Consider a</w:t>
      </w:r>
      <w:r w:rsidR="00BF3BC3">
        <w:t xml:space="preserve"> housing voucher program that </w:t>
      </w:r>
      <w:r w:rsidR="00EA4589">
        <w:t>giv</w:t>
      </w:r>
      <w:r w:rsidR="00B13592">
        <w:t>es a housing voucher to a low-income household equal to the diff</w:t>
      </w:r>
      <w:r w:rsidR="00DE7020">
        <w:t>erence between</w:t>
      </w:r>
      <w:r w:rsidR="00125F81">
        <w:t xml:space="preserve"> 50% of</w:t>
      </w:r>
      <w:r w:rsidR="00DE7020">
        <w:t xml:space="preserve"> the</w:t>
      </w:r>
      <w:r w:rsidR="00563917">
        <w:t xml:space="preserve"> (monthly)</w:t>
      </w:r>
      <w:r w:rsidR="00DE7020">
        <w:t xml:space="preserve"> rent on its</w:t>
      </w:r>
      <w:r w:rsidR="00AF16CC">
        <w:t xml:space="preserve"> apartment and 30% of its</w:t>
      </w:r>
      <w:r w:rsidR="00563917">
        <w:t xml:space="preserve"> (monthly)</w:t>
      </w:r>
      <w:r w:rsidR="00AF16CC">
        <w:t xml:space="preserve"> income</w:t>
      </w:r>
      <w:r w:rsidR="009E5F22">
        <w:t>.</w:t>
      </w:r>
      <w:r w:rsidR="00417839">
        <w:t xml:space="preserve"> Let Y be the household's incom</w:t>
      </w:r>
      <w:r w:rsidR="00EE6886">
        <w:t>e, H be the quantity of housing services provided by an apartment</w:t>
      </w:r>
      <w:r w:rsidR="00EC7E95">
        <w:t>,</w:t>
      </w:r>
      <w:r w:rsidR="00EE6886">
        <w:t xml:space="preserve"> which is measured by its rent R (i.e. H = R)</w:t>
      </w:r>
      <w:r w:rsidR="00863747">
        <w:t>,</w:t>
      </w:r>
      <w:r w:rsidR="00DA797E">
        <w:t xml:space="preserve"> C be the household expenditure on other</w:t>
      </w:r>
      <w:r w:rsidR="00863747">
        <w:t xml:space="preserve"> goods, and </w:t>
      </w:r>
      <w:r w:rsidR="00015DBF">
        <w:t>V be the amount of the voucher</w:t>
      </w:r>
      <w:r w:rsidR="005F3443">
        <w:t xml:space="preserve"> </w:t>
      </w:r>
      <w:r w:rsidR="00015DBF">
        <w:t>( which cannot be negative).</w:t>
      </w:r>
    </w:p>
    <w:p w:rsidR="00015DBF" w:rsidRDefault="00863747" w:rsidP="00E1503A">
      <w:r>
        <w:t>a)</w:t>
      </w:r>
      <w:r w:rsidR="00971B6D">
        <w:t xml:space="preserve"> (1</w:t>
      </w:r>
      <w:r w:rsidR="000B1188">
        <w:t>)</w:t>
      </w:r>
      <w:r>
        <w:tab/>
      </w:r>
      <w:r w:rsidR="00EC7E95">
        <w:t>Write down the</w:t>
      </w:r>
      <w:r w:rsidR="009B5423">
        <w:t xml:space="preserve"> equation for</w:t>
      </w:r>
      <w:r w:rsidR="009E5F22">
        <w:t xml:space="preserve"> the</w:t>
      </w:r>
      <w:r w:rsidR="00EC7E95">
        <w:t xml:space="preserve"> household's budget constraint </w:t>
      </w:r>
      <w:r w:rsidR="009B5423">
        <w:t>without the housing voucher, a</w:t>
      </w:r>
      <w:r w:rsidR="00A109D6">
        <w:t>n</w:t>
      </w:r>
      <w:r w:rsidR="009B5423">
        <w:t xml:space="preserve">d plot the </w:t>
      </w:r>
      <w:r w:rsidR="00DB3D0A">
        <w:t>budget constraint in H-C space (similar to Figure 15-4 of the book).</w:t>
      </w:r>
    </w:p>
    <w:p w:rsidR="00A109D6" w:rsidRDefault="00015DBF" w:rsidP="00E1503A">
      <w:r>
        <w:t>b)</w:t>
      </w:r>
      <w:r w:rsidR="000B1188">
        <w:t xml:space="preserve"> (2)</w:t>
      </w:r>
      <w:r>
        <w:tab/>
        <w:t>Write down the equation for the household's budget constraint with the housing</w:t>
      </w:r>
      <w:r w:rsidR="00A109D6">
        <w:t xml:space="preserve"> voucher, and plot the corresponding budget constraint in the same diagram.</w:t>
      </w:r>
    </w:p>
    <w:p w:rsidR="00C35677" w:rsidRDefault="00A109D6" w:rsidP="00E1503A">
      <w:r>
        <w:t>c)</w:t>
      </w:r>
      <w:r w:rsidR="000B1188">
        <w:t xml:space="preserve"> (2)</w:t>
      </w:r>
      <w:r>
        <w:tab/>
      </w:r>
      <w:r w:rsidR="00E01EA3">
        <w:t xml:space="preserve">On the diagram, using the </w:t>
      </w:r>
      <w:r w:rsidR="00AA7780">
        <w:t xml:space="preserve">household's indifference curves, show how the voucher affects its choice of the quantity of housing to consume.  </w:t>
      </w:r>
    </w:p>
    <w:p w:rsidR="00EE6886" w:rsidRDefault="00C35677" w:rsidP="00E1503A">
      <w:r>
        <w:t>d)</w:t>
      </w:r>
      <w:r w:rsidR="000B1188">
        <w:t xml:space="preserve"> (2)</w:t>
      </w:r>
      <w:r w:rsidR="005C4425">
        <w:tab/>
        <w:t>Indicate using the same type of diagram, how</w:t>
      </w:r>
      <w:r>
        <w:t xml:space="preserve"> the household's budget constraint affected </w:t>
      </w:r>
      <w:r w:rsidR="00DC7444">
        <w:t>if the housing vouche</w:t>
      </w:r>
      <w:r w:rsidR="00CD4348">
        <w:t>r is capped at $1000 per month.</w:t>
      </w:r>
      <w:r w:rsidR="00DC7444">
        <w:t xml:space="preserve"> </w:t>
      </w:r>
      <w:r w:rsidR="00AA7780">
        <w:t xml:space="preserve"> </w:t>
      </w:r>
    </w:p>
    <w:p w:rsidR="00B9652E" w:rsidRPr="00563917" w:rsidRDefault="00947ADB">
      <w:pPr>
        <w:rPr>
          <w:i/>
        </w:rPr>
      </w:pPr>
      <w:r>
        <w:tab/>
      </w:r>
    </w:p>
    <w:sectPr w:rsidR="00B9652E" w:rsidRPr="00563917" w:rsidSect="00B9652E">
      <w:headerReference w:type="even" r:id="rId4"/>
      <w:headerReference w:type="default" r:id="rId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altName w:val="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AC" w:rsidRDefault="005401AC" w:rsidP="00E7202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401AC" w:rsidRDefault="005401AC" w:rsidP="00E7202A">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AC" w:rsidRDefault="005401AC" w:rsidP="00E7202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D4460">
      <w:rPr>
        <w:rStyle w:val="PageNumber"/>
        <w:noProof/>
      </w:rPr>
      <w:t>1</w:t>
    </w:r>
    <w:r>
      <w:rPr>
        <w:rStyle w:val="PageNumber"/>
      </w:rPr>
      <w:fldChar w:fldCharType="end"/>
    </w:r>
  </w:p>
  <w:p w:rsidR="005401AC" w:rsidRDefault="005401AC" w:rsidP="00E7202A">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923F6"/>
    <w:rsid w:val="00003D47"/>
    <w:rsid w:val="00015DBF"/>
    <w:rsid w:val="000306F8"/>
    <w:rsid w:val="00045B12"/>
    <w:rsid w:val="0006727D"/>
    <w:rsid w:val="000923F6"/>
    <w:rsid w:val="000942ED"/>
    <w:rsid w:val="00095D65"/>
    <w:rsid w:val="000B1188"/>
    <w:rsid w:val="000D54AC"/>
    <w:rsid w:val="000D701A"/>
    <w:rsid w:val="000F1B2B"/>
    <w:rsid w:val="00113A8B"/>
    <w:rsid w:val="00115FCD"/>
    <w:rsid w:val="001235D3"/>
    <w:rsid w:val="00125F81"/>
    <w:rsid w:val="00167114"/>
    <w:rsid w:val="001905A2"/>
    <w:rsid w:val="00192AC0"/>
    <w:rsid w:val="00192DE1"/>
    <w:rsid w:val="001B5FA6"/>
    <w:rsid w:val="001D143A"/>
    <w:rsid w:val="001F0BF6"/>
    <w:rsid w:val="001F2AE2"/>
    <w:rsid w:val="001F32E4"/>
    <w:rsid w:val="001F3DCC"/>
    <w:rsid w:val="00202576"/>
    <w:rsid w:val="00257B7C"/>
    <w:rsid w:val="00261732"/>
    <w:rsid w:val="00277CE4"/>
    <w:rsid w:val="002933DF"/>
    <w:rsid w:val="002A004E"/>
    <w:rsid w:val="002C4AD7"/>
    <w:rsid w:val="002E7280"/>
    <w:rsid w:val="003005E7"/>
    <w:rsid w:val="00313A3E"/>
    <w:rsid w:val="00322380"/>
    <w:rsid w:val="003231D2"/>
    <w:rsid w:val="00323334"/>
    <w:rsid w:val="00371306"/>
    <w:rsid w:val="00371A2C"/>
    <w:rsid w:val="0037217A"/>
    <w:rsid w:val="00393546"/>
    <w:rsid w:val="00394BB9"/>
    <w:rsid w:val="0039508A"/>
    <w:rsid w:val="003A1F4C"/>
    <w:rsid w:val="003C2D97"/>
    <w:rsid w:val="003D1746"/>
    <w:rsid w:val="003D20A9"/>
    <w:rsid w:val="003D6FF2"/>
    <w:rsid w:val="003E75B5"/>
    <w:rsid w:val="003F1733"/>
    <w:rsid w:val="0041767E"/>
    <w:rsid w:val="00417839"/>
    <w:rsid w:val="00424F89"/>
    <w:rsid w:val="00426A7E"/>
    <w:rsid w:val="00444E80"/>
    <w:rsid w:val="004508F0"/>
    <w:rsid w:val="00453DEF"/>
    <w:rsid w:val="00475420"/>
    <w:rsid w:val="004B63E3"/>
    <w:rsid w:val="00523209"/>
    <w:rsid w:val="005401AC"/>
    <w:rsid w:val="00563917"/>
    <w:rsid w:val="00587757"/>
    <w:rsid w:val="005B7F62"/>
    <w:rsid w:val="005C4425"/>
    <w:rsid w:val="005C5D77"/>
    <w:rsid w:val="005C755F"/>
    <w:rsid w:val="005D7F31"/>
    <w:rsid w:val="005F3443"/>
    <w:rsid w:val="006173D5"/>
    <w:rsid w:val="00624288"/>
    <w:rsid w:val="00652923"/>
    <w:rsid w:val="00654FA8"/>
    <w:rsid w:val="00674CF4"/>
    <w:rsid w:val="006753A1"/>
    <w:rsid w:val="006C4751"/>
    <w:rsid w:val="006D33EA"/>
    <w:rsid w:val="006D3F9D"/>
    <w:rsid w:val="007423E9"/>
    <w:rsid w:val="0075150D"/>
    <w:rsid w:val="00757606"/>
    <w:rsid w:val="00781ECA"/>
    <w:rsid w:val="00785683"/>
    <w:rsid w:val="00786F92"/>
    <w:rsid w:val="00790532"/>
    <w:rsid w:val="007B109E"/>
    <w:rsid w:val="007B437F"/>
    <w:rsid w:val="007D51C6"/>
    <w:rsid w:val="007F6AD4"/>
    <w:rsid w:val="00863747"/>
    <w:rsid w:val="008643AD"/>
    <w:rsid w:val="0086552E"/>
    <w:rsid w:val="00865BFC"/>
    <w:rsid w:val="008B7771"/>
    <w:rsid w:val="008C32BD"/>
    <w:rsid w:val="008C3E66"/>
    <w:rsid w:val="008C6E78"/>
    <w:rsid w:val="008E0413"/>
    <w:rsid w:val="008E39C7"/>
    <w:rsid w:val="00925691"/>
    <w:rsid w:val="009268FA"/>
    <w:rsid w:val="00930555"/>
    <w:rsid w:val="0093270C"/>
    <w:rsid w:val="00936A57"/>
    <w:rsid w:val="00937929"/>
    <w:rsid w:val="00947ADB"/>
    <w:rsid w:val="00971B6D"/>
    <w:rsid w:val="009A1D82"/>
    <w:rsid w:val="009A71DA"/>
    <w:rsid w:val="009B5423"/>
    <w:rsid w:val="009E362C"/>
    <w:rsid w:val="009E5F22"/>
    <w:rsid w:val="009E6F35"/>
    <w:rsid w:val="00A03475"/>
    <w:rsid w:val="00A109D6"/>
    <w:rsid w:val="00A41959"/>
    <w:rsid w:val="00A510A2"/>
    <w:rsid w:val="00A766D0"/>
    <w:rsid w:val="00AA4777"/>
    <w:rsid w:val="00AA4CFB"/>
    <w:rsid w:val="00AA6DC2"/>
    <w:rsid w:val="00AA7780"/>
    <w:rsid w:val="00AB69DD"/>
    <w:rsid w:val="00AC4439"/>
    <w:rsid w:val="00AC5C50"/>
    <w:rsid w:val="00AD4460"/>
    <w:rsid w:val="00AD6EEC"/>
    <w:rsid w:val="00AF16CC"/>
    <w:rsid w:val="00AF3654"/>
    <w:rsid w:val="00AF7899"/>
    <w:rsid w:val="00B0764C"/>
    <w:rsid w:val="00B13592"/>
    <w:rsid w:val="00B22D05"/>
    <w:rsid w:val="00B35717"/>
    <w:rsid w:val="00B508BD"/>
    <w:rsid w:val="00B54BAE"/>
    <w:rsid w:val="00B736D2"/>
    <w:rsid w:val="00B91F8E"/>
    <w:rsid w:val="00B94496"/>
    <w:rsid w:val="00B94B89"/>
    <w:rsid w:val="00B9652E"/>
    <w:rsid w:val="00BD69DC"/>
    <w:rsid w:val="00BF3BC3"/>
    <w:rsid w:val="00C05AB0"/>
    <w:rsid w:val="00C304C5"/>
    <w:rsid w:val="00C35677"/>
    <w:rsid w:val="00C70B40"/>
    <w:rsid w:val="00C94BE4"/>
    <w:rsid w:val="00CB1284"/>
    <w:rsid w:val="00CB17B7"/>
    <w:rsid w:val="00CD4348"/>
    <w:rsid w:val="00CD76A5"/>
    <w:rsid w:val="00CE70B7"/>
    <w:rsid w:val="00D145B5"/>
    <w:rsid w:val="00D2260C"/>
    <w:rsid w:val="00D34EEC"/>
    <w:rsid w:val="00D3505A"/>
    <w:rsid w:val="00D46D3B"/>
    <w:rsid w:val="00D54286"/>
    <w:rsid w:val="00D66517"/>
    <w:rsid w:val="00D73186"/>
    <w:rsid w:val="00D81C3A"/>
    <w:rsid w:val="00DA17F1"/>
    <w:rsid w:val="00DA797E"/>
    <w:rsid w:val="00DB245E"/>
    <w:rsid w:val="00DB3D0A"/>
    <w:rsid w:val="00DC7444"/>
    <w:rsid w:val="00DD6245"/>
    <w:rsid w:val="00DE7020"/>
    <w:rsid w:val="00E01EA3"/>
    <w:rsid w:val="00E043C9"/>
    <w:rsid w:val="00E1503A"/>
    <w:rsid w:val="00E25ABE"/>
    <w:rsid w:val="00E27366"/>
    <w:rsid w:val="00E347B9"/>
    <w:rsid w:val="00E46A79"/>
    <w:rsid w:val="00E7202A"/>
    <w:rsid w:val="00E73D10"/>
    <w:rsid w:val="00E819D1"/>
    <w:rsid w:val="00EA1695"/>
    <w:rsid w:val="00EA4255"/>
    <w:rsid w:val="00EA4589"/>
    <w:rsid w:val="00EB5795"/>
    <w:rsid w:val="00EC7E95"/>
    <w:rsid w:val="00ED3DA8"/>
    <w:rsid w:val="00EE6886"/>
    <w:rsid w:val="00EF343A"/>
    <w:rsid w:val="00F009A6"/>
    <w:rsid w:val="00F52B18"/>
    <w:rsid w:val="00F613FB"/>
    <w:rsid w:val="00F971E9"/>
    <w:rsid w:val="00FC051E"/>
    <w:rsid w:val="00FD0579"/>
    <w:rsid w:val="00FE6984"/>
    <w:rsid w:val="00FF7FD1"/>
  </w:rsids>
  <m:mathPr>
    <m:mathFont m:val="Impact"/>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2A8"/>
    <w:rPr>
      <w:rFonts w:ascii="Times New Roman" w:hAnsi="Times New Roman"/>
    </w:rPr>
  </w:style>
  <w:style w:type="paragraph" w:styleId="Heading1">
    <w:name w:val="heading 1"/>
    <w:basedOn w:val="Normal"/>
    <w:next w:val="Normal"/>
    <w:link w:val="Heading1Char"/>
    <w:uiPriority w:val="9"/>
    <w:qFormat/>
    <w:rsid w:val="006F52A8"/>
    <w:pPr>
      <w:keepNext/>
      <w:keepLines/>
      <w:spacing w:before="480"/>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6F52A8"/>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F52A8"/>
    <w:pPr>
      <w:keepNext/>
      <w:keepLines/>
      <w:spacing w:before="200"/>
      <w:outlineLvl w:val="2"/>
    </w:pPr>
    <w:rPr>
      <w:rFonts w:eastAsiaTheme="majorEastAsia" w:cstheme="majorBidi"/>
      <w:b/>
      <w:b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3Char">
    <w:name w:val="Heading 3 Char"/>
    <w:basedOn w:val="DefaultParagraphFont"/>
    <w:link w:val="Heading3"/>
    <w:uiPriority w:val="9"/>
    <w:semiHidden/>
    <w:rsid w:val="006F52A8"/>
    <w:rPr>
      <w:rFonts w:ascii="Times New Roman" w:eastAsiaTheme="majorEastAsia" w:hAnsi="Times New Roman" w:cstheme="majorBidi"/>
      <w:b/>
      <w:bCs/>
      <w:color w:val="4F81BD" w:themeColor="accent1"/>
    </w:rPr>
  </w:style>
  <w:style w:type="character" w:customStyle="1" w:styleId="Heading2Char">
    <w:name w:val="Heading 2 Char"/>
    <w:basedOn w:val="DefaultParagraphFont"/>
    <w:link w:val="Heading2"/>
    <w:uiPriority w:val="9"/>
    <w:semiHidden/>
    <w:rsid w:val="006F52A8"/>
    <w:rPr>
      <w:rFonts w:ascii="Times New Roman" w:eastAsiaTheme="majorEastAsia" w:hAnsi="Times New Roman" w:cstheme="majorBidi"/>
      <w:b/>
      <w:bCs/>
      <w:color w:val="4F81BD" w:themeColor="accent1"/>
      <w:sz w:val="26"/>
      <w:szCs w:val="26"/>
    </w:rPr>
  </w:style>
  <w:style w:type="character" w:customStyle="1" w:styleId="Heading1Char">
    <w:name w:val="Heading 1 Char"/>
    <w:basedOn w:val="DefaultParagraphFont"/>
    <w:link w:val="Heading1"/>
    <w:uiPriority w:val="9"/>
    <w:rsid w:val="006F52A8"/>
    <w:rPr>
      <w:rFonts w:ascii="Times New Roman" w:eastAsiaTheme="majorEastAsia" w:hAnsi="Times New Roman" w:cstheme="majorBidi"/>
      <w:b/>
      <w:bCs/>
      <w:color w:val="345A8A" w:themeColor="accent1" w:themeShade="B5"/>
      <w:sz w:val="32"/>
      <w:szCs w:val="32"/>
    </w:rPr>
  </w:style>
  <w:style w:type="paragraph" w:styleId="Header">
    <w:name w:val="header"/>
    <w:basedOn w:val="Normal"/>
    <w:link w:val="HeaderChar"/>
    <w:uiPriority w:val="99"/>
    <w:semiHidden/>
    <w:unhideWhenUsed/>
    <w:rsid w:val="00E7202A"/>
    <w:pPr>
      <w:tabs>
        <w:tab w:val="center" w:pos="4320"/>
        <w:tab w:val="right" w:pos="8640"/>
      </w:tabs>
    </w:pPr>
  </w:style>
  <w:style w:type="character" w:customStyle="1" w:styleId="HeaderChar">
    <w:name w:val="Header Char"/>
    <w:basedOn w:val="DefaultParagraphFont"/>
    <w:link w:val="Header"/>
    <w:uiPriority w:val="99"/>
    <w:semiHidden/>
    <w:rsid w:val="00E7202A"/>
    <w:rPr>
      <w:rFonts w:ascii="Times New Roman" w:hAnsi="Times New Roman"/>
    </w:rPr>
  </w:style>
  <w:style w:type="character" w:styleId="PageNumber">
    <w:name w:val="page number"/>
    <w:basedOn w:val="DefaultParagraphFont"/>
    <w:uiPriority w:val="99"/>
    <w:semiHidden/>
    <w:unhideWhenUsed/>
    <w:rsid w:val="00E7202A"/>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1136</Words>
  <Characters>6477</Characters>
  <Application>Microsoft Macintosh Word</Application>
  <DocSecurity>0</DocSecurity>
  <Lines>53</Lines>
  <Paragraphs>12</Paragraphs>
  <ScaleCrop>false</ScaleCrop>
  <LinksUpToDate>false</LinksUpToDate>
  <CharactersWithSpaces>7954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Arnott</dc:creator>
  <cp:keywords/>
  <cp:lastModifiedBy>Richard Arnott</cp:lastModifiedBy>
  <cp:revision>2</cp:revision>
  <cp:lastPrinted>2017-05-25T17:32:00Z</cp:lastPrinted>
  <dcterms:created xsi:type="dcterms:W3CDTF">2017-05-25T17:47:00Z</dcterms:created>
  <dcterms:modified xsi:type="dcterms:W3CDTF">2017-05-25T17:47:00Z</dcterms:modified>
</cp:coreProperties>
</file>