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21132A2" w14:textId="77777777" w:rsidR="00690A44" w:rsidRPr="00CC52AD" w:rsidRDefault="00690A44" w:rsidP="00BF71D0">
      <w:pPr>
        <w:spacing w:after="120"/>
        <w:ind w:left="1080"/>
        <w:jc w:val="both"/>
        <w:rPr>
          <w:rStyle w:val="ChapterProject"/>
          <w:rFonts w:cstheme="majorHAnsi"/>
          <w:b w:val="0"/>
          <w:color w:val="000000" w:themeColor="text1"/>
          <w:sz w:val="22"/>
        </w:rPr>
      </w:pPr>
      <w:r w:rsidRPr="00CC52AD">
        <w:rPr>
          <w:rFonts w:cstheme="majorHAnsi"/>
          <w:b/>
          <w:sz w:val="22"/>
        </w:rPr>
        <w:drawing>
          <wp:anchor distT="0" distB="0" distL="114300" distR="114300" simplePos="0" relativeHeight="251686912" behindDoc="0" locked="1" layoutInCell="1" allowOverlap="1" wp14:anchorId="6622EFB9" wp14:editId="6553837E">
            <wp:simplePos x="0" y="0"/>
            <wp:positionH relativeFrom="page">
              <wp:posOffset>457200</wp:posOffset>
            </wp:positionH>
            <wp:positionV relativeFrom="page">
              <wp:posOffset>868680</wp:posOffset>
            </wp:positionV>
            <wp:extent cx="1005840" cy="367101"/>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kellerbee\Documents\SAM Development\Design\Pictures\g11731.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05840" cy="3671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7E8B">
        <w:rPr>
          <w:rStyle w:val="ChapterProject"/>
          <w:rFonts w:cstheme="majorHAnsi"/>
          <w:color w:val="000000" w:themeColor="text1"/>
          <w:sz w:val="22"/>
        </w:rPr>
        <w:t>New Perspectives</w:t>
      </w:r>
      <w:r w:rsidRPr="00CC52AD">
        <w:rPr>
          <w:rStyle w:val="ChapterProject"/>
          <w:rFonts w:cstheme="majorHAnsi"/>
          <w:b w:val="0"/>
          <w:color w:val="000000" w:themeColor="text1"/>
          <w:sz w:val="22"/>
        </w:rPr>
        <w:t xml:space="preserve"> Excel 2016</w:t>
      </w:r>
      <w:r w:rsidR="00B57BC2">
        <w:rPr>
          <w:rStyle w:val="ChapterProject"/>
          <w:rFonts w:cstheme="majorHAnsi"/>
          <w:b w:val="0"/>
          <w:color w:val="000000" w:themeColor="text1"/>
          <w:sz w:val="22"/>
        </w:rPr>
        <w:t xml:space="preserve"> </w:t>
      </w:r>
      <w:r w:rsidRPr="00CC52AD">
        <w:rPr>
          <w:rStyle w:val="ChapterProject"/>
          <w:rFonts w:cstheme="majorHAnsi"/>
          <w:b w:val="0"/>
          <w:color w:val="000000" w:themeColor="text1"/>
          <w:sz w:val="22"/>
        </w:rPr>
        <w:t xml:space="preserve">| </w:t>
      </w:r>
      <w:r w:rsidR="00267E8B">
        <w:rPr>
          <w:rStyle w:val="ChapterProject"/>
          <w:rFonts w:cstheme="majorHAnsi"/>
          <w:b w:val="0"/>
          <w:color w:val="000000" w:themeColor="text1"/>
          <w:sz w:val="22"/>
        </w:rPr>
        <w:t>Module 5: SAM Project 1a</w:t>
      </w:r>
    </w:p>
    <w:p w14:paraId="58D0478B" w14:textId="77777777" w:rsidR="00690A44" w:rsidRPr="009A261E" w:rsidRDefault="00267E8B" w:rsidP="00BF71D0">
      <w:pPr>
        <w:spacing w:before="100" w:after="100"/>
        <w:ind w:left="1080"/>
        <w:jc w:val="both"/>
        <w:rPr>
          <w:rFonts w:cstheme="majorHAnsi"/>
          <w:color w:val="0070C0"/>
          <w:sz w:val="44"/>
          <w:szCs w:val="48"/>
        </w:rPr>
      </w:pPr>
      <w:r>
        <w:rPr>
          <w:rFonts w:cstheme="majorHAnsi"/>
          <w:color w:val="0070C0"/>
          <w:sz w:val="44"/>
          <w:szCs w:val="48"/>
        </w:rPr>
        <w:t xml:space="preserve">Forge and Polish </w:t>
      </w:r>
      <w:r w:rsidRPr="00481F9F">
        <w:rPr>
          <w:rFonts w:cstheme="majorHAnsi"/>
          <w:color w:val="0070C0"/>
          <w:sz w:val="44"/>
          <w:szCs w:val="48"/>
        </w:rPr>
        <w:t>Jew</w:t>
      </w:r>
      <w:r>
        <w:rPr>
          <w:rFonts w:cstheme="majorHAnsi"/>
          <w:color w:val="0070C0"/>
          <w:sz w:val="44"/>
          <w:szCs w:val="48"/>
        </w:rPr>
        <w:t>el</w:t>
      </w:r>
      <w:r w:rsidRPr="00481F9F">
        <w:rPr>
          <w:rFonts w:cstheme="majorHAnsi"/>
          <w:color w:val="0070C0"/>
          <w:sz w:val="44"/>
          <w:szCs w:val="48"/>
        </w:rPr>
        <w:t>ry</w:t>
      </w:r>
    </w:p>
    <w:p w14:paraId="49557F67" w14:textId="77777777" w:rsidR="00690A44" w:rsidRPr="00CC52AD" w:rsidRDefault="00267E8B" w:rsidP="001F6FE9">
      <w:pPr>
        <w:pStyle w:val="CT"/>
        <w:pBdr>
          <w:bottom w:val="single" w:sz="12" w:space="12" w:color="93A5B2"/>
        </w:pBdr>
        <w:spacing w:before="100" w:after="100"/>
        <w:ind w:left="-1440" w:right="-1800" w:firstLine="2520"/>
        <w:jc w:val="both"/>
        <w:rPr>
          <w:rFonts w:ascii="Century Gothic" w:hAnsi="Century Gothic" w:cs="Arial"/>
          <w:sz w:val="22"/>
          <w:szCs w:val="22"/>
        </w:rPr>
      </w:pPr>
      <w:r>
        <w:rPr>
          <w:rFonts w:ascii="Century Gothic" w:hAnsi="Century Gothic" w:cs="Arial"/>
          <w:sz w:val="22"/>
          <w:szCs w:val="22"/>
        </w:rPr>
        <w:t>Working with Excel TAbles, PivotTables, and PivotChar</w:t>
      </w:r>
      <w:r w:rsidR="00690A44" w:rsidRPr="00CC52AD">
        <w:rPr>
          <w:rFonts w:ascii="Century Gothic" w:hAnsi="Century Gothic" w:cs="Arial"/>
          <w:sz w:val="22"/>
          <w:szCs w:val="22"/>
        </w:rPr>
        <w:t>ts</w:t>
      </w:r>
    </w:p>
    <w:p w14:paraId="70057F70" w14:textId="77777777" w:rsidR="000F5704" w:rsidRDefault="000F5704" w:rsidP="00C76F7B">
      <w:pPr>
        <w:pStyle w:val="Heading1"/>
      </w:pPr>
    </w:p>
    <w:p w14:paraId="1DF6D08B" w14:textId="77777777" w:rsidR="00267E8B" w:rsidRPr="00EC5187" w:rsidRDefault="00267E8B" w:rsidP="00267E8B">
      <w:pPr>
        <w:pStyle w:val="Heading1"/>
      </w:pPr>
      <w:r w:rsidRPr="00EC5187">
        <w:t>GETTING STARTED</w:t>
      </w:r>
    </w:p>
    <w:p w14:paraId="20AB2ADB" w14:textId="77777777" w:rsidR="00267E8B" w:rsidRPr="00FA05AC" w:rsidRDefault="00267E8B" w:rsidP="00267E8B">
      <w:pPr>
        <w:pStyle w:val="ListParagraph"/>
      </w:pPr>
      <w:r w:rsidRPr="00FA05AC">
        <w:t xml:space="preserve">Open the file </w:t>
      </w:r>
      <w:r w:rsidRPr="00FA05AC">
        <w:rPr>
          <w:b/>
        </w:rPr>
        <w:t>NP_EX16_5a_</w:t>
      </w:r>
      <w:r w:rsidRPr="00FA05AC">
        <w:rPr>
          <w:b/>
          <w:i/>
        </w:rPr>
        <w:t>FirstLastName</w:t>
      </w:r>
      <w:r w:rsidRPr="00FA05AC">
        <w:rPr>
          <w:b/>
        </w:rPr>
        <w:t>_1.xlsx</w:t>
      </w:r>
      <w:r w:rsidRPr="00FA05AC">
        <w:t>, available for download from the SAM website.</w:t>
      </w:r>
    </w:p>
    <w:p w14:paraId="6197DC89" w14:textId="77777777" w:rsidR="00267E8B" w:rsidRPr="00FA05AC" w:rsidRDefault="00267E8B" w:rsidP="00267E8B">
      <w:pPr>
        <w:pStyle w:val="ListParagraph"/>
      </w:pPr>
      <w:r w:rsidRPr="00FA05AC">
        <w:t xml:space="preserve">Save the file as </w:t>
      </w:r>
      <w:r w:rsidRPr="00FA05AC">
        <w:rPr>
          <w:b/>
        </w:rPr>
        <w:t>NP_EX16_5a_</w:t>
      </w:r>
      <w:r w:rsidRPr="00FA05AC">
        <w:rPr>
          <w:b/>
          <w:i/>
        </w:rPr>
        <w:t>FirstLastName</w:t>
      </w:r>
      <w:r w:rsidRPr="00FA05AC">
        <w:rPr>
          <w:b/>
        </w:rPr>
        <w:t xml:space="preserve">_2.xlsx </w:t>
      </w:r>
      <w:r w:rsidRPr="00FA05AC">
        <w:t>by changing the “1” to a “2”.</w:t>
      </w:r>
    </w:p>
    <w:p w14:paraId="19F470D4" w14:textId="77777777" w:rsidR="00267E8B" w:rsidRPr="00FA05AC" w:rsidRDefault="00267E8B" w:rsidP="00267E8B">
      <w:pPr>
        <w:pStyle w:val="ListParagraph"/>
        <w:numPr>
          <w:ilvl w:val="1"/>
          <w:numId w:val="1"/>
        </w:numPr>
      </w:pPr>
      <w:r w:rsidRPr="00FA05AC">
        <w:t xml:space="preserve">If you do not see the </w:t>
      </w:r>
      <w:r w:rsidRPr="00FA05AC">
        <w:rPr>
          <w:b/>
          <w:bCs/>
        </w:rPr>
        <w:t xml:space="preserve">.xlsx </w:t>
      </w:r>
      <w:r w:rsidRPr="00FA05AC">
        <w:rPr>
          <w:bCs/>
        </w:rPr>
        <w:t xml:space="preserve">file extension </w:t>
      </w:r>
      <w:r w:rsidRPr="00FA05AC">
        <w:t>in the Save As dialog box, do not type it. The program will add the file extension for you automatically.</w:t>
      </w:r>
    </w:p>
    <w:p w14:paraId="51992E8F" w14:textId="77777777" w:rsidR="00267E8B" w:rsidRPr="00FA05AC" w:rsidRDefault="00267E8B" w:rsidP="00267E8B">
      <w:pPr>
        <w:pStyle w:val="ListParagraph"/>
      </w:pPr>
      <w:r w:rsidRPr="00FA05AC">
        <w:t xml:space="preserve">With the file </w:t>
      </w:r>
      <w:r w:rsidRPr="00FA05AC">
        <w:rPr>
          <w:b/>
        </w:rPr>
        <w:t>NP_EX16_5a_</w:t>
      </w:r>
      <w:r w:rsidRPr="00FA05AC">
        <w:rPr>
          <w:b/>
          <w:i/>
        </w:rPr>
        <w:t>FirstLastName</w:t>
      </w:r>
      <w:r w:rsidRPr="00FA05AC">
        <w:rPr>
          <w:b/>
        </w:rPr>
        <w:t>_2.xlsx</w:t>
      </w:r>
      <w:r w:rsidRPr="00FA05AC">
        <w:t xml:space="preserve"> still open, ensure that your first and last name is displayed in cell B6 of the Documentation sheet. </w:t>
      </w:r>
    </w:p>
    <w:p w14:paraId="7C9C10F7" w14:textId="77777777" w:rsidR="00267E8B" w:rsidRPr="00FA05AC" w:rsidRDefault="00267E8B" w:rsidP="00267E8B">
      <w:pPr>
        <w:pStyle w:val="ListParagraph"/>
        <w:numPr>
          <w:ilvl w:val="1"/>
          <w:numId w:val="1"/>
        </w:numPr>
      </w:pPr>
      <w:r w:rsidRPr="00FA05AC">
        <w:t>If cell B6 does not display your name, delete the file and download a new copy from the SAM website.</w:t>
      </w:r>
    </w:p>
    <w:p w14:paraId="0A43DEF3" w14:textId="77777777" w:rsidR="00267E8B" w:rsidRPr="00FA05AC" w:rsidRDefault="00267E8B" w:rsidP="00267E8B">
      <w:pPr>
        <w:rPr>
          <w:noProof w:val="0"/>
        </w:rPr>
      </w:pPr>
    </w:p>
    <w:p w14:paraId="68CCD6A2" w14:textId="77777777" w:rsidR="00267E8B" w:rsidRPr="00FA05AC" w:rsidRDefault="00267E8B" w:rsidP="00267E8B">
      <w:pPr>
        <w:keepNext/>
        <w:keepLines/>
        <w:spacing w:before="120" w:after="40"/>
        <w:outlineLvl w:val="0"/>
        <w:rPr>
          <w:rFonts w:eastAsiaTheme="majorEastAsia" w:cstheme="majorBidi"/>
          <w:b/>
          <w:bCs/>
          <w:noProof w:val="0"/>
          <w:color w:val="0070C0"/>
          <w:sz w:val="22"/>
          <w:szCs w:val="22"/>
        </w:rPr>
      </w:pPr>
      <w:r w:rsidRPr="00FA05AC">
        <w:rPr>
          <w:rFonts w:eastAsiaTheme="majorEastAsia" w:cstheme="majorBidi"/>
          <w:b/>
          <w:bCs/>
          <w:noProof w:val="0"/>
          <w:color w:val="0070C0"/>
          <w:sz w:val="22"/>
          <w:szCs w:val="22"/>
        </w:rPr>
        <w:t>PROJECT STEP</w:t>
      </w:r>
      <w:r>
        <w:rPr>
          <w:rFonts w:eastAsiaTheme="majorEastAsia" w:cstheme="majorBidi"/>
          <w:b/>
          <w:bCs/>
          <w:noProof w:val="0"/>
          <w:color w:val="0070C0"/>
          <w:sz w:val="22"/>
          <w:szCs w:val="22"/>
        </w:rPr>
        <w:t>S</w:t>
      </w:r>
    </w:p>
    <w:p w14:paraId="1552F433" w14:textId="77777777" w:rsidR="00267E8B" w:rsidRPr="00F22560" w:rsidRDefault="00267E8B" w:rsidP="005C5AFB">
      <w:pPr>
        <w:pStyle w:val="SAMProjectSteps"/>
        <w:pBdr>
          <w:top w:val="single" w:sz="4" w:space="1" w:color="auto"/>
          <w:left w:val="single" w:sz="4" w:space="4" w:color="auto"/>
          <w:bottom w:val="single" w:sz="4" w:space="1" w:color="auto"/>
          <w:right w:val="single" w:sz="4" w:space="4" w:color="auto"/>
        </w:pBdr>
        <w:rPr>
          <w:color w:val="000000" w:themeColor="text1"/>
        </w:rPr>
      </w:pPr>
      <w:r w:rsidRPr="00F22560">
        <w:rPr>
          <w:color w:val="000000" w:themeColor="text1"/>
        </w:rPr>
        <w:t xml:space="preserve">Maureen Meek is doing an internship with Forge and Polish Jewelry. One of her assignments is to format the product sales records from 2018 to 2020 to make it easier to analyze. </w:t>
      </w:r>
    </w:p>
    <w:p w14:paraId="2A6EF8DC" w14:textId="77777777" w:rsidR="00267E8B" w:rsidRPr="00FA05AC" w:rsidRDefault="00267E8B" w:rsidP="00F22560">
      <w:pPr>
        <w:pStyle w:val="SAMProjectSteps"/>
        <w:numPr>
          <w:ilvl w:val="0"/>
          <w:numId w:val="0"/>
        </w:numPr>
        <w:pBdr>
          <w:top w:val="single" w:sz="4" w:space="1" w:color="auto"/>
          <w:left w:val="single" w:sz="4" w:space="4" w:color="auto"/>
          <w:bottom w:val="single" w:sz="4" w:space="1" w:color="auto"/>
          <w:right w:val="single" w:sz="4" w:space="4" w:color="auto"/>
        </w:pBdr>
        <w:ind w:left="900"/>
      </w:pPr>
      <w:r w:rsidRPr="00FA05AC">
        <w:t xml:space="preserve">Switch to the </w:t>
      </w:r>
      <w:r w:rsidRPr="007F1876">
        <w:rPr>
          <w:i/>
        </w:rPr>
        <w:t>Bracelet</w:t>
      </w:r>
      <w:r w:rsidRPr="00FA05AC">
        <w:t xml:space="preserve"> worksheet. Unfreeze the top row of the worksheet. </w:t>
      </w:r>
    </w:p>
    <w:p w14:paraId="7E4DC977" w14:textId="77777777" w:rsidR="00267E8B" w:rsidRPr="00FA05AC" w:rsidRDefault="00267E8B" w:rsidP="003327AD">
      <w:pPr>
        <w:pStyle w:val="SAMProjectSteps"/>
        <w:pBdr>
          <w:top w:val="single" w:sz="4" w:space="1" w:color="auto"/>
          <w:left w:val="single" w:sz="4" w:space="4" w:color="auto"/>
          <w:bottom w:val="single" w:sz="4" w:space="1" w:color="auto"/>
          <w:right w:val="single" w:sz="4" w:space="4" w:color="auto"/>
        </w:pBdr>
      </w:pPr>
      <w:r w:rsidRPr="00FA05AC">
        <w:t xml:space="preserve">Sort the data in the BraceletSales table first in </w:t>
      </w:r>
      <w:r w:rsidRPr="00E107B8">
        <w:rPr>
          <w:b/>
        </w:rPr>
        <w:t>ascending</w:t>
      </w:r>
      <w:r w:rsidRPr="00FA05AC">
        <w:t xml:space="preserve"> order by the </w:t>
      </w:r>
      <w:r>
        <w:rPr>
          <w:b/>
        </w:rPr>
        <w:t>Material</w:t>
      </w:r>
      <w:r w:rsidRPr="00FA05AC">
        <w:t xml:space="preserve"> field and then in the </w:t>
      </w:r>
      <w:r w:rsidRPr="00E107B8">
        <w:rPr>
          <w:b/>
        </w:rPr>
        <w:t>ascending</w:t>
      </w:r>
      <w:r w:rsidRPr="00FA05AC">
        <w:t xml:space="preserve"> order by the </w:t>
      </w:r>
      <w:r w:rsidRPr="00E107B8">
        <w:rPr>
          <w:b/>
        </w:rPr>
        <w:t>Embellishment</w:t>
      </w:r>
      <w:r w:rsidRPr="00FA05AC">
        <w:t xml:space="preserve"> field.</w:t>
      </w:r>
    </w:p>
    <w:p w14:paraId="0936C741" w14:textId="77777777" w:rsidR="00267E8B" w:rsidRPr="00FA05AC" w:rsidRDefault="00267E8B" w:rsidP="00267E8B">
      <w:pPr>
        <w:pStyle w:val="SAMProjectSteps"/>
      </w:pPr>
      <w:r w:rsidRPr="00FA05AC">
        <w:t>Insert a Total Row in the BraceletSales table</w:t>
      </w:r>
      <w:r>
        <w:t>, and then u</w:t>
      </w:r>
      <w:r w:rsidRPr="00FA05AC">
        <w:t>se the Total Row to calculate the total of the values in both the 2018 and 2019 fields.</w:t>
      </w:r>
      <w:r w:rsidRPr="002F0BAD">
        <w:t xml:space="preserve"> </w:t>
      </w:r>
      <w:r w:rsidRPr="00FA05AC">
        <w:t>(</w:t>
      </w:r>
      <w:r w:rsidRPr="00E107B8">
        <w:rPr>
          <w:i/>
        </w:rPr>
        <w:t>Hint</w:t>
      </w:r>
      <w:r w:rsidRPr="00FA05AC">
        <w:t xml:space="preserve">: The Total </w:t>
      </w:r>
      <w:bookmarkStart w:id="0" w:name="_GoBack"/>
      <w:bookmarkEnd w:id="0"/>
      <w:r w:rsidRPr="00FA05AC">
        <w:t>Row should automatically total the values in the 2020 field.)</w:t>
      </w:r>
    </w:p>
    <w:p w14:paraId="1586C72E" w14:textId="77777777" w:rsidR="00267E8B" w:rsidRPr="00FA05AC" w:rsidRDefault="00267E8B" w:rsidP="00267E8B">
      <w:pPr>
        <w:pStyle w:val="SAMProjectSteps"/>
      </w:pPr>
      <w:r w:rsidRPr="00FA05AC">
        <w:t xml:space="preserve">Maureen decides to create a PivotTable to allow her to better manipulate and filter </w:t>
      </w:r>
      <w:r>
        <w:t xml:space="preserve">the </w:t>
      </w:r>
      <w:r w:rsidRPr="00FA05AC">
        <w:t>BraceletSales table data.</w:t>
      </w:r>
    </w:p>
    <w:p w14:paraId="6E93FCE2" w14:textId="77777777" w:rsidR="00267E8B" w:rsidRPr="00FA05AC" w:rsidRDefault="00267E8B" w:rsidP="00267E8B">
      <w:pPr>
        <w:pStyle w:val="SAMProjectSteps"/>
        <w:numPr>
          <w:ilvl w:val="0"/>
          <w:numId w:val="0"/>
        </w:numPr>
        <w:ind w:left="900"/>
      </w:pPr>
      <w:r w:rsidRPr="00FA05AC">
        <w:t xml:space="preserve">Create a PivotTable based on </w:t>
      </w:r>
      <w:r>
        <w:t xml:space="preserve">the </w:t>
      </w:r>
      <w:r w:rsidRPr="00FA05AC">
        <w:t xml:space="preserve">BraceletSales table in a new worksheet </w:t>
      </w:r>
      <w:r>
        <w:t>using</w:t>
      </w:r>
      <w:r w:rsidRPr="00FA05AC">
        <w:t xml:space="preserve"> </w:t>
      </w:r>
      <w:r w:rsidRPr="00FA05AC">
        <w:rPr>
          <w:b/>
        </w:rPr>
        <w:t>Bracelet PivotTable</w:t>
      </w:r>
      <w:r w:rsidRPr="00825F46">
        <w:t xml:space="preserve"> as the </w:t>
      </w:r>
      <w:r>
        <w:t>worksheet name</w:t>
      </w:r>
      <w:r w:rsidRPr="00FA05AC">
        <w:t xml:space="preserve">. Update the PivotTable as described below so that it matches </w:t>
      </w:r>
      <w:r>
        <w:t xml:space="preserve">Final </w:t>
      </w:r>
      <w:r w:rsidRPr="00FA05AC">
        <w:t>Figure 1</w:t>
      </w:r>
      <w:r>
        <w:t>:</w:t>
      </w:r>
    </w:p>
    <w:p w14:paraId="3E596DC0" w14:textId="77777777" w:rsidR="00267E8B" w:rsidRPr="00FA05AC" w:rsidRDefault="00267E8B" w:rsidP="00267E8B">
      <w:pPr>
        <w:pStyle w:val="SAMProjectSteps"/>
        <w:numPr>
          <w:ilvl w:val="1"/>
          <w:numId w:val="5"/>
        </w:numPr>
      </w:pPr>
      <w:r w:rsidRPr="00FA05AC">
        <w:t xml:space="preserve">Add the </w:t>
      </w:r>
      <w:r>
        <w:rPr>
          <w:b/>
        </w:rPr>
        <w:t>Material</w:t>
      </w:r>
      <w:r w:rsidRPr="00FA05AC">
        <w:t xml:space="preserve"> field and the </w:t>
      </w:r>
      <w:r w:rsidRPr="0055452D">
        <w:rPr>
          <w:b/>
        </w:rPr>
        <w:t>Product ID</w:t>
      </w:r>
      <w:r w:rsidRPr="00FA05AC">
        <w:t xml:space="preserve"> field (in that order) to the </w:t>
      </w:r>
      <w:r w:rsidR="00420A1C">
        <w:t>Rows</w:t>
      </w:r>
      <w:r w:rsidRPr="00FA05AC">
        <w:t xml:space="preserve"> area.</w:t>
      </w:r>
      <w:r>
        <w:t xml:space="preserve"> (</w:t>
      </w:r>
      <w:r w:rsidRPr="00806474">
        <w:rPr>
          <w:i/>
        </w:rPr>
        <w:t>Hint</w:t>
      </w:r>
      <w:r>
        <w:t xml:space="preserve">: The order of the materials should be Gold, Silver, Copper, as shown in Final Figure 1. Sort the PivotTable manually by dragging </w:t>
      </w:r>
      <w:r w:rsidR="00497DFC">
        <w:t xml:space="preserve">or by using the Move command </w:t>
      </w:r>
      <w:r>
        <w:t>if necessary.)</w:t>
      </w:r>
    </w:p>
    <w:p w14:paraId="07D43E23" w14:textId="77777777" w:rsidR="00267E8B" w:rsidRPr="00FA05AC" w:rsidRDefault="00267E8B" w:rsidP="00267E8B">
      <w:pPr>
        <w:pStyle w:val="SAMProjectSteps"/>
        <w:numPr>
          <w:ilvl w:val="1"/>
          <w:numId w:val="5"/>
        </w:numPr>
      </w:pPr>
      <w:r w:rsidRPr="00FA05AC">
        <w:t xml:space="preserve">Add the </w:t>
      </w:r>
      <w:r w:rsidRPr="0055452D">
        <w:rPr>
          <w:b/>
        </w:rPr>
        <w:t>2018</w:t>
      </w:r>
      <w:r w:rsidRPr="00FA05AC">
        <w:t xml:space="preserve">, </w:t>
      </w:r>
      <w:r w:rsidRPr="0055452D">
        <w:rPr>
          <w:b/>
        </w:rPr>
        <w:t>2019</w:t>
      </w:r>
      <w:r w:rsidRPr="00FA05AC">
        <w:t xml:space="preserve">, and </w:t>
      </w:r>
      <w:r w:rsidRPr="0055452D">
        <w:rPr>
          <w:b/>
        </w:rPr>
        <w:t>2020</w:t>
      </w:r>
      <w:r w:rsidRPr="00FA05AC">
        <w:t xml:space="preserve"> fields (in that order) to the </w:t>
      </w:r>
      <w:r w:rsidR="00420A1C">
        <w:t>Values</w:t>
      </w:r>
      <w:r w:rsidRPr="00FA05AC">
        <w:t xml:space="preserve"> area.</w:t>
      </w:r>
    </w:p>
    <w:p w14:paraId="746080F4" w14:textId="77777777" w:rsidR="00267E8B" w:rsidRPr="00FA05AC" w:rsidRDefault="00267E8B" w:rsidP="00267E8B">
      <w:pPr>
        <w:pStyle w:val="SAMProjectSteps"/>
        <w:numPr>
          <w:ilvl w:val="1"/>
          <w:numId w:val="5"/>
        </w:numPr>
      </w:pPr>
      <w:r w:rsidRPr="00FA05AC">
        <w:t xml:space="preserve">Update the Sum of 2018 field in the </w:t>
      </w:r>
      <w:r w:rsidR="00420A1C">
        <w:t>Values</w:t>
      </w:r>
      <w:r w:rsidRPr="00FA05AC">
        <w:t xml:space="preserve"> area to display the name </w:t>
      </w:r>
      <w:r w:rsidRPr="0055452D">
        <w:rPr>
          <w:b/>
        </w:rPr>
        <w:t>2018 Sales</w:t>
      </w:r>
      <w:r w:rsidRPr="00FA05AC">
        <w:t xml:space="preserve"> with the </w:t>
      </w:r>
      <w:r w:rsidRPr="0055452D">
        <w:rPr>
          <w:b/>
        </w:rPr>
        <w:t>Accounting</w:t>
      </w:r>
      <w:r w:rsidRPr="00FA05AC">
        <w:t xml:space="preserve"> </w:t>
      </w:r>
      <w:r>
        <w:t>n</w:t>
      </w:r>
      <w:r w:rsidRPr="00FA05AC">
        <w:t xml:space="preserve">umber format with </w:t>
      </w:r>
      <w:r>
        <w:rPr>
          <w:b/>
        </w:rPr>
        <w:t>0</w:t>
      </w:r>
      <w:r w:rsidRPr="00FA05AC">
        <w:t xml:space="preserve"> decimal places</w:t>
      </w:r>
      <w:r w:rsidRPr="005717A8">
        <w:t xml:space="preserve"> </w:t>
      </w:r>
      <w:r>
        <w:t xml:space="preserve">and </w:t>
      </w:r>
      <w:r w:rsidRPr="00671D27">
        <w:rPr>
          <w:b/>
        </w:rPr>
        <w:t>$</w:t>
      </w:r>
      <w:r>
        <w:t xml:space="preserve"> as the symbol</w:t>
      </w:r>
      <w:r w:rsidRPr="00FA05AC">
        <w:t>.</w:t>
      </w:r>
    </w:p>
    <w:p w14:paraId="35401258" w14:textId="77777777" w:rsidR="00267E8B" w:rsidRPr="00FA05AC" w:rsidRDefault="00267E8B" w:rsidP="00267E8B">
      <w:pPr>
        <w:pStyle w:val="SAMProjectSteps"/>
        <w:numPr>
          <w:ilvl w:val="1"/>
          <w:numId w:val="5"/>
        </w:numPr>
      </w:pPr>
      <w:r w:rsidRPr="00FA05AC">
        <w:lastRenderedPageBreak/>
        <w:t xml:space="preserve">Update the Sum of 2019 field in the </w:t>
      </w:r>
      <w:r w:rsidR="00420A1C">
        <w:t>Values</w:t>
      </w:r>
      <w:r w:rsidRPr="00FA05AC">
        <w:t xml:space="preserve"> area to display the name </w:t>
      </w:r>
      <w:r w:rsidRPr="0055452D">
        <w:rPr>
          <w:b/>
        </w:rPr>
        <w:t>2019 Sales</w:t>
      </w:r>
      <w:r w:rsidRPr="00FA05AC">
        <w:t xml:space="preserve"> with the </w:t>
      </w:r>
      <w:r w:rsidRPr="0055452D">
        <w:rPr>
          <w:b/>
        </w:rPr>
        <w:t>Accounting</w:t>
      </w:r>
      <w:r w:rsidRPr="00FA05AC">
        <w:t xml:space="preserve"> </w:t>
      </w:r>
      <w:r>
        <w:t>n</w:t>
      </w:r>
      <w:r w:rsidRPr="00FA05AC">
        <w:t xml:space="preserve">umber format with </w:t>
      </w:r>
      <w:r>
        <w:rPr>
          <w:b/>
        </w:rPr>
        <w:t>0</w:t>
      </w:r>
      <w:r w:rsidRPr="00FA05AC">
        <w:t xml:space="preserve"> decimal places</w:t>
      </w:r>
      <w:r w:rsidRPr="005717A8">
        <w:t xml:space="preserve"> </w:t>
      </w:r>
      <w:r>
        <w:t xml:space="preserve">and </w:t>
      </w:r>
      <w:r w:rsidRPr="00671D27">
        <w:rPr>
          <w:b/>
        </w:rPr>
        <w:t>$</w:t>
      </w:r>
      <w:r>
        <w:t xml:space="preserve"> as the symbol</w:t>
      </w:r>
      <w:r w:rsidRPr="00FA05AC">
        <w:t>.</w:t>
      </w:r>
    </w:p>
    <w:p w14:paraId="760C7DA0" w14:textId="77777777" w:rsidR="00267E8B" w:rsidRPr="00FA05AC" w:rsidRDefault="00267E8B" w:rsidP="00267E8B">
      <w:pPr>
        <w:pStyle w:val="SAMProjectSteps"/>
        <w:numPr>
          <w:ilvl w:val="1"/>
          <w:numId w:val="5"/>
        </w:numPr>
      </w:pPr>
      <w:r w:rsidRPr="00FA05AC">
        <w:t xml:space="preserve">Update the Sum of 2020 field in the </w:t>
      </w:r>
      <w:r w:rsidR="00420A1C">
        <w:t>Values</w:t>
      </w:r>
      <w:r w:rsidRPr="00FA05AC">
        <w:t xml:space="preserve"> area to display the name </w:t>
      </w:r>
      <w:r w:rsidRPr="0055452D">
        <w:rPr>
          <w:b/>
        </w:rPr>
        <w:t>2020 Sales</w:t>
      </w:r>
      <w:r w:rsidRPr="00FA05AC">
        <w:t xml:space="preserve"> with the </w:t>
      </w:r>
      <w:r w:rsidRPr="0055452D">
        <w:rPr>
          <w:b/>
        </w:rPr>
        <w:t>Accounting</w:t>
      </w:r>
      <w:r w:rsidRPr="00FA05AC">
        <w:t xml:space="preserve"> </w:t>
      </w:r>
      <w:r>
        <w:t>n</w:t>
      </w:r>
      <w:r w:rsidRPr="00FA05AC">
        <w:t xml:space="preserve">umber format with </w:t>
      </w:r>
      <w:r>
        <w:rPr>
          <w:b/>
        </w:rPr>
        <w:t>0</w:t>
      </w:r>
      <w:r w:rsidRPr="00FA05AC">
        <w:t xml:space="preserve"> decimal places</w:t>
      </w:r>
      <w:r w:rsidRPr="005717A8">
        <w:t xml:space="preserve"> </w:t>
      </w:r>
      <w:r>
        <w:t xml:space="preserve">and </w:t>
      </w:r>
      <w:r w:rsidRPr="00671D27">
        <w:rPr>
          <w:b/>
        </w:rPr>
        <w:t>$</w:t>
      </w:r>
      <w:r>
        <w:t xml:space="preserve"> as the symbol</w:t>
      </w:r>
      <w:r w:rsidRPr="00FA05AC">
        <w:t>.</w:t>
      </w:r>
    </w:p>
    <w:p w14:paraId="583C6426" w14:textId="77777777" w:rsidR="00267E8B" w:rsidRPr="00FA05AC" w:rsidRDefault="00267E8B" w:rsidP="00267E8B">
      <w:pPr>
        <w:pStyle w:val="SAMProjectSteps"/>
      </w:pPr>
      <w:r w:rsidRPr="00FA05AC">
        <w:t xml:space="preserve">Go to the </w:t>
      </w:r>
      <w:r w:rsidRPr="0055452D">
        <w:rPr>
          <w:i/>
        </w:rPr>
        <w:t>Necklace</w:t>
      </w:r>
      <w:r w:rsidRPr="00FA05AC">
        <w:t xml:space="preserve"> worksheet. </w:t>
      </w:r>
      <w:r>
        <w:t>Format the range A2:G16 as</w:t>
      </w:r>
      <w:r w:rsidRPr="00FA05AC">
        <w:t xml:space="preserve"> an Excel table with headers</w:t>
      </w:r>
      <w:r>
        <w:t xml:space="preserve"> using the </w:t>
      </w:r>
      <w:r w:rsidRPr="00481F9F">
        <w:rPr>
          <w:b/>
        </w:rPr>
        <w:t>Table Style Medium 6</w:t>
      </w:r>
      <w:r>
        <w:t xml:space="preserve"> table style.</w:t>
      </w:r>
      <w:r w:rsidRPr="00FA05AC">
        <w:t xml:space="preserve"> </w:t>
      </w:r>
      <w:r>
        <w:t xml:space="preserve">Use </w:t>
      </w:r>
      <w:r w:rsidRPr="00825F46">
        <w:rPr>
          <w:b/>
        </w:rPr>
        <w:t>NecklaceSales</w:t>
      </w:r>
      <w:r>
        <w:t xml:space="preserve"> as the name of the table.</w:t>
      </w:r>
    </w:p>
    <w:p w14:paraId="1FDAFDEB" w14:textId="77777777" w:rsidR="00267E8B" w:rsidRPr="00FA05AC" w:rsidRDefault="00267E8B" w:rsidP="00267E8B">
      <w:pPr>
        <w:pStyle w:val="SAMProjectSteps"/>
      </w:pPr>
      <w:r w:rsidRPr="00FA05AC">
        <w:t>Maureen notices that the NecklaceSales table is missing a record.</w:t>
      </w:r>
    </w:p>
    <w:p w14:paraId="2F4BDA5E" w14:textId="77777777" w:rsidR="00267E8B" w:rsidRPr="00FA05AC" w:rsidRDefault="00267E8B" w:rsidP="00267E8B">
      <w:pPr>
        <w:pStyle w:val="SAMProjectSteps"/>
        <w:numPr>
          <w:ilvl w:val="0"/>
          <w:numId w:val="0"/>
        </w:numPr>
        <w:ind w:left="900"/>
      </w:pPr>
      <w:r w:rsidRPr="00FA05AC">
        <w:t>Add the following record as shown in bold in Table 1 below to the end of the NecklaceSales table:</w:t>
      </w:r>
    </w:p>
    <w:p w14:paraId="0C051242" w14:textId="77777777" w:rsidR="00267E8B" w:rsidRPr="00FA05AC" w:rsidRDefault="00267E8B" w:rsidP="00267E8B">
      <w:pPr>
        <w:keepNext/>
        <w:keepLines/>
        <w:pBdr>
          <w:bottom w:val="single" w:sz="12" w:space="6" w:color="B2B2B2" w:themeColor="accent4" w:themeTint="99"/>
        </w:pBdr>
        <w:spacing w:before="120" w:after="40"/>
        <w:outlineLvl w:val="0"/>
        <w:rPr>
          <w:rFonts w:eastAsiaTheme="majorEastAsia" w:cstheme="majorBidi"/>
          <w:b/>
          <w:bCs/>
          <w:noProof w:val="0"/>
          <w:color w:val="0070C0"/>
          <w:sz w:val="22"/>
          <w:szCs w:val="22"/>
        </w:rPr>
      </w:pPr>
      <w:r w:rsidRPr="00FA05AC">
        <w:rPr>
          <w:rFonts w:eastAsiaTheme="majorEastAsia" w:cstheme="majorBidi"/>
          <w:b/>
          <w:bCs/>
          <w:noProof w:val="0"/>
          <w:color w:val="0070C0"/>
          <w:sz w:val="22"/>
          <w:szCs w:val="22"/>
        </w:rPr>
        <w:t xml:space="preserve">Table 1: New </w:t>
      </w:r>
      <w:r>
        <w:rPr>
          <w:rFonts w:eastAsiaTheme="majorEastAsia" w:cstheme="majorBidi"/>
          <w:b/>
          <w:bCs/>
          <w:noProof w:val="0"/>
          <w:color w:val="0070C0"/>
          <w:sz w:val="22"/>
          <w:szCs w:val="22"/>
        </w:rPr>
        <w:t>R</w:t>
      </w:r>
      <w:r w:rsidRPr="00FA05AC">
        <w:rPr>
          <w:rFonts w:eastAsiaTheme="majorEastAsia" w:cstheme="majorBidi"/>
          <w:b/>
          <w:bCs/>
          <w:noProof w:val="0"/>
          <w:color w:val="0070C0"/>
          <w:sz w:val="22"/>
          <w:szCs w:val="22"/>
        </w:rPr>
        <w:t xml:space="preserve">ecord </w:t>
      </w:r>
      <w:r>
        <w:rPr>
          <w:rFonts w:eastAsiaTheme="majorEastAsia" w:cstheme="majorBidi"/>
          <w:b/>
          <w:bCs/>
          <w:noProof w:val="0"/>
          <w:color w:val="0070C0"/>
          <w:sz w:val="22"/>
          <w:szCs w:val="22"/>
        </w:rPr>
        <w:t>f</w:t>
      </w:r>
      <w:r w:rsidRPr="00FA05AC">
        <w:rPr>
          <w:rFonts w:eastAsiaTheme="majorEastAsia" w:cstheme="majorBidi"/>
          <w:b/>
          <w:bCs/>
          <w:noProof w:val="0"/>
          <w:color w:val="0070C0"/>
          <w:sz w:val="22"/>
          <w:szCs w:val="22"/>
        </w:rPr>
        <w:t xml:space="preserve">or </w:t>
      </w:r>
      <w:r>
        <w:rPr>
          <w:rFonts w:eastAsiaTheme="majorEastAsia" w:cstheme="majorBidi"/>
          <w:b/>
          <w:bCs/>
          <w:noProof w:val="0"/>
          <w:color w:val="0070C0"/>
          <w:sz w:val="22"/>
          <w:szCs w:val="22"/>
        </w:rPr>
        <w:t>t</w:t>
      </w:r>
      <w:r w:rsidRPr="00FA05AC">
        <w:rPr>
          <w:rFonts w:eastAsiaTheme="majorEastAsia" w:cstheme="majorBidi"/>
          <w:b/>
          <w:bCs/>
          <w:noProof w:val="0"/>
          <w:color w:val="0070C0"/>
          <w:sz w:val="22"/>
          <w:szCs w:val="22"/>
        </w:rPr>
        <w:t xml:space="preserve">he NecklaceSales </w:t>
      </w:r>
      <w:r>
        <w:rPr>
          <w:rFonts w:eastAsiaTheme="majorEastAsia" w:cstheme="majorBidi"/>
          <w:b/>
          <w:bCs/>
          <w:noProof w:val="0"/>
          <w:color w:val="0070C0"/>
          <w:sz w:val="22"/>
          <w:szCs w:val="22"/>
        </w:rPr>
        <w:t>T</w:t>
      </w:r>
      <w:r w:rsidRPr="00FA05AC">
        <w:rPr>
          <w:rFonts w:eastAsiaTheme="majorEastAsia" w:cstheme="majorBidi"/>
          <w:b/>
          <w:bCs/>
          <w:noProof w:val="0"/>
          <w:color w:val="0070C0"/>
          <w:sz w:val="22"/>
          <w:szCs w:val="22"/>
        </w:rPr>
        <w:t>able</w:t>
      </w:r>
    </w:p>
    <w:p w14:paraId="399A13BE" w14:textId="77777777" w:rsidR="00267E8B" w:rsidRPr="00FA05AC" w:rsidRDefault="00267E8B" w:rsidP="00267E8B">
      <w:pPr>
        <w:spacing w:before="120" w:after="160"/>
        <w:rPr>
          <w:rFonts w:ascii="Verdana" w:hAnsi="Verdana"/>
          <w:noProof w:val="0"/>
          <w:color w:val="4B4C4C"/>
          <w:sz w:val="20"/>
        </w:rPr>
      </w:pPr>
    </w:p>
    <w:tbl>
      <w:tblPr>
        <w:tblStyle w:val="SAMTableBold"/>
        <w:tblW w:w="0" w:type="auto"/>
        <w:tblLook w:val="04A0" w:firstRow="1" w:lastRow="0" w:firstColumn="1" w:lastColumn="0" w:noHBand="0" w:noVBand="1"/>
      </w:tblPr>
      <w:tblGrid>
        <w:gridCol w:w="1523"/>
        <w:gridCol w:w="1223"/>
        <w:gridCol w:w="1018"/>
        <w:gridCol w:w="1696"/>
        <w:gridCol w:w="1000"/>
        <w:gridCol w:w="1000"/>
        <w:gridCol w:w="1000"/>
      </w:tblGrid>
      <w:tr w:rsidR="00267E8B" w:rsidRPr="00FA05AC" w14:paraId="771F695F" w14:textId="77777777" w:rsidTr="00E8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Pr>
          <w:p w14:paraId="66F4287A" w14:textId="77777777" w:rsidR="00267E8B" w:rsidRPr="00FA05AC" w:rsidRDefault="00267E8B" w:rsidP="00E87941">
            <w:pPr>
              <w:spacing w:before="120" w:after="160"/>
              <w:rPr>
                <w:rFonts w:ascii="Verdana" w:hAnsi="Verdana"/>
                <w:noProof w:val="0"/>
                <w:color w:val="4B4C4C"/>
                <w:sz w:val="20"/>
              </w:rPr>
            </w:pPr>
            <w:r w:rsidRPr="00FA05AC">
              <w:rPr>
                <w:rFonts w:ascii="Verdana" w:hAnsi="Verdana"/>
                <w:noProof w:val="0"/>
                <w:color w:val="4B4C4C"/>
                <w:sz w:val="20"/>
              </w:rPr>
              <w:t>Product ID</w:t>
            </w:r>
          </w:p>
        </w:tc>
        <w:tc>
          <w:tcPr>
            <w:tcW w:w="1223" w:type="dxa"/>
          </w:tcPr>
          <w:p w14:paraId="3FC1C2F6" w14:textId="77777777" w:rsidR="00267E8B" w:rsidRPr="00FA05AC" w:rsidRDefault="00267E8B" w:rsidP="00E87941">
            <w:pPr>
              <w:spacing w:before="120" w:after="160"/>
              <w:cnfStyle w:val="100000000000" w:firstRow="1" w:lastRow="0" w:firstColumn="0" w:lastColumn="0" w:oddVBand="0" w:evenVBand="0" w:oddHBand="0" w:evenHBand="0" w:firstRowFirstColumn="0" w:firstRowLastColumn="0" w:lastRowFirstColumn="0" w:lastRowLastColumn="0"/>
              <w:rPr>
                <w:rFonts w:ascii="Verdana" w:hAnsi="Verdana"/>
                <w:noProof w:val="0"/>
                <w:color w:val="4B4C4C"/>
                <w:sz w:val="20"/>
              </w:rPr>
            </w:pPr>
            <w:r w:rsidRPr="00FA05AC">
              <w:rPr>
                <w:rFonts w:ascii="Verdana" w:hAnsi="Verdana"/>
                <w:noProof w:val="0"/>
                <w:color w:val="4B4C4C"/>
                <w:sz w:val="20"/>
              </w:rPr>
              <w:t>Type</w:t>
            </w:r>
          </w:p>
        </w:tc>
        <w:tc>
          <w:tcPr>
            <w:tcW w:w="758" w:type="dxa"/>
          </w:tcPr>
          <w:p w14:paraId="07612DC3" w14:textId="77777777" w:rsidR="00267E8B" w:rsidRPr="00FA05AC" w:rsidRDefault="00267E8B" w:rsidP="00E87941">
            <w:pPr>
              <w:spacing w:before="120" w:after="160"/>
              <w:cnfStyle w:val="100000000000" w:firstRow="1" w:lastRow="0" w:firstColumn="0" w:lastColumn="0" w:oddVBand="0" w:evenVBand="0" w:oddHBand="0" w:evenHBand="0" w:firstRowFirstColumn="0" w:firstRowLastColumn="0" w:lastRowFirstColumn="0" w:lastRowLastColumn="0"/>
              <w:rPr>
                <w:rFonts w:ascii="Verdana" w:hAnsi="Verdana"/>
                <w:noProof w:val="0"/>
                <w:color w:val="4B4C4C"/>
                <w:sz w:val="20"/>
              </w:rPr>
            </w:pPr>
            <w:r>
              <w:rPr>
                <w:rFonts w:ascii="Verdana" w:hAnsi="Verdana"/>
                <w:noProof w:val="0"/>
                <w:color w:val="4B4C4C"/>
                <w:sz w:val="20"/>
              </w:rPr>
              <w:t>Material</w:t>
            </w:r>
          </w:p>
        </w:tc>
        <w:tc>
          <w:tcPr>
            <w:tcW w:w="0" w:type="dxa"/>
          </w:tcPr>
          <w:p w14:paraId="362555E0" w14:textId="77777777" w:rsidR="00267E8B" w:rsidRPr="00FA05AC" w:rsidRDefault="00267E8B" w:rsidP="00E87941">
            <w:pPr>
              <w:spacing w:before="120" w:after="160"/>
              <w:cnfStyle w:val="100000000000" w:firstRow="1" w:lastRow="0" w:firstColumn="0" w:lastColumn="0" w:oddVBand="0" w:evenVBand="0" w:oddHBand="0" w:evenHBand="0" w:firstRowFirstColumn="0" w:firstRowLastColumn="0" w:lastRowFirstColumn="0" w:lastRowLastColumn="0"/>
              <w:rPr>
                <w:rFonts w:ascii="Verdana" w:hAnsi="Verdana"/>
                <w:noProof w:val="0"/>
                <w:color w:val="4B4C4C"/>
                <w:sz w:val="20"/>
              </w:rPr>
            </w:pPr>
            <w:r w:rsidRPr="00FA05AC">
              <w:rPr>
                <w:rFonts w:ascii="Verdana" w:hAnsi="Verdana"/>
                <w:noProof w:val="0"/>
                <w:color w:val="4B4C4C"/>
                <w:sz w:val="20"/>
              </w:rPr>
              <w:t>Embellishment</w:t>
            </w:r>
          </w:p>
        </w:tc>
        <w:tc>
          <w:tcPr>
            <w:tcW w:w="0" w:type="dxa"/>
          </w:tcPr>
          <w:p w14:paraId="515C4984" w14:textId="77777777" w:rsidR="00267E8B" w:rsidRPr="00FA05AC" w:rsidRDefault="00267E8B" w:rsidP="00E87941">
            <w:pPr>
              <w:spacing w:before="120" w:after="160"/>
              <w:cnfStyle w:val="100000000000" w:firstRow="1" w:lastRow="0" w:firstColumn="0" w:lastColumn="0" w:oddVBand="0" w:evenVBand="0" w:oddHBand="0" w:evenHBand="0" w:firstRowFirstColumn="0" w:firstRowLastColumn="0" w:lastRowFirstColumn="0" w:lastRowLastColumn="0"/>
              <w:rPr>
                <w:rFonts w:ascii="Verdana" w:hAnsi="Verdana"/>
                <w:noProof w:val="0"/>
                <w:color w:val="4B4C4C"/>
                <w:sz w:val="20"/>
              </w:rPr>
            </w:pPr>
            <w:r w:rsidRPr="00FA05AC">
              <w:rPr>
                <w:rFonts w:ascii="Verdana" w:hAnsi="Verdana"/>
                <w:noProof w:val="0"/>
                <w:color w:val="4B4C4C"/>
                <w:sz w:val="20"/>
              </w:rPr>
              <w:t>2018</w:t>
            </w:r>
          </w:p>
        </w:tc>
        <w:tc>
          <w:tcPr>
            <w:tcW w:w="0" w:type="dxa"/>
          </w:tcPr>
          <w:p w14:paraId="5C7D304E" w14:textId="77777777" w:rsidR="00267E8B" w:rsidRPr="00FA05AC" w:rsidRDefault="00267E8B" w:rsidP="00E87941">
            <w:pPr>
              <w:spacing w:before="120" w:after="160"/>
              <w:cnfStyle w:val="100000000000" w:firstRow="1" w:lastRow="0" w:firstColumn="0" w:lastColumn="0" w:oddVBand="0" w:evenVBand="0" w:oddHBand="0" w:evenHBand="0" w:firstRowFirstColumn="0" w:firstRowLastColumn="0" w:lastRowFirstColumn="0" w:lastRowLastColumn="0"/>
              <w:rPr>
                <w:rFonts w:ascii="Verdana" w:hAnsi="Verdana"/>
                <w:noProof w:val="0"/>
                <w:color w:val="4B4C4C"/>
                <w:sz w:val="20"/>
              </w:rPr>
            </w:pPr>
            <w:r w:rsidRPr="00FA05AC">
              <w:rPr>
                <w:rFonts w:ascii="Verdana" w:hAnsi="Verdana"/>
                <w:noProof w:val="0"/>
                <w:color w:val="4B4C4C"/>
                <w:sz w:val="20"/>
              </w:rPr>
              <w:t>2019</w:t>
            </w:r>
          </w:p>
        </w:tc>
        <w:tc>
          <w:tcPr>
            <w:tcW w:w="0" w:type="dxa"/>
          </w:tcPr>
          <w:p w14:paraId="49B31AFE" w14:textId="77777777" w:rsidR="00267E8B" w:rsidRPr="00FA05AC" w:rsidRDefault="00267E8B" w:rsidP="00E87941">
            <w:pPr>
              <w:spacing w:before="120" w:after="160"/>
              <w:cnfStyle w:val="100000000000" w:firstRow="1" w:lastRow="0" w:firstColumn="0" w:lastColumn="0" w:oddVBand="0" w:evenVBand="0" w:oddHBand="0" w:evenHBand="0" w:firstRowFirstColumn="0" w:firstRowLastColumn="0" w:lastRowFirstColumn="0" w:lastRowLastColumn="0"/>
              <w:rPr>
                <w:rFonts w:ascii="Verdana" w:hAnsi="Verdana"/>
                <w:noProof w:val="0"/>
                <w:color w:val="4B4C4C"/>
                <w:sz w:val="20"/>
              </w:rPr>
            </w:pPr>
            <w:r w:rsidRPr="00FA05AC">
              <w:rPr>
                <w:rFonts w:ascii="Verdana" w:hAnsi="Verdana"/>
                <w:noProof w:val="0"/>
                <w:color w:val="4B4C4C"/>
                <w:sz w:val="20"/>
              </w:rPr>
              <w:t>2020</w:t>
            </w:r>
          </w:p>
        </w:tc>
      </w:tr>
      <w:tr w:rsidR="00267E8B" w:rsidRPr="00FA05AC" w14:paraId="2AE0CD09" w14:textId="77777777" w:rsidTr="00E87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Pr>
          <w:p w14:paraId="0B1A5F52" w14:textId="77777777" w:rsidR="00267E8B" w:rsidRPr="007C1002" w:rsidRDefault="00267E8B" w:rsidP="00E87941">
            <w:pPr>
              <w:spacing w:before="120" w:after="160"/>
              <w:rPr>
                <w:rFonts w:ascii="Verdana" w:hAnsi="Verdana"/>
                <w:b/>
                <w:i w:val="0"/>
                <w:noProof w:val="0"/>
                <w:color w:val="4B4C4C"/>
                <w:sz w:val="20"/>
              </w:rPr>
            </w:pPr>
            <w:r w:rsidRPr="007C1002">
              <w:rPr>
                <w:rFonts w:ascii="Verdana" w:hAnsi="Verdana"/>
                <w:b/>
                <w:i w:val="0"/>
                <w:noProof w:val="0"/>
                <w:color w:val="4B4C4C"/>
                <w:sz w:val="20"/>
              </w:rPr>
              <w:t>NGPS-123</w:t>
            </w:r>
          </w:p>
        </w:tc>
        <w:tc>
          <w:tcPr>
            <w:tcW w:w="1223" w:type="dxa"/>
          </w:tcPr>
          <w:p w14:paraId="0DC77F5E" w14:textId="77777777" w:rsidR="00267E8B" w:rsidRPr="00FA05AC" w:rsidRDefault="00267E8B" w:rsidP="00E87941">
            <w:pPr>
              <w:spacing w:before="120" w:after="160"/>
              <w:cnfStyle w:val="000000100000" w:firstRow="0" w:lastRow="0" w:firstColumn="0" w:lastColumn="0" w:oddVBand="0" w:evenVBand="0" w:oddHBand="1" w:evenHBand="0" w:firstRowFirstColumn="0" w:firstRowLastColumn="0" w:lastRowFirstColumn="0" w:lastRowLastColumn="0"/>
              <w:rPr>
                <w:rFonts w:ascii="Verdana" w:hAnsi="Verdana"/>
                <w:noProof w:val="0"/>
                <w:color w:val="4B4C4C"/>
                <w:sz w:val="20"/>
              </w:rPr>
            </w:pPr>
            <w:r w:rsidRPr="00FA05AC">
              <w:rPr>
                <w:rFonts w:ascii="Verdana" w:hAnsi="Verdana"/>
                <w:noProof w:val="0"/>
                <w:color w:val="4B4C4C"/>
                <w:sz w:val="20"/>
              </w:rPr>
              <w:t>Necklace</w:t>
            </w:r>
          </w:p>
        </w:tc>
        <w:tc>
          <w:tcPr>
            <w:tcW w:w="758" w:type="dxa"/>
          </w:tcPr>
          <w:p w14:paraId="396E03ED" w14:textId="77777777" w:rsidR="00267E8B" w:rsidRPr="00FA05AC" w:rsidRDefault="00267E8B" w:rsidP="00E87941">
            <w:pPr>
              <w:spacing w:before="120" w:after="160"/>
              <w:cnfStyle w:val="000000100000" w:firstRow="0" w:lastRow="0" w:firstColumn="0" w:lastColumn="0" w:oddVBand="0" w:evenVBand="0" w:oddHBand="1" w:evenHBand="0" w:firstRowFirstColumn="0" w:firstRowLastColumn="0" w:lastRowFirstColumn="0" w:lastRowLastColumn="0"/>
              <w:rPr>
                <w:rFonts w:ascii="Verdana" w:hAnsi="Verdana"/>
                <w:noProof w:val="0"/>
                <w:color w:val="4B4C4C"/>
                <w:sz w:val="20"/>
              </w:rPr>
            </w:pPr>
            <w:r w:rsidRPr="00FA05AC">
              <w:rPr>
                <w:rFonts w:ascii="Verdana" w:hAnsi="Verdana"/>
                <w:noProof w:val="0"/>
                <w:color w:val="4B4C4C"/>
                <w:sz w:val="20"/>
              </w:rPr>
              <w:t>Gold</w:t>
            </w:r>
          </w:p>
        </w:tc>
        <w:tc>
          <w:tcPr>
            <w:tcW w:w="0" w:type="dxa"/>
          </w:tcPr>
          <w:p w14:paraId="4C997F93" w14:textId="77777777" w:rsidR="00267E8B" w:rsidRPr="00FA05AC" w:rsidRDefault="00267E8B" w:rsidP="00E87941">
            <w:pPr>
              <w:spacing w:before="120" w:after="160"/>
              <w:cnfStyle w:val="000000100000" w:firstRow="0" w:lastRow="0" w:firstColumn="0" w:lastColumn="0" w:oddVBand="0" w:evenVBand="0" w:oddHBand="1" w:evenHBand="0" w:firstRowFirstColumn="0" w:firstRowLastColumn="0" w:lastRowFirstColumn="0" w:lastRowLastColumn="0"/>
              <w:rPr>
                <w:rFonts w:ascii="Verdana" w:hAnsi="Verdana"/>
                <w:noProof w:val="0"/>
                <w:color w:val="4B4C4C"/>
                <w:sz w:val="20"/>
              </w:rPr>
            </w:pPr>
            <w:r w:rsidRPr="00FA05AC">
              <w:rPr>
                <w:rFonts w:ascii="Verdana" w:hAnsi="Verdana"/>
                <w:noProof w:val="0"/>
                <w:color w:val="4B4C4C"/>
                <w:sz w:val="20"/>
              </w:rPr>
              <w:t>Precious Stones</w:t>
            </w:r>
          </w:p>
        </w:tc>
        <w:tc>
          <w:tcPr>
            <w:tcW w:w="0" w:type="dxa"/>
          </w:tcPr>
          <w:p w14:paraId="37C01A7F" w14:textId="77777777" w:rsidR="00267E8B" w:rsidRPr="00FA05AC" w:rsidRDefault="00267E8B" w:rsidP="00E87941">
            <w:pPr>
              <w:spacing w:before="120" w:after="160"/>
              <w:cnfStyle w:val="000000100000" w:firstRow="0" w:lastRow="0" w:firstColumn="0" w:lastColumn="0" w:oddVBand="0" w:evenVBand="0" w:oddHBand="1" w:evenHBand="0" w:firstRowFirstColumn="0" w:firstRowLastColumn="0" w:lastRowFirstColumn="0" w:lastRowLastColumn="0"/>
              <w:rPr>
                <w:rFonts w:ascii="Verdana" w:hAnsi="Verdana"/>
                <w:noProof w:val="0"/>
                <w:color w:val="4B4C4C"/>
                <w:sz w:val="20"/>
              </w:rPr>
            </w:pPr>
            <w:r w:rsidRPr="00FA05AC">
              <w:rPr>
                <w:rFonts w:ascii="Verdana" w:hAnsi="Verdana"/>
                <w:noProof w:val="0"/>
                <w:color w:val="4B4C4C"/>
                <w:sz w:val="20"/>
              </w:rPr>
              <w:t>$1,820</w:t>
            </w:r>
          </w:p>
        </w:tc>
        <w:tc>
          <w:tcPr>
            <w:tcW w:w="0" w:type="dxa"/>
          </w:tcPr>
          <w:p w14:paraId="5FC549C9" w14:textId="77777777" w:rsidR="00267E8B" w:rsidRPr="00FA05AC" w:rsidRDefault="00267E8B" w:rsidP="00E87941">
            <w:pPr>
              <w:spacing w:before="120" w:after="160"/>
              <w:cnfStyle w:val="000000100000" w:firstRow="0" w:lastRow="0" w:firstColumn="0" w:lastColumn="0" w:oddVBand="0" w:evenVBand="0" w:oddHBand="1" w:evenHBand="0" w:firstRowFirstColumn="0" w:firstRowLastColumn="0" w:lastRowFirstColumn="0" w:lastRowLastColumn="0"/>
              <w:rPr>
                <w:rFonts w:ascii="Verdana" w:hAnsi="Verdana"/>
                <w:noProof w:val="0"/>
                <w:color w:val="4B4C4C"/>
                <w:sz w:val="20"/>
              </w:rPr>
            </w:pPr>
            <w:r w:rsidRPr="00FA05AC">
              <w:rPr>
                <w:rFonts w:ascii="Verdana" w:hAnsi="Verdana"/>
                <w:noProof w:val="0"/>
                <w:color w:val="4B4C4C"/>
                <w:sz w:val="20"/>
              </w:rPr>
              <w:t>$1,900</w:t>
            </w:r>
          </w:p>
        </w:tc>
        <w:tc>
          <w:tcPr>
            <w:tcW w:w="0" w:type="dxa"/>
          </w:tcPr>
          <w:p w14:paraId="2EAC8115" w14:textId="77777777" w:rsidR="00267E8B" w:rsidRPr="00FA05AC" w:rsidRDefault="00267E8B" w:rsidP="00E87941">
            <w:pPr>
              <w:spacing w:before="120" w:after="160"/>
              <w:cnfStyle w:val="000000100000" w:firstRow="0" w:lastRow="0" w:firstColumn="0" w:lastColumn="0" w:oddVBand="0" w:evenVBand="0" w:oddHBand="1" w:evenHBand="0" w:firstRowFirstColumn="0" w:firstRowLastColumn="0" w:lastRowFirstColumn="0" w:lastRowLastColumn="0"/>
              <w:rPr>
                <w:rFonts w:ascii="Verdana" w:hAnsi="Verdana"/>
                <w:noProof w:val="0"/>
                <w:color w:val="4B4C4C"/>
                <w:sz w:val="20"/>
              </w:rPr>
            </w:pPr>
            <w:r>
              <w:rPr>
                <w:rFonts w:ascii="Verdana" w:hAnsi="Verdana"/>
                <w:noProof w:val="0"/>
                <w:color w:val="4B4C4C"/>
                <w:sz w:val="20"/>
              </w:rPr>
              <w:t>$2,160</w:t>
            </w:r>
          </w:p>
        </w:tc>
      </w:tr>
    </w:tbl>
    <w:p w14:paraId="0D2693E9" w14:textId="77777777" w:rsidR="00267E8B" w:rsidRPr="00FA05AC" w:rsidRDefault="00267E8B" w:rsidP="00267E8B">
      <w:pPr>
        <w:spacing w:before="120" w:after="160"/>
        <w:ind w:left="900"/>
        <w:rPr>
          <w:rFonts w:ascii="Verdana" w:hAnsi="Verdana"/>
          <w:noProof w:val="0"/>
          <w:color w:val="4B4C4C"/>
          <w:sz w:val="20"/>
        </w:rPr>
      </w:pPr>
    </w:p>
    <w:p w14:paraId="1C05099E" w14:textId="77777777" w:rsidR="00267E8B" w:rsidRPr="00FA05AC" w:rsidRDefault="00267E8B" w:rsidP="00267E8B">
      <w:pPr>
        <w:pStyle w:val="SAMProjectSteps"/>
      </w:pPr>
      <w:r w:rsidRPr="00FA05AC">
        <w:t xml:space="preserve">Forge and Polish Jewelry offerings a large selection of earrings. Maureen wants to summarize the Earring sales data using subtotals to show how the </w:t>
      </w:r>
      <w:r>
        <w:t>type of Material</w:t>
      </w:r>
      <w:r w:rsidRPr="00FA05AC">
        <w:t xml:space="preserve"> used influences </w:t>
      </w:r>
      <w:r>
        <w:t xml:space="preserve">earring </w:t>
      </w:r>
      <w:r w:rsidRPr="00FA05AC">
        <w:t>sales.</w:t>
      </w:r>
    </w:p>
    <w:p w14:paraId="084EC02D" w14:textId="77777777" w:rsidR="00267E8B" w:rsidRPr="00FA05AC" w:rsidRDefault="00267E8B" w:rsidP="00267E8B">
      <w:pPr>
        <w:pStyle w:val="SAMProjectSteps"/>
        <w:numPr>
          <w:ilvl w:val="0"/>
          <w:numId w:val="0"/>
        </w:numPr>
        <w:ind w:left="900"/>
      </w:pPr>
      <w:r w:rsidRPr="00FA05AC">
        <w:t xml:space="preserve">Go to the </w:t>
      </w:r>
      <w:r w:rsidRPr="00671D27">
        <w:rPr>
          <w:i/>
        </w:rPr>
        <w:t>Earring</w:t>
      </w:r>
      <w:r w:rsidRPr="00FA05AC">
        <w:t xml:space="preserve"> worksheet and complete the following steps</w:t>
      </w:r>
      <w:r w:rsidR="00F13AED">
        <w:t>:</w:t>
      </w:r>
    </w:p>
    <w:p w14:paraId="502F46A7" w14:textId="77777777" w:rsidR="00267E8B" w:rsidRPr="00FA05AC" w:rsidRDefault="00267E8B" w:rsidP="00267E8B">
      <w:pPr>
        <w:pStyle w:val="SAMProjectSteps"/>
        <w:numPr>
          <w:ilvl w:val="1"/>
          <w:numId w:val="5"/>
        </w:numPr>
      </w:pPr>
      <w:r w:rsidRPr="00FA05AC">
        <w:t xml:space="preserve">Sort the table by the </w:t>
      </w:r>
      <w:r>
        <w:rPr>
          <w:b/>
        </w:rPr>
        <w:t>Material</w:t>
      </w:r>
      <w:r w:rsidRPr="00FA05AC">
        <w:t xml:space="preserve"> field in </w:t>
      </w:r>
      <w:r w:rsidRPr="00671D27">
        <w:rPr>
          <w:b/>
        </w:rPr>
        <w:t>ascending</w:t>
      </w:r>
      <w:r w:rsidRPr="00FA05AC">
        <w:t xml:space="preserve"> order. </w:t>
      </w:r>
    </w:p>
    <w:p w14:paraId="40B6595F" w14:textId="77777777" w:rsidR="00267E8B" w:rsidRPr="00FA05AC" w:rsidRDefault="00267E8B" w:rsidP="00267E8B">
      <w:pPr>
        <w:pStyle w:val="SAMProjectSteps"/>
        <w:numPr>
          <w:ilvl w:val="1"/>
          <w:numId w:val="5"/>
        </w:numPr>
      </w:pPr>
      <w:r w:rsidRPr="00FA05AC">
        <w:t>Convert the table to a normal range.</w:t>
      </w:r>
    </w:p>
    <w:p w14:paraId="2E8F7026" w14:textId="77777777" w:rsidR="00267E8B" w:rsidRPr="00FA05AC" w:rsidRDefault="00267E8B" w:rsidP="00267E8B">
      <w:pPr>
        <w:pStyle w:val="SAMProjectSteps"/>
        <w:numPr>
          <w:ilvl w:val="1"/>
          <w:numId w:val="5"/>
        </w:numPr>
      </w:pPr>
      <w:r w:rsidRPr="00FA05AC">
        <w:t xml:space="preserve">Insert subtotals into the range A2:G25, with the subtotals appearing at each change in the </w:t>
      </w:r>
      <w:r>
        <w:t>Material</w:t>
      </w:r>
      <w:r w:rsidRPr="00FA05AC">
        <w:t xml:space="preserve"> column value. </w:t>
      </w:r>
    </w:p>
    <w:p w14:paraId="4FCE2517" w14:textId="77777777" w:rsidR="00267E8B" w:rsidRPr="00FA05AC" w:rsidRDefault="00267E8B" w:rsidP="00267E8B">
      <w:pPr>
        <w:pStyle w:val="SAMProjectSteps"/>
        <w:numPr>
          <w:ilvl w:val="1"/>
          <w:numId w:val="5"/>
        </w:numPr>
      </w:pPr>
      <w:r w:rsidRPr="00FA05AC">
        <w:t xml:space="preserve">The subtotals should use the </w:t>
      </w:r>
      <w:r w:rsidRPr="00671D27">
        <w:rPr>
          <w:b/>
        </w:rPr>
        <w:t>SUM</w:t>
      </w:r>
      <w:r w:rsidRPr="00FA05AC">
        <w:t xml:space="preserve"> function and include subtotals for the 2018, 2019, and 2020 fields. (</w:t>
      </w:r>
      <w:r>
        <w:rPr>
          <w:i/>
        </w:rPr>
        <w:t>Hint</w:t>
      </w:r>
      <w:r w:rsidRPr="00FA05AC">
        <w:t>: Make sure to check the summary below data check box if it is not checked automatically.)</w:t>
      </w:r>
    </w:p>
    <w:p w14:paraId="3271C18B" w14:textId="77777777" w:rsidR="00267E8B" w:rsidRPr="00FA05AC" w:rsidRDefault="00267E8B" w:rsidP="00267E8B">
      <w:pPr>
        <w:pStyle w:val="SAMProjectSteps"/>
      </w:pPr>
      <w:r w:rsidRPr="00FA05AC">
        <w:t xml:space="preserve">Go to the </w:t>
      </w:r>
      <w:r w:rsidRPr="00671D27">
        <w:rPr>
          <w:i/>
        </w:rPr>
        <w:t>Ring</w:t>
      </w:r>
      <w:r w:rsidRPr="00FA05AC">
        <w:t xml:space="preserve"> worksheet and </w:t>
      </w:r>
      <w:r>
        <w:t>remove</w:t>
      </w:r>
      <w:r w:rsidRPr="00FA05AC">
        <w:t xml:space="preserve"> the duplicate record associated with the Product ID of RGGB-200 from the RingSales table</w:t>
      </w:r>
      <w:r>
        <w:t>.</w:t>
      </w:r>
    </w:p>
    <w:p w14:paraId="511AB156" w14:textId="77777777" w:rsidR="00267E8B" w:rsidRPr="00FA05AC" w:rsidRDefault="00267E8B" w:rsidP="00267E8B">
      <w:pPr>
        <w:pStyle w:val="SAMProjectSteps"/>
      </w:pPr>
      <w:r w:rsidRPr="00FA05AC">
        <w:t xml:space="preserve">Maureen wants to summarize Forge and Polish Jewelry’s sales data for all products in </w:t>
      </w:r>
      <w:r>
        <w:t>a</w:t>
      </w:r>
      <w:r w:rsidRPr="00FA05AC">
        <w:t xml:space="preserve"> PivotTable. To do so, she must first update All Products table. </w:t>
      </w:r>
    </w:p>
    <w:p w14:paraId="081200CB" w14:textId="77777777" w:rsidR="00267E8B" w:rsidRPr="00FA05AC" w:rsidRDefault="00267E8B" w:rsidP="00267E8B">
      <w:pPr>
        <w:pStyle w:val="SAMProjectSteps"/>
        <w:numPr>
          <w:ilvl w:val="0"/>
          <w:numId w:val="0"/>
        </w:numPr>
        <w:ind w:left="900"/>
      </w:pPr>
      <w:r w:rsidRPr="00FA05AC">
        <w:t xml:space="preserve">Go to the </w:t>
      </w:r>
      <w:r w:rsidRPr="00671D27">
        <w:rPr>
          <w:i/>
        </w:rPr>
        <w:t>All Products</w:t>
      </w:r>
      <w:r w:rsidRPr="00FA05AC">
        <w:t xml:space="preserve"> worksheet and freeze the top </w:t>
      </w:r>
      <w:r>
        <w:t xml:space="preserve">two </w:t>
      </w:r>
      <w:r w:rsidRPr="00FA05AC">
        <w:t>row</w:t>
      </w:r>
      <w:r>
        <w:t>s</w:t>
      </w:r>
      <w:r w:rsidRPr="00FA05AC">
        <w:t xml:space="preserve"> of the worksheet.</w:t>
      </w:r>
    </w:p>
    <w:p w14:paraId="35B52957" w14:textId="77777777" w:rsidR="00267E8B" w:rsidRPr="00FA05AC" w:rsidRDefault="00267E8B" w:rsidP="00267E8B">
      <w:pPr>
        <w:pStyle w:val="SAMProjectSteps"/>
      </w:pPr>
      <w:r w:rsidRPr="00FA05AC">
        <w:t>Use the Find command to find the record with a Product ID of BCPP-182</w:t>
      </w:r>
      <w:r>
        <w:t>.</w:t>
      </w:r>
      <w:r w:rsidRPr="00FA05AC">
        <w:t xml:space="preserve"> Edit the record by changing the 2019 field value to </w:t>
      </w:r>
      <w:r w:rsidRPr="00E30D9F">
        <w:rPr>
          <w:b/>
        </w:rPr>
        <w:t>$1200</w:t>
      </w:r>
      <w:r w:rsidRPr="00FA05AC">
        <w:t>. Close the Find dialog box.</w:t>
      </w:r>
    </w:p>
    <w:p w14:paraId="01FFADED" w14:textId="77777777" w:rsidR="00267E8B" w:rsidRPr="00FA05AC" w:rsidRDefault="00267E8B" w:rsidP="00267E8B">
      <w:pPr>
        <w:pStyle w:val="SAMProjectSteps"/>
      </w:pPr>
      <w:r w:rsidRPr="00FA05AC">
        <w:t xml:space="preserve">Filter the table to show only records for products with </w:t>
      </w:r>
      <w:r>
        <w:t>a Gold Material</w:t>
      </w:r>
      <w:r w:rsidRPr="00FA05AC">
        <w:t xml:space="preserve"> type and a</w:t>
      </w:r>
      <w:r>
        <w:t xml:space="preserve"> Pearl</w:t>
      </w:r>
      <w:r w:rsidRPr="00FA05AC">
        <w:t xml:space="preserve"> Embellishment type.</w:t>
      </w:r>
    </w:p>
    <w:p w14:paraId="48BFFCDE" w14:textId="77777777" w:rsidR="00267E8B" w:rsidRPr="00FA05AC" w:rsidRDefault="00267E8B" w:rsidP="00267E8B">
      <w:pPr>
        <w:pStyle w:val="SAMProjectSteps"/>
      </w:pPr>
      <w:r w:rsidRPr="00FA05AC">
        <w:lastRenderedPageBreak/>
        <w:t xml:space="preserve">Switch to the </w:t>
      </w:r>
      <w:r w:rsidRPr="00671D27">
        <w:rPr>
          <w:i/>
        </w:rPr>
        <w:t>All Products PivotTable</w:t>
      </w:r>
      <w:r w:rsidRPr="00FA05AC">
        <w:t xml:space="preserve"> worksheet. Refresh the PivotTable data. (</w:t>
      </w:r>
      <w:r w:rsidRPr="00671D27">
        <w:rPr>
          <w:i/>
        </w:rPr>
        <w:t>Hint</w:t>
      </w:r>
      <w:r w:rsidRPr="00FA05AC">
        <w:t xml:space="preserve">: After </w:t>
      </w:r>
      <w:r>
        <w:t>refreshing the PivotTable, the ECPP-138</w:t>
      </w:r>
      <w:r w:rsidRPr="00FA05AC">
        <w:t xml:space="preserve"> record in row </w:t>
      </w:r>
      <w:r>
        <w:t>18</w:t>
      </w:r>
      <w:r w:rsidRPr="00FA05AC">
        <w:t xml:space="preserve"> should now have a 2019 </w:t>
      </w:r>
      <w:r>
        <w:t>Sales field value of $580</w:t>
      </w:r>
      <w:r w:rsidRPr="00FA05AC">
        <w:t>.)</w:t>
      </w:r>
    </w:p>
    <w:p w14:paraId="0854AB18" w14:textId="77777777" w:rsidR="00267E8B" w:rsidRPr="00FA05AC" w:rsidRDefault="00267E8B" w:rsidP="00267E8B">
      <w:pPr>
        <w:pStyle w:val="SAMProjectSteps"/>
      </w:pPr>
      <w:r w:rsidRPr="00FA05AC">
        <w:t xml:space="preserve">Apply the </w:t>
      </w:r>
      <w:r w:rsidRPr="00481F9F">
        <w:rPr>
          <w:b/>
        </w:rPr>
        <w:t>Pivot Style Medium 13</w:t>
      </w:r>
      <w:r w:rsidRPr="00FA05AC">
        <w:t xml:space="preserve"> PivotTable style to the PivotTable.</w:t>
      </w:r>
    </w:p>
    <w:p w14:paraId="3334650D" w14:textId="77777777" w:rsidR="00267E8B" w:rsidRPr="00FA05AC" w:rsidRDefault="00267E8B" w:rsidP="00267E8B">
      <w:pPr>
        <w:pStyle w:val="SAMProjectSteps"/>
      </w:pPr>
      <w:r w:rsidRPr="00FA05AC">
        <w:t xml:space="preserve">Create a Filter for the PivotTable by adding the </w:t>
      </w:r>
      <w:r w:rsidRPr="00690C1D">
        <w:rPr>
          <w:b/>
        </w:rPr>
        <w:t>Embellishment</w:t>
      </w:r>
      <w:r w:rsidRPr="00FA05AC">
        <w:t xml:space="preserve"> field to the </w:t>
      </w:r>
      <w:r w:rsidR="00420A1C">
        <w:t>Filters</w:t>
      </w:r>
      <w:r w:rsidRPr="00FA05AC">
        <w:t xml:space="preserve"> area. Filter the table so that only products with a Pearl embellishment are visible. </w:t>
      </w:r>
    </w:p>
    <w:p w14:paraId="7C157970" w14:textId="77777777" w:rsidR="00267E8B" w:rsidRPr="00FA05AC" w:rsidRDefault="00267E8B" w:rsidP="00267E8B">
      <w:pPr>
        <w:pStyle w:val="SAMProjectSteps"/>
      </w:pPr>
      <w:r w:rsidRPr="00FA05AC">
        <w:t xml:space="preserve">Create a Slicer that will filter the PivotTable based on the </w:t>
      </w:r>
      <w:r>
        <w:rPr>
          <w:b/>
        </w:rPr>
        <w:t xml:space="preserve">Material </w:t>
      </w:r>
      <w:r w:rsidRPr="00FA05AC">
        <w:t xml:space="preserve">field value. Resize the slicer so that it has a height of </w:t>
      </w:r>
      <w:r w:rsidRPr="00DB26BE">
        <w:rPr>
          <w:b/>
        </w:rPr>
        <w:t>1.75”</w:t>
      </w:r>
      <w:r w:rsidRPr="00FA05AC">
        <w:t xml:space="preserve"> and a width </w:t>
      </w:r>
      <w:r w:rsidRPr="00DB26BE">
        <w:rPr>
          <w:b/>
        </w:rPr>
        <w:t>3”</w:t>
      </w:r>
      <w:r w:rsidRPr="00FA05AC">
        <w:t xml:space="preserve">. Move the slicer so that its </w:t>
      </w:r>
      <w:r>
        <w:t>upper</w:t>
      </w:r>
      <w:r w:rsidRPr="00FA05AC">
        <w:t xml:space="preserve">-left corner appears </w:t>
      </w:r>
      <w:r>
        <w:t>with</w:t>
      </w:r>
      <w:r w:rsidRPr="00FA05AC">
        <w:t>in cell F</w:t>
      </w:r>
      <w:r>
        <w:t>3 and its lower-right corner appears within cell J11</w:t>
      </w:r>
      <w:r w:rsidRPr="00FA05AC">
        <w:t xml:space="preserve">. Finally, use the slicer to filter the PivotTable so that only products made of </w:t>
      </w:r>
      <w:r w:rsidRPr="00BE4648">
        <w:rPr>
          <w:b/>
        </w:rPr>
        <w:t>Copper</w:t>
      </w:r>
      <w:r>
        <w:t xml:space="preserve"> are visible. (</w:t>
      </w:r>
      <w:r w:rsidRPr="00CB7797">
        <w:rPr>
          <w:i/>
        </w:rPr>
        <w:t>Hint</w:t>
      </w:r>
      <w:r>
        <w:t>: Depending on your version of Office, the row order may appear different from Final Figure 7.)</w:t>
      </w:r>
    </w:p>
    <w:p w14:paraId="5EE0B619" w14:textId="77777777" w:rsidR="00267E8B" w:rsidRPr="00FA05AC" w:rsidRDefault="00267E8B" w:rsidP="00267E8B">
      <w:pPr>
        <w:pStyle w:val="SAMProjectSteps"/>
      </w:pPr>
      <w:r w:rsidRPr="00FA05AC">
        <w:t xml:space="preserve">Maureen also wants to summarize sales data for all products using a PivotChart to help determine what product lines should be expanded. </w:t>
      </w:r>
    </w:p>
    <w:p w14:paraId="6DB6B306" w14:textId="77777777" w:rsidR="00267E8B" w:rsidRPr="00FA05AC" w:rsidRDefault="00267E8B" w:rsidP="00267E8B">
      <w:pPr>
        <w:pStyle w:val="SAMProjectSteps"/>
        <w:numPr>
          <w:ilvl w:val="0"/>
          <w:numId w:val="0"/>
        </w:numPr>
        <w:ind w:left="900"/>
      </w:pPr>
      <w:r w:rsidRPr="00FA05AC">
        <w:t xml:space="preserve">Switch to the </w:t>
      </w:r>
      <w:r w:rsidRPr="00BE4648">
        <w:rPr>
          <w:i/>
        </w:rPr>
        <w:t xml:space="preserve">Product </w:t>
      </w:r>
      <w:r>
        <w:rPr>
          <w:i/>
        </w:rPr>
        <w:t>Material</w:t>
      </w:r>
      <w:r w:rsidRPr="00BE4648">
        <w:rPr>
          <w:i/>
        </w:rPr>
        <w:t xml:space="preserve"> PivotTable</w:t>
      </w:r>
      <w:r w:rsidRPr="00FA05AC">
        <w:t xml:space="preserve"> worksheet. Insert a PivotChart </w:t>
      </w:r>
      <w:r>
        <w:t>using</w:t>
      </w:r>
      <w:r w:rsidRPr="00FA05AC">
        <w:t xml:space="preserve"> the Clustered Column </w:t>
      </w:r>
      <w:r>
        <w:t>c</w:t>
      </w:r>
      <w:r w:rsidRPr="00FA05AC">
        <w:t xml:space="preserve">hart type. </w:t>
      </w:r>
      <w:r>
        <w:t>Format</w:t>
      </w:r>
      <w:r w:rsidRPr="00FA05AC">
        <w:t xml:space="preserve"> the PivotChart as described below</w:t>
      </w:r>
      <w:r>
        <w:t>:</w:t>
      </w:r>
    </w:p>
    <w:p w14:paraId="14FED422" w14:textId="77777777" w:rsidR="00267E8B" w:rsidRPr="00FA05AC" w:rsidRDefault="00267E8B" w:rsidP="00267E8B">
      <w:pPr>
        <w:pStyle w:val="SAMProjectSteps"/>
        <w:numPr>
          <w:ilvl w:val="1"/>
          <w:numId w:val="5"/>
        </w:numPr>
      </w:pPr>
      <w:r>
        <w:t xml:space="preserve">Resize and reposition </w:t>
      </w:r>
      <w:r w:rsidRPr="00FA05AC">
        <w:t xml:space="preserve">the PivotChart so that the </w:t>
      </w:r>
      <w:r>
        <w:t>upper</w:t>
      </w:r>
      <w:r w:rsidRPr="00FA05AC">
        <w:t xml:space="preserve">-left corner is </w:t>
      </w:r>
      <w:r>
        <w:t>located with</w:t>
      </w:r>
      <w:r w:rsidRPr="00FA05AC">
        <w:t xml:space="preserve">in cell </w:t>
      </w:r>
      <w:r>
        <w:t>F3</w:t>
      </w:r>
      <w:r w:rsidRPr="00FA05AC">
        <w:t xml:space="preserve"> and the </w:t>
      </w:r>
      <w:r>
        <w:t>lower</w:t>
      </w:r>
      <w:r w:rsidRPr="00FA05AC">
        <w:t xml:space="preserve">-right corner is </w:t>
      </w:r>
      <w:r>
        <w:t>located with</w:t>
      </w:r>
      <w:r w:rsidRPr="00FA05AC">
        <w:t>in cell O19.</w:t>
      </w:r>
    </w:p>
    <w:p w14:paraId="0F1CE602" w14:textId="77777777" w:rsidR="00267E8B" w:rsidRPr="00FA05AC" w:rsidRDefault="00267E8B" w:rsidP="00267E8B">
      <w:pPr>
        <w:pStyle w:val="SAMProjectSteps"/>
        <w:numPr>
          <w:ilvl w:val="1"/>
          <w:numId w:val="5"/>
        </w:numPr>
      </w:pPr>
      <w:r w:rsidRPr="00FA05AC">
        <w:t xml:space="preserve">Add the chart title </w:t>
      </w:r>
      <w:r w:rsidRPr="00781E8D">
        <w:rPr>
          <w:b/>
        </w:rPr>
        <w:t>Sales by Material</w:t>
      </w:r>
      <w:r w:rsidRPr="00FA05AC">
        <w:t xml:space="preserve"> to the PivotChart using the Above Chart option. </w:t>
      </w:r>
    </w:p>
    <w:p w14:paraId="62B0A368" w14:textId="77777777" w:rsidR="00267E8B" w:rsidRPr="00FA05AC" w:rsidRDefault="00267E8B" w:rsidP="00267E8B">
      <w:pPr>
        <w:pStyle w:val="SAMProjectSteps"/>
        <w:numPr>
          <w:ilvl w:val="1"/>
          <w:numId w:val="5"/>
        </w:numPr>
      </w:pPr>
      <w:r w:rsidRPr="00FA05AC">
        <w:t xml:space="preserve">Use the Type axis field button </w:t>
      </w:r>
      <w:r>
        <w:t xml:space="preserve">in the PivotChart to filter it </w:t>
      </w:r>
      <w:r w:rsidRPr="00FA05AC">
        <w:t xml:space="preserve">so that only the sales </w:t>
      </w:r>
      <w:r>
        <w:t xml:space="preserve">data </w:t>
      </w:r>
      <w:r w:rsidRPr="00FA05AC">
        <w:t>for</w:t>
      </w:r>
      <w:r>
        <w:t xml:space="preserve"> bracelets and</w:t>
      </w:r>
      <w:r w:rsidRPr="00FA05AC">
        <w:t xml:space="preserve"> </w:t>
      </w:r>
      <w:r>
        <w:t>e</w:t>
      </w:r>
      <w:r w:rsidRPr="00FA05AC">
        <w:t xml:space="preserve">arrings of each </w:t>
      </w:r>
      <w:r>
        <w:t>type of material</w:t>
      </w:r>
      <w:r w:rsidRPr="00FA05AC">
        <w:t xml:space="preserve"> appear</w:t>
      </w:r>
      <w:r>
        <w:t>s</w:t>
      </w:r>
      <w:r w:rsidRPr="00FA05AC">
        <w:t xml:space="preserve"> in the chart.</w:t>
      </w:r>
    </w:p>
    <w:p w14:paraId="2D79ADF7" w14:textId="77777777" w:rsidR="00267E8B" w:rsidRDefault="00267E8B" w:rsidP="00267E8B">
      <w:pPr>
        <w:pStyle w:val="SAMProjectSteps"/>
        <w:numPr>
          <w:ilvl w:val="0"/>
          <w:numId w:val="0"/>
        </w:numPr>
        <w:ind w:left="360"/>
      </w:pPr>
      <w:r w:rsidRPr="00FA05AC">
        <w:t xml:space="preserve">Your workbook should look like the Final Figures on the following pages. Save your changes, close the workbook, and </w:t>
      </w:r>
      <w:r>
        <w:t xml:space="preserve">then </w:t>
      </w:r>
      <w:r w:rsidRPr="00FA05AC">
        <w:t>exit Excel. Follow the directions on the SAM website to submit your completed project.</w:t>
      </w:r>
    </w:p>
    <w:p w14:paraId="3013A6C3" w14:textId="77777777" w:rsidR="00267E8B" w:rsidRDefault="00267E8B" w:rsidP="00267E8B">
      <w:pPr>
        <w:spacing w:before="120" w:after="160"/>
        <w:rPr>
          <w:rFonts w:ascii="Verdana" w:hAnsi="Verdana"/>
          <w:noProof w:val="0"/>
          <w:color w:val="4B4C4C"/>
          <w:sz w:val="20"/>
        </w:rPr>
      </w:pPr>
    </w:p>
    <w:p w14:paraId="7CF14BFF" w14:textId="77777777" w:rsidR="00267E8B" w:rsidRDefault="00267E8B" w:rsidP="00267E8B">
      <w:pPr>
        <w:pStyle w:val="SAMFigureLabels"/>
      </w:pPr>
      <w:r>
        <w:lastRenderedPageBreak/>
        <w:t>Final Figure 1: Bracelet PivotTable Worksheet</w:t>
      </w:r>
    </w:p>
    <w:p w14:paraId="4FFD6893" w14:textId="77777777" w:rsidR="00267E8B" w:rsidRDefault="00267E8B" w:rsidP="00267E8B">
      <w:pPr>
        <w:pStyle w:val="SAMProjectSteps"/>
        <w:numPr>
          <w:ilvl w:val="0"/>
          <w:numId w:val="0"/>
        </w:numPr>
        <w:ind w:left="900" w:hanging="540"/>
        <w:jc w:val="center"/>
      </w:pPr>
      <w:r>
        <w:drawing>
          <wp:inline distT="0" distB="0" distL="0" distR="0" wp14:anchorId="4FE85935" wp14:editId="1FB31754">
            <wp:extent cx="3476625" cy="3594477"/>
            <wp:effectExtent l="152400" t="152400" r="352425" b="3683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90749" cy="3609080"/>
                    </a:xfrm>
                    <a:prstGeom prst="rect">
                      <a:avLst/>
                    </a:prstGeom>
                    <a:ln>
                      <a:noFill/>
                    </a:ln>
                    <a:effectLst>
                      <a:outerShdw blurRad="292100" dist="139700" dir="2700000" algn="tl" rotWithShape="0">
                        <a:srgbClr val="333333">
                          <a:alpha val="65000"/>
                        </a:srgbClr>
                      </a:outerShdw>
                    </a:effectLst>
                  </pic:spPr>
                </pic:pic>
              </a:graphicData>
            </a:graphic>
          </wp:inline>
        </w:drawing>
      </w:r>
    </w:p>
    <w:p w14:paraId="47A1C1D1" w14:textId="77777777" w:rsidR="00267E8B" w:rsidRPr="00FA05AC" w:rsidRDefault="00267E8B" w:rsidP="00267E8B">
      <w:pPr>
        <w:keepNext/>
        <w:keepLines/>
        <w:pBdr>
          <w:bottom w:val="single" w:sz="12" w:space="6" w:color="B2B2B2" w:themeColor="accent4" w:themeTint="99"/>
        </w:pBdr>
        <w:spacing w:before="120" w:after="40"/>
        <w:outlineLvl w:val="0"/>
        <w:rPr>
          <w:rFonts w:eastAsiaTheme="majorEastAsia" w:cstheme="majorBidi"/>
          <w:b/>
          <w:bCs/>
          <w:noProof w:val="0"/>
          <w:color w:val="0070C0"/>
          <w:sz w:val="22"/>
          <w:szCs w:val="22"/>
        </w:rPr>
      </w:pPr>
      <w:r>
        <w:rPr>
          <w:rFonts w:eastAsiaTheme="majorEastAsia" w:cstheme="majorBidi"/>
          <w:b/>
          <w:bCs/>
          <w:noProof w:val="0"/>
          <w:color w:val="0070C0"/>
          <w:sz w:val="22"/>
          <w:szCs w:val="22"/>
        </w:rPr>
        <w:t xml:space="preserve">Final </w:t>
      </w:r>
      <w:r w:rsidRPr="00FA05AC">
        <w:rPr>
          <w:rFonts w:eastAsiaTheme="majorEastAsia" w:cstheme="majorBidi"/>
          <w:b/>
          <w:bCs/>
          <w:noProof w:val="0"/>
          <w:color w:val="0070C0"/>
          <w:sz w:val="22"/>
          <w:szCs w:val="22"/>
        </w:rPr>
        <w:t xml:space="preserve">Figure </w:t>
      </w:r>
      <w:r>
        <w:rPr>
          <w:rFonts w:eastAsiaTheme="majorEastAsia" w:cstheme="majorBidi"/>
          <w:b/>
          <w:bCs/>
          <w:noProof w:val="0"/>
          <w:color w:val="0070C0"/>
          <w:sz w:val="22"/>
          <w:szCs w:val="22"/>
        </w:rPr>
        <w:t>2</w:t>
      </w:r>
      <w:r w:rsidRPr="00FA05AC">
        <w:rPr>
          <w:rFonts w:eastAsiaTheme="majorEastAsia" w:cstheme="majorBidi"/>
          <w:b/>
          <w:bCs/>
          <w:noProof w:val="0"/>
          <w:color w:val="0070C0"/>
          <w:sz w:val="22"/>
          <w:szCs w:val="22"/>
        </w:rPr>
        <w:t xml:space="preserve">: </w:t>
      </w:r>
      <w:r>
        <w:rPr>
          <w:rFonts w:eastAsiaTheme="majorEastAsia" w:cstheme="majorBidi"/>
          <w:b/>
          <w:bCs/>
          <w:noProof w:val="0"/>
          <w:color w:val="0070C0"/>
          <w:sz w:val="22"/>
          <w:szCs w:val="22"/>
        </w:rPr>
        <w:t>Bracelet Worksheet</w:t>
      </w:r>
    </w:p>
    <w:p w14:paraId="239556C7" w14:textId="77777777" w:rsidR="00267E8B" w:rsidRPr="00FA05AC" w:rsidRDefault="00267E8B" w:rsidP="00267E8B">
      <w:pPr>
        <w:spacing w:before="120" w:after="160"/>
        <w:ind w:left="270"/>
        <w:jc w:val="center"/>
        <w:rPr>
          <w:rFonts w:ascii="Verdana" w:hAnsi="Verdana"/>
          <w:noProof w:val="0"/>
          <w:color w:val="4B4C4C"/>
          <w:sz w:val="20"/>
        </w:rPr>
      </w:pPr>
      <w:r w:rsidRPr="00FA05AC">
        <w:rPr>
          <w:rFonts w:ascii="Verdana" w:hAnsi="Verdana"/>
          <w:color w:val="4B4C4C"/>
          <w:sz w:val="20"/>
        </w:rPr>
        <w:drawing>
          <wp:inline distT="0" distB="0" distL="0" distR="0" wp14:anchorId="3492B986" wp14:editId="7BE41282">
            <wp:extent cx="4825246" cy="2660650"/>
            <wp:effectExtent l="152400" t="152400" r="356870" b="3683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25246" cy="2660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332EE0B1" w14:textId="77777777" w:rsidR="00267E8B" w:rsidRDefault="00267E8B" w:rsidP="00267E8B">
      <w:pPr>
        <w:pStyle w:val="SAMProjectSteps"/>
        <w:numPr>
          <w:ilvl w:val="0"/>
          <w:numId w:val="0"/>
        </w:numPr>
        <w:ind w:left="900" w:hanging="540"/>
        <w:jc w:val="center"/>
      </w:pPr>
    </w:p>
    <w:p w14:paraId="286EBC52" w14:textId="77777777" w:rsidR="00267E8B" w:rsidRPr="00FA05AC" w:rsidRDefault="00267E8B" w:rsidP="00267E8B">
      <w:pPr>
        <w:keepNext/>
        <w:keepLines/>
        <w:pBdr>
          <w:bottom w:val="single" w:sz="12" w:space="6" w:color="B2B2B2" w:themeColor="accent4" w:themeTint="99"/>
        </w:pBdr>
        <w:spacing w:before="120" w:after="40"/>
        <w:outlineLvl w:val="0"/>
        <w:rPr>
          <w:rFonts w:eastAsiaTheme="majorEastAsia" w:cstheme="majorBidi"/>
          <w:b/>
          <w:bCs/>
          <w:noProof w:val="0"/>
          <w:color w:val="0070C0"/>
          <w:sz w:val="22"/>
          <w:szCs w:val="22"/>
        </w:rPr>
      </w:pPr>
      <w:r>
        <w:rPr>
          <w:rFonts w:eastAsiaTheme="majorEastAsia" w:cstheme="majorBidi"/>
          <w:b/>
          <w:bCs/>
          <w:noProof w:val="0"/>
          <w:color w:val="0070C0"/>
          <w:sz w:val="22"/>
          <w:szCs w:val="22"/>
        </w:rPr>
        <w:lastRenderedPageBreak/>
        <w:t xml:space="preserve">Final </w:t>
      </w:r>
      <w:r w:rsidRPr="00FA05AC">
        <w:rPr>
          <w:rFonts w:eastAsiaTheme="majorEastAsia" w:cstheme="majorBidi"/>
          <w:b/>
          <w:bCs/>
          <w:noProof w:val="0"/>
          <w:color w:val="0070C0"/>
          <w:sz w:val="22"/>
          <w:szCs w:val="22"/>
        </w:rPr>
        <w:t xml:space="preserve">Figure </w:t>
      </w:r>
      <w:r>
        <w:rPr>
          <w:rFonts w:eastAsiaTheme="majorEastAsia" w:cstheme="majorBidi"/>
          <w:b/>
          <w:bCs/>
          <w:noProof w:val="0"/>
          <w:color w:val="0070C0"/>
          <w:sz w:val="22"/>
          <w:szCs w:val="22"/>
        </w:rPr>
        <w:t>3</w:t>
      </w:r>
      <w:r w:rsidRPr="00FA05AC">
        <w:rPr>
          <w:rFonts w:eastAsiaTheme="majorEastAsia" w:cstheme="majorBidi"/>
          <w:b/>
          <w:bCs/>
          <w:noProof w:val="0"/>
          <w:color w:val="0070C0"/>
          <w:sz w:val="22"/>
          <w:szCs w:val="22"/>
        </w:rPr>
        <w:t xml:space="preserve">: </w:t>
      </w:r>
      <w:r>
        <w:rPr>
          <w:rFonts w:eastAsiaTheme="majorEastAsia" w:cstheme="majorBidi"/>
          <w:b/>
          <w:bCs/>
          <w:noProof w:val="0"/>
          <w:color w:val="0070C0"/>
          <w:sz w:val="22"/>
          <w:szCs w:val="22"/>
        </w:rPr>
        <w:t>Necklace Worksheet</w:t>
      </w:r>
    </w:p>
    <w:p w14:paraId="3B3B5D59" w14:textId="77777777" w:rsidR="00267E8B" w:rsidRDefault="00267E8B" w:rsidP="00267E8B">
      <w:pPr>
        <w:spacing w:before="120" w:after="160"/>
        <w:ind w:left="270"/>
        <w:jc w:val="center"/>
        <w:rPr>
          <w:rFonts w:ascii="Verdana" w:hAnsi="Verdana"/>
          <w:noProof w:val="0"/>
          <w:color w:val="4B4C4C"/>
          <w:sz w:val="20"/>
        </w:rPr>
      </w:pPr>
      <w:r w:rsidRPr="00FA05AC">
        <w:rPr>
          <w:rFonts w:ascii="Verdana" w:hAnsi="Verdana"/>
          <w:color w:val="4B4C4C"/>
          <w:sz w:val="20"/>
        </w:rPr>
        <w:drawing>
          <wp:inline distT="0" distB="0" distL="0" distR="0" wp14:anchorId="77A6F458" wp14:editId="5AF8BC31">
            <wp:extent cx="4953000" cy="3095625"/>
            <wp:effectExtent l="152400" t="152400" r="361950" b="3714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57515" cy="3098447"/>
                    </a:xfrm>
                    <a:prstGeom prst="rect">
                      <a:avLst/>
                    </a:prstGeom>
                    <a:ln>
                      <a:noFill/>
                    </a:ln>
                    <a:effectLst>
                      <a:outerShdw blurRad="292100" dist="139700" dir="2700000" algn="tl" rotWithShape="0">
                        <a:srgbClr val="333333">
                          <a:alpha val="65000"/>
                        </a:srgbClr>
                      </a:outerShdw>
                    </a:effectLst>
                  </pic:spPr>
                </pic:pic>
              </a:graphicData>
            </a:graphic>
          </wp:inline>
        </w:drawing>
      </w:r>
    </w:p>
    <w:p w14:paraId="6F78E4B7" w14:textId="77777777" w:rsidR="00267E8B" w:rsidRPr="00FA05AC" w:rsidRDefault="00267E8B" w:rsidP="00267E8B">
      <w:pPr>
        <w:keepNext/>
        <w:keepLines/>
        <w:pBdr>
          <w:bottom w:val="single" w:sz="12" w:space="6" w:color="B2B2B2" w:themeColor="accent4" w:themeTint="99"/>
        </w:pBdr>
        <w:spacing w:before="120" w:after="40"/>
        <w:outlineLvl w:val="0"/>
        <w:rPr>
          <w:rFonts w:eastAsiaTheme="majorEastAsia" w:cstheme="majorBidi"/>
          <w:b/>
          <w:bCs/>
          <w:noProof w:val="0"/>
          <w:color w:val="0070C0"/>
          <w:sz w:val="22"/>
          <w:szCs w:val="22"/>
        </w:rPr>
      </w:pPr>
      <w:r>
        <w:rPr>
          <w:rFonts w:eastAsiaTheme="majorEastAsia" w:cstheme="majorBidi"/>
          <w:b/>
          <w:bCs/>
          <w:noProof w:val="0"/>
          <w:color w:val="0070C0"/>
          <w:sz w:val="22"/>
          <w:szCs w:val="22"/>
        </w:rPr>
        <w:t xml:space="preserve">Final </w:t>
      </w:r>
      <w:r w:rsidRPr="00FA05AC">
        <w:rPr>
          <w:rFonts w:eastAsiaTheme="majorEastAsia" w:cstheme="majorBidi"/>
          <w:b/>
          <w:bCs/>
          <w:noProof w:val="0"/>
          <w:color w:val="0070C0"/>
          <w:sz w:val="22"/>
          <w:szCs w:val="22"/>
        </w:rPr>
        <w:t xml:space="preserve">Figure </w:t>
      </w:r>
      <w:r>
        <w:rPr>
          <w:rFonts w:eastAsiaTheme="majorEastAsia" w:cstheme="majorBidi"/>
          <w:b/>
          <w:bCs/>
          <w:noProof w:val="0"/>
          <w:color w:val="0070C0"/>
          <w:sz w:val="22"/>
          <w:szCs w:val="22"/>
        </w:rPr>
        <w:t>4</w:t>
      </w:r>
      <w:r w:rsidRPr="00FA05AC">
        <w:rPr>
          <w:rFonts w:eastAsiaTheme="majorEastAsia" w:cstheme="majorBidi"/>
          <w:b/>
          <w:bCs/>
          <w:noProof w:val="0"/>
          <w:color w:val="0070C0"/>
          <w:sz w:val="22"/>
          <w:szCs w:val="22"/>
        </w:rPr>
        <w:t xml:space="preserve">: </w:t>
      </w:r>
      <w:r>
        <w:rPr>
          <w:rFonts w:eastAsiaTheme="majorEastAsia" w:cstheme="majorBidi"/>
          <w:b/>
          <w:bCs/>
          <w:noProof w:val="0"/>
          <w:color w:val="0070C0"/>
          <w:sz w:val="22"/>
          <w:szCs w:val="22"/>
        </w:rPr>
        <w:t>Earring Worksheet</w:t>
      </w:r>
    </w:p>
    <w:p w14:paraId="0BEB21F7" w14:textId="77777777" w:rsidR="00267E8B" w:rsidRPr="00FA05AC" w:rsidRDefault="00267E8B" w:rsidP="00267E8B">
      <w:pPr>
        <w:spacing w:before="120" w:after="160"/>
        <w:ind w:left="270"/>
        <w:jc w:val="center"/>
        <w:rPr>
          <w:rFonts w:ascii="Verdana" w:hAnsi="Verdana"/>
          <w:noProof w:val="0"/>
          <w:color w:val="4B4C4C"/>
          <w:sz w:val="20"/>
        </w:rPr>
      </w:pPr>
      <w:r w:rsidRPr="00FA05AC">
        <w:rPr>
          <w:rFonts w:ascii="Verdana" w:hAnsi="Verdana"/>
          <w:color w:val="4B4C4C"/>
          <w:sz w:val="20"/>
        </w:rPr>
        <w:drawing>
          <wp:inline distT="0" distB="0" distL="0" distR="0" wp14:anchorId="1358971E" wp14:editId="48AA2247">
            <wp:extent cx="4067175" cy="3520245"/>
            <wp:effectExtent l="152400" t="152400" r="352425" b="3663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9141" cy="3530602"/>
                    </a:xfrm>
                    <a:prstGeom prst="rect">
                      <a:avLst/>
                    </a:prstGeom>
                    <a:ln>
                      <a:noFill/>
                    </a:ln>
                    <a:effectLst>
                      <a:outerShdw blurRad="292100" dist="139700" dir="2700000" algn="tl" rotWithShape="0">
                        <a:srgbClr val="333333">
                          <a:alpha val="65000"/>
                        </a:srgbClr>
                      </a:outerShdw>
                    </a:effectLst>
                  </pic:spPr>
                </pic:pic>
              </a:graphicData>
            </a:graphic>
          </wp:inline>
        </w:drawing>
      </w:r>
    </w:p>
    <w:p w14:paraId="5682C058" w14:textId="77777777" w:rsidR="00267E8B" w:rsidRPr="00FA05AC" w:rsidRDefault="00267E8B" w:rsidP="00267E8B">
      <w:pPr>
        <w:keepNext/>
        <w:keepLines/>
        <w:pBdr>
          <w:bottom w:val="single" w:sz="12" w:space="6" w:color="B2B2B2" w:themeColor="accent4" w:themeTint="99"/>
        </w:pBdr>
        <w:spacing w:before="120" w:after="40"/>
        <w:outlineLvl w:val="0"/>
        <w:rPr>
          <w:rFonts w:eastAsiaTheme="majorEastAsia" w:cstheme="majorBidi"/>
          <w:b/>
          <w:bCs/>
          <w:noProof w:val="0"/>
          <w:color w:val="0070C0"/>
          <w:sz w:val="22"/>
          <w:szCs w:val="22"/>
        </w:rPr>
      </w:pPr>
      <w:r>
        <w:rPr>
          <w:rFonts w:eastAsiaTheme="majorEastAsia" w:cstheme="majorBidi"/>
          <w:b/>
          <w:bCs/>
          <w:noProof w:val="0"/>
          <w:color w:val="0070C0"/>
          <w:sz w:val="22"/>
          <w:szCs w:val="22"/>
        </w:rPr>
        <w:lastRenderedPageBreak/>
        <w:t xml:space="preserve">Final </w:t>
      </w:r>
      <w:r w:rsidRPr="00FA05AC">
        <w:rPr>
          <w:rFonts w:eastAsiaTheme="majorEastAsia" w:cstheme="majorBidi"/>
          <w:b/>
          <w:bCs/>
          <w:noProof w:val="0"/>
          <w:color w:val="0070C0"/>
          <w:sz w:val="22"/>
          <w:szCs w:val="22"/>
        </w:rPr>
        <w:t xml:space="preserve">Figure </w:t>
      </w:r>
      <w:r>
        <w:rPr>
          <w:rFonts w:eastAsiaTheme="majorEastAsia" w:cstheme="majorBidi"/>
          <w:b/>
          <w:bCs/>
          <w:noProof w:val="0"/>
          <w:color w:val="0070C0"/>
          <w:sz w:val="22"/>
          <w:szCs w:val="22"/>
        </w:rPr>
        <w:t>5</w:t>
      </w:r>
      <w:r w:rsidRPr="00FA05AC">
        <w:rPr>
          <w:rFonts w:eastAsiaTheme="majorEastAsia" w:cstheme="majorBidi"/>
          <w:b/>
          <w:bCs/>
          <w:noProof w:val="0"/>
          <w:color w:val="0070C0"/>
          <w:sz w:val="22"/>
          <w:szCs w:val="22"/>
        </w:rPr>
        <w:t xml:space="preserve">: </w:t>
      </w:r>
      <w:r>
        <w:rPr>
          <w:rFonts w:eastAsiaTheme="majorEastAsia" w:cstheme="majorBidi"/>
          <w:b/>
          <w:bCs/>
          <w:noProof w:val="0"/>
          <w:color w:val="0070C0"/>
          <w:sz w:val="22"/>
          <w:szCs w:val="22"/>
        </w:rPr>
        <w:t>Ring Worksheet</w:t>
      </w:r>
    </w:p>
    <w:p w14:paraId="7119D1F9" w14:textId="77777777" w:rsidR="00267E8B" w:rsidRDefault="00267E8B" w:rsidP="00267E8B">
      <w:pPr>
        <w:spacing w:before="120" w:after="160"/>
        <w:ind w:left="270"/>
        <w:jc w:val="center"/>
        <w:rPr>
          <w:rFonts w:ascii="Verdana" w:hAnsi="Verdana"/>
          <w:noProof w:val="0"/>
          <w:color w:val="4B4C4C"/>
          <w:sz w:val="20"/>
        </w:rPr>
      </w:pPr>
      <w:r w:rsidRPr="00FA05AC">
        <w:rPr>
          <w:rFonts w:ascii="Verdana" w:hAnsi="Verdana"/>
          <w:color w:val="4B4C4C"/>
          <w:sz w:val="20"/>
        </w:rPr>
        <w:drawing>
          <wp:inline distT="0" distB="0" distL="0" distR="0" wp14:anchorId="41F1E977" wp14:editId="789654BE">
            <wp:extent cx="5017947" cy="2660650"/>
            <wp:effectExtent l="152400" t="152400" r="354330" b="3683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7947" cy="2660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06992DC7" w14:textId="77777777" w:rsidR="00267E8B" w:rsidRPr="00FA05AC" w:rsidRDefault="00267E8B" w:rsidP="00267E8B">
      <w:pPr>
        <w:keepNext/>
        <w:keepLines/>
        <w:pBdr>
          <w:bottom w:val="single" w:sz="12" w:space="6" w:color="B2B2B2" w:themeColor="accent4" w:themeTint="99"/>
        </w:pBdr>
        <w:spacing w:before="120" w:after="40"/>
        <w:outlineLvl w:val="0"/>
        <w:rPr>
          <w:rFonts w:eastAsiaTheme="majorEastAsia" w:cstheme="majorBidi"/>
          <w:b/>
          <w:bCs/>
          <w:noProof w:val="0"/>
          <w:color w:val="0070C0"/>
          <w:sz w:val="22"/>
          <w:szCs w:val="22"/>
        </w:rPr>
      </w:pPr>
      <w:r>
        <w:rPr>
          <w:rFonts w:eastAsiaTheme="majorEastAsia" w:cstheme="majorBidi"/>
          <w:b/>
          <w:bCs/>
          <w:noProof w:val="0"/>
          <w:color w:val="0070C0"/>
          <w:sz w:val="22"/>
          <w:szCs w:val="22"/>
        </w:rPr>
        <w:t xml:space="preserve">Final </w:t>
      </w:r>
      <w:r w:rsidRPr="00FA05AC">
        <w:rPr>
          <w:rFonts w:eastAsiaTheme="majorEastAsia" w:cstheme="majorBidi"/>
          <w:b/>
          <w:bCs/>
          <w:noProof w:val="0"/>
          <w:color w:val="0070C0"/>
          <w:sz w:val="22"/>
          <w:szCs w:val="22"/>
        </w:rPr>
        <w:t xml:space="preserve">Figure </w:t>
      </w:r>
      <w:r>
        <w:rPr>
          <w:rFonts w:eastAsiaTheme="majorEastAsia" w:cstheme="majorBidi"/>
          <w:b/>
          <w:bCs/>
          <w:noProof w:val="0"/>
          <w:color w:val="0070C0"/>
          <w:sz w:val="22"/>
          <w:szCs w:val="22"/>
        </w:rPr>
        <w:t>6</w:t>
      </w:r>
      <w:r w:rsidRPr="00FA05AC">
        <w:rPr>
          <w:rFonts w:eastAsiaTheme="majorEastAsia" w:cstheme="majorBidi"/>
          <w:b/>
          <w:bCs/>
          <w:noProof w:val="0"/>
          <w:color w:val="0070C0"/>
          <w:sz w:val="22"/>
          <w:szCs w:val="22"/>
        </w:rPr>
        <w:t xml:space="preserve">: </w:t>
      </w:r>
      <w:r>
        <w:rPr>
          <w:rFonts w:eastAsiaTheme="majorEastAsia" w:cstheme="majorBidi"/>
          <w:b/>
          <w:bCs/>
          <w:noProof w:val="0"/>
          <w:color w:val="0070C0"/>
          <w:sz w:val="22"/>
          <w:szCs w:val="22"/>
        </w:rPr>
        <w:t>All Products Worksheet</w:t>
      </w:r>
    </w:p>
    <w:p w14:paraId="3D7DE98F" w14:textId="77777777" w:rsidR="00267E8B" w:rsidRPr="00FA05AC" w:rsidRDefault="00267E8B" w:rsidP="00267E8B">
      <w:pPr>
        <w:spacing w:before="120" w:after="160"/>
        <w:ind w:left="270"/>
        <w:jc w:val="center"/>
        <w:rPr>
          <w:rFonts w:ascii="Verdana" w:hAnsi="Verdana"/>
          <w:noProof w:val="0"/>
          <w:color w:val="4B4C4C"/>
          <w:sz w:val="20"/>
        </w:rPr>
      </w:pPr>
      <w:r w:rsidRPr="00FA05AC">
        <w:rPr>
          <w:rFonts w:ascii="Verdana" w:hAnsi="Verdana"/>
          <w:color w:val="4B4C4C"/>
          <w:sz w:val="20"/>
        </w:rPr>
        <w:drawing>
          <wp:inline distT="0" distB="0" distL="0" distR="0" wp14:anchorId="3A3DE70C" wp14:editId="73D59218">
            <wp:extent cx="4912453" cy="2660650"/>
            <wp:effectExtent l="152400" t="152400" r="364490" b="3683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12453" cy="2660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2275EA9E" w14:textId="77777777" w:rsidR="00267E8B" w:rsidRPr="00FA05AC" w:rsidRDefault="00267E8B" w:rsidP="00267E8B">
      <w:pPr>
        <w:spacing w:before="120" w:after="160"/>
        <w:ind w:left="270"/>
        <w:rPr>
          <w:rFonts w:ascii="Verdana" w:hAnsi="Verdana"/>
          <w:noProof w:val="0"/>
          <w:color w:val="4B4C4C"/>
          <w:sz w:val="20"/>
        </w:rPr>
      </w:pPr>
    </w:p>
    <w:p w14:paraId="20B676CF" w14:textId="77777777" w:rsidR="00267E8B" w:rsidRDefault="00267E8B" w:rsidP="00267E8B">
      <w:pPr>
        <w:pStyle w:val="SAMFigureLabels"/>
      </w:pPr>
      <w:r>
        <w:lastRenderedPageBreak/>
        <w:t>Final Figure 7: All Products PivotTable Worksheet</w:t>
      </w:r>
    </w:p>
    <w:p w14:paraId="12F89AA6" w14:textId="77777777" w:rsidR="00267E8B" w:rsidRDefault="00267E8B" w:rsidP="00267E8B">
      <w:pPr>
        <w:pStyle w:val="SAMProjectSteps"/>
        <w:numPr>
          <w:ilvl w:val="0"/>
          <w:numId w:val="0"/>
        </w:numPr>
        <w:jc w:val="center"/>
      </w:pPr>
      <w:r>
        <w:drawing>
          <wp:inline distT="0" distB="0" distL="0" distR="0" wp14:anchorId="6352A1A5" wp14:editId="74102BC0">
            <wp:extent cx="5301320" cy="2130613"/>
            <wp:effectExtent l="152400" t="152400" r="356870" b="3651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01320" cy="2130613"/>
                    </a:xfrm>
                    <a:prstGeom prst="rect">
                      <a:avLst/>
                    </a:prstGeom>
                    <a:ln>
                      <a:noFill/>
                    </a:ln>
                    <a:effectLst>
                      <a:outerShdw blurRad="292100" dist="139700" dir="2700000" algn="tl" rotWithShape="0">
                        <a:srgbClr val="333333">
                          <a:alpha val="65000"/>
                        </a:srgbClr>
                      </a:outerShdw>
                    </a:effectLst>
                  </pic:spPr>
                </pic:pic>
              </a:graphicData>
            </a:graphic>
          </wp:inline>
        </w:drawing>
      </w:r>
    </w:p>
    <w:p w14:paraId="665195AA" w14:textId="77777777" w:rsidR="00267E8B" w:rsidRPr="00FA05AC" w:rsidRDefault="00267E8B" w:rsidP="00267E8B">
      <w:pPr>
        <w:keepNext/>
        <w:keepLines/>
        <w:pBdr>
          <w:bottom w:val="single" w:sz="12" w:space="6" w:color="B2B2B2" w:themeColor="accent4" w:themeTint="99"/>
        </w:pBdr>
        <w:spacing w:before="120" w:after="40"/>
        <w:outlineLvl w:val="0"/>
        <w:rPr>
          <w:rFonts w:eastAsiaTheme="majorEastAsia" w:cstheme="majorBidi"/>
          <w:b/>
          <w:bCs/>
          <w:noProof w:val="0"/>
          <w:color w:val="0070C0"/>
          <w:sz w:val="22"/>
          <w:szCs w:val="22"/>
        </w:rPr>
      </w:pPr>
      <w:r>
        <w:rPr>
          <w:rFonts w:eastAsiaTheme="majorEastAsia" w:cstheme="majorBidi"/>
          <w:b/>
          <w:bCs/>
          <w:noProof w:val="0"/>
          <w:color w:val="0070C0"/>
          <w:sz w:val="22"/>
          <w:szCs w:val="22"/>
        </w:rPr>
        <w:t xml:space="preserve">Final </w:t>
      </w:r>
      <w:r w:rsidRPr="00FA05AC">
        <w:rPr>
          <w:rFonts w:eastAsiaTheme="majorEastAsia" w:cstheme="majorBidi"/>
          <w:b/>
          <w:bCs/>
          <w:noProof w:val="0"/>
          <w:color w:val="0070C0"/>
          <w:sz w:val="22"/>
          <w:szCs w:val="22"/>
        </w:rPr>
        <w:t xml:space="preserve">Figure </w:t>
      </w:r>
      <w:r>
        <w:rPr>
          <w:rFonts w:eastAsiaTheme="majorEastAsia" w:cstheme="majorBidi"/>
          <w:b/>
          <w:bCs/>
          <w:noProof w:val="0"/>
          <w:color w:val="0070C0"/>
          <w:sz w:val="22"/>
          <w:szCs w:val="22"/>
        </w:rPr>
        <w:t>8</w:t>
      </w:r>
      <w:r w:rsidRPr="00FA05AC">
        <w:rPr>
          <w:rFonts w:eastAsiaTheme="majorEastAsia" w:cstheme="majorBidi"/>
          <w:b/>
          <w:bCs/>
          <w:noProof w:val="0"/>
          <w:color w:val="0070C0"/>
          <w:sz w:val="22"/>
          <w:szCs w:val="22"/>
        </w:rPr>
        <w:t xml:space="preserve">: Product </w:t>
      </w:r>
      <w:r>
        <w:rPr>
          <w:rFonts w:eastAsiaTheme="majorEastAsia" w:cstheme="majorBidi"/>
          <w:b/>
          <w:bCs/>
          <w:noProof w:val="0"/>
          <w:color w:val="0070C0"/>
          <w:sz w:val="22"/>
          <w:szCs w:val="22"/>
        </w:rPr>
        <w:t>Material</w:t>
      </w:r>
      <w:r w:rsidRPr="00FA05AC">
        <w:rPr>
          <w:rFonts w:eastAsiaTheme="majorEastAsia" w:cstheme="majorBidi"/>
          <w:b/>
          <w:bCs/>
          <w:noProof w:val="0"/>
          <w:color w:val="0070C0"/>
          <w:sz w:val="22"/>
          <w:szCs w:val="22"/>
        </w:rPr>
        <w:t xml:space="preserve"> Pivot</w:t>
      </w:r>
      <w:r>
        <w:rPr>
          <w:rFonts w:eastAsiaTheme="majorEastAsia" w:cstheme="majorBidi"/>
          <w:b/>
          <w:bCs/>
          <w:noProof w:val="0"/>
          <w:color w:val="0070C0"/>
          <w:sz w:val="22"/>
          <w:szCs w:val="22"/>
        </w:rPr>
        <w:t>Table Worksheet</w:t>
      </w:r>
    </w:p>
    <w:p w14:paraId="62E77FE9" w14:textId="77777777" w:rsidR="00D87322" w:rsidRPr="00267E8B" w:rsidRDefault="00267E8B" w:rsidP="00267E8B">
      <w:pPr>
        <w:spacing w:before="120" w:after="160"/>
        <w:jc w:val="center"/>
        <w:rPr>
          <w:rFonts w:ascii="Verdana" w:hAnsi="Verdana"/>
          <w:noProof w:val="0"/>
          <w:color w:val="4B4C4C"/>
          <w:sz w:val="20"/>
        </w:rPr>
      </w:pPr>
      <w:r>
        <w:drawing>
          <wp:inline distT="0" distB="0" distL="0" distR="0" wp14:anchorId="2B6B6BC6" wp14:editId="53124AB1">
            <wp:extent cx="5715000" cy="2418089"/>
            <wp:effectExtent l="152400" t="152400" r="361950" b="3632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15000" cy="2418089"/>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D87322" w:rsidRPr="00267E8B" w:rsidSect="006735AD">
      <w:headerReference w:type="default" r:id="rId17"/>
      <w:footerReference w:type="even" r:id="rId18"/>
      <w:headerReference w:type="first" r:id="rId19"/>
      <w:pgSz w:w="12240" w:h="15840"/>
      <w:pgMar w:top="1080" w:right="1800" w:bottom="1440" w:left="1440" w:header="432"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1C293" w14:textId="77777777" w:rsidR="0079312B" w:rsidRDefault="0079312B" w:rsidP="006D5EE3">
      <w:r>
        <w:separator/>
      </w:r>
    </w:p>
  </w:endnote>
  <w:endnote w:type="continuationSeparator" w:id="0">
    <w:p w14:paraId="5109E3C5" w14:textId="77777777" w:rsidR="0079312B" w:rsidRDefault="0079312B"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entury Gothic">
    <w:panose1 w:val="020B05020202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Rockwell">
    <w:panose1 w:val="020606030202050204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14:paraId="02C46E2F" w14:textId="77777777" w:rsidTr="00F77F20">
      <w:tc>
        <w:tcPr>
          <w:tcW w:w="5000" w:type="pct"/>
          <w:shd w:val="clear" w:color="auto" w:fill="F5F5F5"/>
        </w:tcPr>
        <w:p w14:paraId="517EA673" w14:textId="77777777" w:rsidR="00345BC0" w:rsidRPr="00DD3452" w:rsidRDefault="00345BC0" w:rsidP="00BE51A9">
          <w:r w:rsidRPr="00DD3452">
            <w:rPr>
              <w:rFonts w:ascii="Calibri" w:hAnsi="Calibri"/>
              <w:b/>
            </w:rPr>
            <w:fldChar w:fldCharType="begin"/>
          </w:r>
          <w:r w:rsidRPr="00DD3452">
            <w:rPr>
              <w:rFonts w:ascii="Calibri" w:hAnsi="Calibri"/>
              <w:b/>
              <w:sz w:val="24"/>
              <w:szCs w:val="24"/>
            </w:rPr>
            <w:instrText xml:space="preserve"> PAGE   \* MERGEFORMAT </w:instrText>
          </w:r>
          <w:r w:rsidRPr="00DD3452">
            <w:rPr>
              <w:rFonts w:ascii="Calibri" w:hAnsi="Calibri"/>
              <w:b/>
            </w:rPr>
            <w:fldChar w:fldCharType="separate"/>
          </w:r>
          <w:r>
            <w:rPr>
              <w:rFonts w:ascii="Calibri" w:hAnsi="Calibri"/>
              <w:b/>
              <w:sz w:val="24"/>
              <w:szCs w:val="24"/>
            </w:rPr>
            <w:t>2</w:t>
          </w:r>
          <w:r w:rsidRPr="00DD3452">
            <w:rPr>
              <w:rFonts w:ascii="Calibri" w:hAnsi="Calibri"/>
              <w:b/>
            </w:rPr>
            <w:fldChar w:fldCharType="end"/>
          </w:r>
        </w:p>
      </w:tc>
    </w:tr>
  </w:tbl>
  <w:p w14:paraId="44C3C3D6" w14:textId="77777777" w:rsidR="00345BC0" w:rsidRDefault="00345BC0" w:rsidP="00F64E64">
    <w:pPr>
      <w:pStyle w:val="Footer"/>
      <w:ind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3BD61" w14:textId="77777777" w:rsidR="0079312B" w:rsidRDefault="0079312B" w:rsidP="006D5EE3">
      <w:r>
        <w:separator/>
      </w:r>
    </w:p>
  </w:footnote>
  <w:footnote w:type="continuationSeparator" w:id="0">
    <w:p w14:paraId="471E8B85" w14:textId="77777777" w:rsidR="0079312B" w:rsidRDefault="0079312B" w:rsidP="006D5E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0824" w14:textId="77777777" w:rsidR="00345BC0" w:rsidRPr="000A15B7" w:rsidRDefault="00267E8B" w:rsidP="009422D0">
    <w:pPr>
      <w:rPr>
        <w:color w:val="4D4D4D" w:themeColor="accent6"/>
        <w:sz w:val="22"/>
      </w:rPr>
    </w:pPr>
    <w:r>
      <w:rPr>
        <w:b/>
        <w:color w:val="4D4D4D" w:themeColor="accent6"/>
        <w:sz w:val="22"/>
      </w:rPr>
      <w:t>New Perspectives</w:t>
    </w:r>
    <w:r w:rsidR="00345BC0" w:rsidRPr="000A15B7">
      <w:rPr>
        <w:b/>
        <w:color w:val="4D4D4D" w:themeColor="accent6"/>
        <w:sz w:val="22"/>
      </w:rPr>
      <w:t xml:space="preserve"> </w:t>
    </w:r>
    <w:r w:rsidR="00345BC0" w:rsidRPr="000A15B7">
      <w:rPr>
        <w:color w:val="4D4D4D" w:themeColor="accent6"/>
        <w:sz w:val="22"/>
      </w:rPr>
      <w:t>Excel 201</w:t>
    </w:r>
    <w:r w:rsidR="00B63AB8" w:rsidRPr="000A15B7">
      <w:rPr>
        <w:color w:val="4D4D4D" w:themeColor="accent6"/>
        <w:sz w:val="22"/>
      </w:rPr>
      <w:t>6</w:t>
    </w:r>
    <w:r w:rsidR="00B57BC2">
      <w:rPr>
        <w:color w:val="4D4D4D" w:themeColor="accent6"/>
        <w:sz w:val="22"/>
      </w:rPr>
      <w:t xml:space="preserve"> </w:t>
    </w:r>
    <w:r w:rsidR="00345BC0" w:rsidRPr="000A15B7">
      <w:rPr>
        <w:color w:val="4D4D4D" w:themeColor="accent6"/>
        <w:sz w:val="22"/>
      </w:rPr>
      <w:t xml:space="preserve">| </w:t>
    </w:r>
    <w:r>
      <w:rPr>
        <w:color w:val="4D4D4D" w:themeColor="accent6"/>
        <w:sz w:val="22"/>
      </w:rPr>
      <w:t>Module 5</w:t>
    </w:r>
    <w:r w:rsidR="00345BC0" w:rsidRPr="000A15B7">
      <w:rPr>
        <w:color w:val="4D4D4D" w:themeColor="accent6"/>
        <w:sz w:val="22"/>
      </w:rPr>
      <w:t>: SAM Project 1</w:t>
    </w:r>
    <w:r>
      <w:rPr>
        <w:color w:val="4D4D4D" w:themeColor="accent6"/>
        <w:sz w:val="22"/>
      </w:rPr>
      <w:t>a</w:t>
    </w:r>
  </w:p>
  <w:p w14:paraId="54032B31" w14:textId="77777777" w:rsidR="00345BC0" w:rsidRDefault="00345BC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8E148" w14:textId="77777777" w:rsidR="00E36578" w:rsidRDefault="00E36578" w:rsidP="002C6BF0">
    <w:pPr>
      <w:spacing w:before="20" w:after="20"/>
      <w:ind w:left="720"/>
      <w:jc w:val="both"/>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045F6"/>
    <w:multiLevelType w:val="hybridMultilevel"/>
    <w:tmpl w:val="0F06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4054E"/>
    <w:multiLevelType w:val="hybridMultilevel"/>
    <w:tmpl w:val="9412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7598C"/>
    <w:multiLevelType w:val="hybridMultilevel"/>
    <w:tmpl w:val="3B3CBC9E"/>
    <w:lvl w:ilvl="0" w:tplc="87041ADC">
      <w:start w:val="2"/>
      <w:numFmt w:val="bullet"/>
      <w:lvlText w:val=""/>
      <w:lvlJc w:val="left"/>
      <w:pPr>
        <w:ind w:left="720" w:hanging="360"/>
      </w:pPr>
      <w:rPr>
        <w:rFonts w:ascii="Symbol" w:eastAsia="Times New Roman" w:hAnsi="Symbol" w:cs="Times New Roman" w:hint="default"/>
        <w:b/>
        <w:i/>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41A4A"/>
    <w:multiLevelType w:val="hybridMultilevel"/>
    <w:tmpl w:val="309AC9C6"/>
    <w:lvl w:ilvl="0" w:tplc="87041ADC">
      <w:start w:val="2"/>
      <w:numFmt w:val="bullet"/>
      <w:lvlText w:val=""/>
      <w:lvlJc w:val="left"/>
      <w:pPr>
        <w:ind w:left="720" w:hanging="360"/>
      </w:pPr>
      <w:rPr>
        <w:rFonts w:ascii="Symbol" w:eastAsia="Times New Roman" w:hAnsi="Symbol" w:cs="Times New Roman" w:hint="default"/>
        <w:b/>
        <w:i/>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39946B82">
      <w:start w:val="1"/>
      <w:numFmt w:val="lowerLetter"/>
      <w:lvlText w:val="%4."/>
      <w:lvlJc w:val="left"/>
      <w:pPr>
        <w:ind w:left="2880" w:hanging="360"/>
      </w:pPr>
      <w:rPr>
        <w:rFonts w:hint="default"/>
        <w:color w:val="0070C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070CA"/>
    <w:multiLevelType w:val="hybridMultilevel"/>
    <w:tmpl w:val="94CE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368CD"/>
    <w:multiLevelType w:val="hybridMultilevel"/>
    <w:tmpl w:val="DF6CB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A34DD"/>
    <w:multiLevelType w:val="hybridMultilevel"/>
    <w:tmpl w:val="A296D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68B7FFB"/>
    <w:multiLevelType w:val="multilevel"/>
    <w:tmpl w:val="9528BCB2"/>
    <w:lvl w:ilvl="0">
      <w:start w:val="1"/>
      <w:numFmt w:val="decimal"/>
      <w:pStyle w:val="SAMProjectSteps"/>
      <w:lvlText w:val="%1."/>
      <w:lvlJc w:val="left"/>
      <w:pPr>
        <w:ind w:left="900" w:hanging="540"/>
      </w:pPr>
      <w:rPr>
        <w:rFonts w:hint="default"/>
        <w:b w:val="0"/>
        <w:color w:val="0070C0"/>
      </w:rPr>
    </w:lvl>
    <w:lvl w:ilvl="1">
      <w:start w:val="1"/>
      <w:numFmt w:val="lowerLetter"/>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9">
    <w:nsid w:val="4C982439"/>
    <w:multiLevelType w:val="hybridMultilevel"/>
    <w:tmpl w:val="C6C288F8"/>
    <w:lvl w:ilvl="0" w:tplc="87041ADC">
      <w:start w:val="2"/>
      <w:numFmt w:val="bullet"/>
      <w:lvlText w:val=""/>
      <w:lvlJc w:val="left"/>
      <w:pPr>
        <w:ind w:left="720" w:hanging="360"/>
      </w:pPr>
      <w:rPr>
        <w:rFonts w:ascii="Symbol" w:eastAsia="Times New Roman" w:hAnsi="Symbol"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8B1822"/>
    <w:multiLevelType w:val="hybridMultilevel"/>
    <w:tmpl w:val="5F442428"/>
    <w:lvl w:ilvl="0" w:tplc="88CC96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21183"/>
    <w:multiLevelType w:val="hybridMultilevel"/>
    <w:tmpl w:val="E2C88CD4"/>
    <w:lvl w:ilvl="0" w:tplc="87041ADC">
      <w:start w:val="2"/>
      <w:numFmt w:val="bullet"/>
      <w:lvlText w:val=""/>
      <w:lvlJc w:val="left"/>
      <w:pPr>
        <w:ind w:left="720" w:hanging="360"/>
      </w:pPr>
      <w:rPr>
        <w:rFonts w:ascii="Symbol" w:eastAsia="Times New Roman" w:hAnsi="Symbol" w:cs="Times New Roman" w:hint="default"/>
        <w:b/>
        <w: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5A04F6"/>
    <w:multiLevelType w:val="multilevel"/>
    <w:tmpl w:val="77C67D56"/>
    <w:lvl w:ilvl="0">
      <w:start w:val="1"/>
      <w:numFmt w:val="bullet"/>
      <w:pStyle w:val="ListParagraph"/>
      <w:lvlText w:val=""/>
      <w:lvlJc w:val="left"/>
      <w:pPr>
        <w:ind w:left="907" w:hanging="547"/>
      </w:pPr>
      <w:rPr>
        <w:rFonts w:ascii="Symbol" w:hAnsi="Symbol" w:hint="default"/>
        <w:color w:val="0070C0"/>
      </w:rPr>
    </w:lvl>
    <w:lvl w:ilvl="1">
      <w:start w:val="1"/>
      <w:numFmt w:val="bullet"/>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12"/>
  </w:num>
  <w:num w:numId="2">
    <w:abstractNumId w:val="6"/>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5"/>
  </w:num>
  <w:num w:numId="8">
    <w:abstractNumId w:val="11"/>
  </w:num>
  <w:num w:numId="9">
    <w:abstractNumId w:val="2"/>
  </w:num>
  <w:num w:numId="10">
    <w:abstractNumId w:val="3"/>
  </w:num>
  <w:num w:numId="11">
    <w:abstractNumId w:val="4"/>
  </w:num>
  <w:num w:numId="12">
    <w:abstractNumId w:val="8"/>
    <w:lvlOverride w:ilvl="0">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6"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B"/>
    <w:rsid w:val="000007A6"/>
    <w:rsid w:val="00000C5C"/>
    <w:rsid w:val="00004D2A"/>
    <w:rsid w:val="0001187F"/>
    <w:rsid w:val="00014B14"/>
    <w:rsid w:val="00017C0C"/>
    <w:rsid w:val="0002239A"/>
    <w:rsid w:val="000406D8"/>
    <w:rsid w:val="00043CA3"/>
    <w:rsid w:val="000448CA"/>
    <w:rsid w:val="00052F18"/>
    <w:rsid w:val="00053FC4"/>
    <w:rsid w:val="00061174"/>
    <w:rsid w:val="00061D16"/>
    <w:rsid w:val="00063D04"/>
    <w:rsid w:val="00080716"/>
    <w:rsid w:val="00083EC1"/>
    <w:rsid w:val="00096631"/>
    <w:rsid w:val="000A15B7"/>
    <w:rsid w:val="000A5F94"/>
    <w:rsid w:val="000A7AF4"/>
    <w:rsid w:val="000B6C11"/>
    <w:rsid w:val="000C16D1"/>
    <w:rsid w:val="000C1E22"/>
    <w:rsid w:val="000C3AE1"/>
    <w:rsid w:val="000C7B2B"/>
    <w:rsid w:val="000D16AB"/>
    <w:rsid w:val="000F191F"/>
    <w:rsid w:val="000F27AE"/>
    <w:rsid w:val="000F5704"/>
    <w:rsid w:val="001175BB"/>
    <w:rsid w:val="001178EF"/>
    <w:rsid w:val="00123B86"/>
    <w:rsid w:val="00126B14"/>
    <w:rsid w:val="00127EE5"/>
    <w:rsid w:val="00131E05"/>
    <w:rsid w:val="001438E5"/>
    <w:rsid w:val="001475B9"/>
    <w:rsid w:val="001476F5"/>
    <w:rsid w:val="00147C5A"/>
    <w:rsid w:val="00150891"/>
    <w:rsid w:val="00156A6F"/>
    <w:rsid w:val="00157D80"/>
    <w:rsid w:val="00170A6E"/>
    <w:rsid w:val="0017165F"/>
    <w:rsid w:val="00171731"/>
    <w:rsid w:val="00174CC3"/>
    <w:rsid w:val="00197515"/>
    <w:rsid w:val="001A641F"/>
    <w:rsid w:val="001B3E9E"/>
    <w:rsid w:val="001D4104"/>
    <w:rsid w:val="001D4CD5"/>
    <w:rsid w:val="001E7606"/>
    <w:rsid w:val="001F61AC"/>
    <w:rsid w:val="001F6FE9"/>
    <w:rsid w:val="00200755"/>
    <w:rsid w:val="0020168B"/>
    <w:rsid w:val="00203804"/>
    <w:rsid w:val="002109A6"/>
    <w:rsid w:val="0023239D"/>
    <w:rsid w:val="00241B6A"/>
    <w:rsid w:val="0025171C"/>
    <w:rsid w:val="00255030"/>
    <w:rsid w:val="002615E8"/>
    <w:rsid w:val="00262158"/>
    <w:rsid w:val="0026725F"/>
    <w:rsid w:val="00267E8B"/>
    <w:rsid w:val="00274EF1"/>
    <w:rsid w:val="002856A2"/>
    <w:rsid w:val="00290914"/>
    <w:rsid w:val="00292389"/>
    <w:rsid w:val="00292F93"/>
    <w:rsid w:val="002A61B8"/>
    <w:rsid w:val="002B09B9"/>
    <w:rsid w:val="002C37D6"/>
    <w:rsid w:val="002C6BF0"/>
    <w:rsid w:val="002D1BBE"/>
    <w:rsid w:val="002D4B53"/>
    <w:rsid w:val="002D4CEC"/>
    <w:rsid w:val="002D66FA"/>
    <w:rsid w:val="002D7D59"/>
    <w:rsid w:val="002E1263"/>
    <w:rsid w:val="002E5C7F"/>
    <w:rsid w:val="002F40B0"/>
    <w:rsid w:val="00305BFD"/>
    <w:rsid w:val="003260C4"/>
    <w:rsid w:val="003327AD"/>
    <w:rsid w:val="00344D33"/>
    <w:rsid w:val="00345A98"/>
    <w:rsid w:val="00345BC0"/>
    <w:rsid w:val="00357590"/>
    <w:rsid w:val="003630B0"/>
    <w:rsid w:val="003742F0"/>
    <w:rsid w:val="00376800"/>
    <w:rsid w:val="00386B9A"/>
    <w:rsid w:val="00393109"/>
    <w:rsid w:val="00393D2E"/>
    <w:rsid w:val="003A302A"/>
    <w:rsid w:val="003A3CF0"/>
    <w:rsid w:val="003A3D29"/>
    <w:rsid w:val="003C424A"/>
    <w:rsid w:val="003C6163"/>
    <w:rsid w:val="003C7708"/>
    <w:rsid w:val="003D4F4C"/>
    <w:rsid w:val="003F4005"/>
    <w:rsid w:val="003F5E47"/>
    <w:rsid w:val="00401EF1"/>
    <w:rsid w:val="00405521"/>
    <w:rsid w:val="0040781B"/>
    <w:rsid w:val="0041058C"/>
    <w:rsid w:val="0041269D"/>
    <w:rsid w:val="0041603F"/>
    <w:rsid w:val="00420A1C"/>
    <w:rsid w:val="00424FAD"/>
    <w:rsid w:val="004264CF"/>
    <w:rsid w:val="0042671E"/>
    <w:rsid w:val="00427B6D"/>
    <w:rsid w:val="00427E7D"/>
    <w:rsid w:val="00432C76"/>
    <w:rsid w:val="00440761"/>
    <w:rsid w:val="00452E56"/>
    <w:rsid w:val="004552FF"/>
    <w:rsid w:val="004573B4"/>
    <w:rsid w:val="00457C93"/>
    <w:rsid w:val="00465D63"/>
    <w:rsid w:val="00470C48"/>
    <w:rsid w:val="004800B2"/>
    <w:rsid w:val="00482563"/>
    <w:rsid w:val="00494385"/>
    <w:rsid w:val="00495BE8"/>
    <w:rsid w:val="00497DFC"/>
    <w:rsid w:val="004B5FAA"/>
    <w:rsid w:val="004D3F88"/>
    <w:rsid w:val="004D58EE"/>
    <w:rsid w:val="004D6EA2"/>
    <w:rsid w:val="004F2BBE"/>
    <w:rsid w:val="004F32D6"/>
    <w:rsid w:val="004F4715"/>
    <w:rsid w:val="00500224"/>
    <w:rsid w:val="00516D23"/>
    <w:rsid w:val="00517902"/>
    <w:rsid w:val="00523FD2"/>
    <w:rsid w:val="00524A7F"/>
    <w:rsid w:val="0053032D"/>
    <w:rsid w:val="00537084"/>
    <w:rsid w:val="00537E26"/>
    <w:rsid w:val="00542964"/>
    <w:rsid w:val="00543A2B"/>
    <w:rsid w:val="0056323F"/>
    <w:rsid w:val="00581ED6"/>
    <w:rsid w:val="00582FC3"/>
    <w:rsid w:val="00593AFA"/>
    <w:rsid w:val="00596D55"/>
    <w:rsid w:val="005A032A"/>
    <w:rsid w:val="005A148C"/>
    <w:rsid w:val="005A4778"/>
    <w:rsid w:val="005A612E"/>
    <w:rsid w:val="005B01E4"/>
    <w:rsid w:val="005B1176"/>
    <w:rsid w:val="005C5AFB"/>
    <w:rsid w:val="005D6376"/>
    <w:rsid w:val="005D7651"/>
    <w:rsid w:val="005E2F17"/>
    <w:rsid w:val="005F0B0C"/>
    <w:rsid w:val="005F1DF9"/>
    <w:rsid w:val="005F1FC2"/>
    <w:rsid w:val="005F2C29"/>
    <w:rsid w:val="005F7C15"/>
    <w:rsid w:val="00606F0D"/>
    <w:rsid w:val="00607C8D"/>
    <w:rsid w:val="00616FD6"/>
    <w:rsid w:val="00617B04"/>
    <w:rsid w:val="0066728A"/>
    <w:rsid w:val="006735AD"/>
    <w:rsid w:val="00673BD5"/>
    <w:rsid w:val="00683008"/>
    <w:rsid w:val="00683565"/>
    <w:rsid w:val="00690A44"/>
    <w:rsid w:val="006A0227"/>
    <w:rsid w:val="006A54A9"/>
    <w:rsid w:val="006C294B"/>
    <w:rsid w:val="006C3741"/>
    <w:rsid w:val="006D0CB1"/>
    <w:rsid w:val="006D5EE3"/>
    <w:rsid w:val="006E078D"/>
    <w:rsid w:val="006E0B02"/>
    <w:rsid w:val="006E141E"/>
    <w:rsid w:val="006E7755"/>
    <w:rsid w:val="0071181D"/>
    <w:rsid w:val="00723ABB"/>
    <w:rsid w:val="00724C32"/>
    <w:rsid w:val="007264D4"/>
    <w:rsid w:val="0073148F"/>
    <w:rsid w:val="0073247E"/>
    <w:rsid w:val="00737A01"/>
    <w:rsid w:val="007430A3"/>
    <w:rsid w:val="00750529"/>
    <w:rsid w:val="00750E3B"/>
    <w:rsid w:val="00754ADA"/>
    <w:rsid w:val="007607EE"/>
    <w:rsid w:val="00785C6B"/>
    <w:rsid w:val="00790974"/>
    <w:rsid w:val="0079185F"/>
    <w:rsid w:val="007928D8"/>
    <w:rsid w:val="0079312B"/>
    <w:rsid w:val="007A0902"/>
    <w:rsid w:val="007A217A"/>
    <w:rsid w:val="007A5D45"/>
    <w:rsid w:val="007B09F2"/>
    <w:rsid w:val="007B4459"/>
    <w:rsid w:val="007B5C3C"/>
    <w:rsid w:val="007C0964"/>
    <w:rsid w:val="007C1C0F"/>
    <w:rsid w:val="007C5F27"/>
    <w:rsid w:val="007D4D74"/>
    <w:rsid w:val="007E1C49"/>
    <w:rsid w:val="007E6FCC"/>
    <w:rsid w:val="007F06FE"/>
    <w:rsid w:val="007F7B60"/>
    <w:rsid w:val="008011A5"/>
    <w:rsid w:val="00805982"/>
    <w:rsid w:val="008111FD"/>
    <w:rsid w:val="00811BBA"/>
    <w:rsid w:val="00812EE5"/>
    <w:rsid w:val="00822AE2"/>
    <w:rsid w:val="00824897"/>
    <w:rsid w:val="00826209"/>
    <w:rsid w:val="00827986"/>
    <w:rsid w:val="00830913"/>
    <w:rsid w:val="0083139E"/>
    <w:rsid w:val="00832F20"/>
    <w:rsid w:val="00833504"/>
    <w:rsid w:val="00834965"/>
    <w:rsid w:val="00834C5C"/>
    <w:rsid w:val="008470CD"/>
    <w:rsid w:val="00850055"/>
    <w:rsid w:val="00853268"/>
    <w:rsid w:val="0085415E"/>
    <w:rsid w:val="0085577D"/>
    <w:rsid w:val="0088152D"/>
    <w:rsid w:val="0088282F"/>
    <w:rsid w:val="00883121"/>
    <w:rsid w:val="00890986"/>
    <w:rsid w:val="00895522"/>
    <w:rsid w:val="008A03C9"/>
    <w:rsid w:val="008A43CC"/>
    <w:rsid w:val="008B1B87"/>
    <w:rsid w:val="008B5C68"/>
    <w:rsid w:val="008C3F62"/>
    <w:rsid w:val="008C52ED"/>
    <w:rsid w:val="008E23CD"/>
    <w:rsid w:val="00903ECD"/>
    <w:rsid w:val="009422D0"/>
    <w:rsid w:val="00947837"/>
    <w:rsid w:val="00947C5F"/>
    <w:rsid w:val="0095304D"/>
    <w:rsid w:val="00955944"/>
    <w:rsid w:val="00964CAA"/>
    <w:rsid w:val="009723DC"/>
    <w:rsid w:val="009849CB"/>
    <w:rsid w:val="0098562C"/>
    <w:rsid w:val="009936F0"/>
    <w:rsid w:val="009A0086"/>
    <w:rsid w:val="009A261E"/>
    <w:rsid w:val="009A67EB"/>
    <w:rsid w:val="009B7661"/>
    <w:rsid w:val="009C70B8"/>
    <w:rsid w:val="009D0598"/>
    <w:rsid w:val="009F08AE"/>
    <w:rsid w:val="00A1499A"/>
    <w:rsid w:val="00A16A4B"/>
    <w:rsid w:val="00A20BC0"/>
    <w:rsid w:val="00A2273F"/>
    <w:rsid w:val="00A3000C"/>
    <w:rsid w:val="00A37C4D"/>
    <w:rsid w:val="00A43B4A"/>
    <w:rsid w:val="00A50DC1"/>
    <w:rsid w:val="00A57B9C"/>
    <w:rsid w:val="00A641A3"/>
    <w:rsid w:val="00A64C8A"/>
    <w:rsid w:val="00A76400"/>
    <w:rsid w:val="00A774BA"/>
    <w:rsid w:val="00A77C87"/>
    <w:rsid w:val="00A8766D"/>
    <w:rsid w:val="00A91397"/>
    <w:rsid w:val="00A9703C"/>
    <w:rsid w:val="00AB29CE"/>
    <w:rsid w:val="00AB526A"/>
    <w:rsid w:val="00AB70ED"/>
    <w:rsid w:val="00AC4E3C"/>
    <w:rsid w:val="00AD147D"/>
    <w:rsid w:val="00AD2B9A"/>
    <w:rsid w:val="00AD3955"/>
    <w:rsid w:val="00AE168A"/>
    <w:rsid w:val="00AE6E6E"/>
    <w:rsid w:val="00AF75EB"/>
    <w:rsid w:val="00B01352"/>
    <w:rsid w:val="00B108CF"/>
    <w:rsid w:val="00B21D20"/>
    <w:rsid w:val="00B2254F"/>
    <w:rsid w:val="00B22CF4"/>
    <w:rsid w:val="00B35EDB"/>
    <w:rsid w:val="00B407BE"/>
    <w:rsid w:val="00B4127C"/>
    <w:rsid w:val="00B45623"/>
    <w:rsid w:val="00B56D6B"/>
    <w:rsid w:val="00B57BC2"/>
    <w:rsid w:val="00B63AB8"/>
    <w:rsid w:val="00B76BA8"/>
    <w:rsid w:val="00B84739"/>
    <w:rsid w:val="00BA001D"/>
    <w:rsid w:val="00BB0C30"/>
    <w:rsid w:val="00BB2F49"/>
    <w:rsid w:val="00BB7C64"/>
    <w:rsid w:val="00BC3240"/>
    <w:rsid w:val="00BC463B"/>
    <w:rsid w:val="00BE51A9"/>
    <w:rsid w:val="00BF12FE"/>
    <w:rsid w:val="00BF59C7"/>
    <w:rsid w:val="00BF71D0"/>
    <w:rsid w:val="00BF7C95"/>
    <w:rsid w:val="00C20052"/>
    <w:rsid w:val="00C24D9B"/>
    <w:rsid w:val="00C26376"/>
    <w:rsid w:val="00C36BB6"/>
    <w:rsid w:val="00C462B0"/>
    <w:rsid w:val="00C539B8"/>
    <w:rsid w:val="00C55F10"/>
    <w:rsid w:val="00C62BF0"/>
    <w:rsid w:val="00C67AB4"/>
    <w:rsid w:val="00C75390"/>
    <w:rsid w:val="00C76F7B"/>
    <w:rsid w:val="00C805F8"/>
    <w:rsid w:val="00C97965"/>
    <w:rsid w:val="00CA7E03"/>
    <w:rsid w:val="00CB2C17"/>
    <w:rsid w:val="00CB335A"/>
    <w:rsid w:val="00CB51C5"/>
    <w:rsid w:val="00CB6A4A"/>
    <w:rsid w:val="00CB6DA9"/>
    <w:rsid w:val="00CC05B2"/>
    <w:rsid w:val="00CC52AD"/>
    <w:rsid w:val="00CC7462"/>
    <w:rsid w:val="00CD36FA"/>
    <w:rsid w:val="00CD4E40"/>
    <w:rsid w:val="00CE2232"/>
    <w:rsid w:val="00CF07A7"/>
    <w:rsid w:val="00CF276C"/>
    <w:rsid w:val="00CF6EB5"/>
    <w:rsid w:val="00D030FB"/>
    <w:rsid w:val="00D03807"/>
    <w:rsid w:val="00D237B3"/>
    <w:rsid w:val="00D27629"/>
    <w:rsid w:val="00D27650"/>
    <w:rsid w:val="00D3600A"/>
    <w:rsid w:val="00D36555"/>
    <w:rsid w:val="00D53642"/>
    <w:rsid w:val="00D54B21"/>
    <w:rsid w:val="00D65D0C"/>
    <w:rsid w:val="00D67C04"/>
    <w:rsid w:val="00D71563"/>
    <w:rsid w:val="00D72A25"/>
    <w:rsid w:val="00D82874"/>
    <w:rsid w:val="00D82977"/>
    <w:rsid w:val="00D83DEA"/>
    <w:rsid w:val="00D87322"/>
    <w:rsid w:val="00D938F6"/>
    <w:rsid w:val="00D974F7"/>
    <w:rsid w:val="00D9776B"/>
    <w:rsid w:val="00DA1A9A"/>
    <w:rsid w:val="00DA3AB1"/>
    <w:rsid w:val="00DA6C97"/>
    <w:rsid w:val="00DA6F4D"/>
    <w:rsid w:val="00DA776C"/>
    <w:rsid w:val="00DD35D5"/>
    <w:rsid w:val="00DD57D2"/>
    <w:rsid w:val="00DD7746"/>
    <w:rsid w:val="00DD7812"/>
    <w:rsid w:val="00DD7BA6"/>
    <w:rsid w:val="00DE0710"/>
    <w:rsid w:val="00DF1DA6"/>
    <w:rsid w:val="00DF4911"/>
    <w:rsid w:val="00DF5662"/>
    <w:rsid w:val="00DF73AA"/>
    <w:rsid w:val="00E0263B"/>
    <w:rsid w:val="00E133B1"/>
    <w:rsid w:val="00E25198"/>
    <w:rsid w:val="00E2614F"/>
    <w:rsid w:val="00E30638"/>
    <w:rsid w:val="00E341DB"/>
    <w:rsid w:val="00E36578"/>
    <w:rsid w:val="00E375E4"/>
    <w:rsid w:val="00E428BB"/>
    <w:rsid w:val="00E46728"/>
    <w:rsid w:val="00E51B79"/>
    <w:rsid w:val="00E55282"/>
    <w:rsid w:val="00E6203D"/>
    <w:rsid w:val="00E66253"/>
    <w:rsid w:val="00E75FF5"/>
    <w:rsid w:val="00E775D6"/>
    <w:rsid w:val="00E77925"/>
    <w:rsid w:val="00E838B6"/>
    <w:rsid w:val="00E851E3"/>
    <w:rsid w:val="00E8747D"/>
    <w:rsid w:val="00E93661"/>
    <w:rsid w:val="00E96B38"/>
    <w:rsid w:val="00E974B8"/>
    <w:rsid w:val="00E9795D"/>
    <w:rsid w:val="00EA0334"/>
    <w:rsid w:val="00EA104C"/>
    <w:rsid w:val="00EA62D4"/>
    <w:rsid w:val="00EA7592"/>
    <w:rsid w:val="00EB0362"/>
    <w:rsid w:val="00EC001C"/>
    <w:rsid w:val="00EC5187"/>
    <w:rsid w:val="00ED27C4"/>
    <w:rsid w:val="00ED63BD"/>
    <w:rsid w:val="00EE0E7A"/>
    <w:rsid w:val="00EE28BA"/>
    <w:rsid w:val="00EF0191"/>
    <w:rsid w:val="00F0064E"/>
    <w:rsid w:val="00F01396"/>
    <w:rsid w:val="00F10118"/>
    <w:rsid w:val="00F13AED"/>
    <w:rsid w:val="00F2042B"/>
    <w:rsid w:val="00F20B3D"/>
    <w:rsid w:val="00F22560"/>
    <w:rsid w:val="00F30C42"/>
    <w:rsid w:val="00F50952"/>
    <w:rsid w:val="00F51CD5"/>
    <w:rsid w:val="00F523DF"/>
    <w:rsid w:val="00F60EF4"/>
    <w:rsid w:val="00F62B41"/>
    <w:rsid w:val="00F64E64"/>
    <w:rsid w:val="00F7145D"/>
    <w:rsid w:val="00F72315"/>
    <w:rsid w:val="00F74EAB"/>
    <w:rsid w:val="00F7561D"/>
    <w:rsid w:val="00F761A4"/>
    <w:rsid w:val="00F76945"/>
    <w:rsid w:val="00F77F20"/>
    <w:rsid w:val="00F86FFC"/>
    <w:rsid w:val="00F90B84"/>
    <w:rsid w:val="00F94C05"/>
    <w:rsid w:val="00FA0A59"/>
    <w:rsid w:val="00FA1664"/>
    <w:rsid w:val="00FA19AB"/>
    <w:rsid w:val="00FA408A"/>
    <w:rsid w:val="00FB16BE"/>
    <w:rsid w:val="00FB7B2B"/>
    <w:rsid w:val="00FC70C7"/>
    <w:rsid w:val="00FE3C47"/>
    <w:rsid w:val="00FF1272"/>
    <w:rsid w:val="00FF4217"/>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164E9FCF"/>
  <w15:docId w15:val="{CB42154C-CBCD-40EE-B0B1-E3E18FA8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autoRedefine/>
    <w:uiPriority w:val="34"/>
    <w:qFormat/>
    <w:rsid w:val="00157D80"/>
    <w:pPr>
      <w:numPr>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autoRedefine/>
    <w:qFormat/>
    <w:rsid w:val="00B407BE"/>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0">
    <w:name w:val="Style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tblInd w:w="0" w:type="dxa"/>
      <w:tblCellMar>
        <w:top w:w="0" w:type="dxa"/>
        <w:left w:w="108" w:type="dxa"/>
        <w:bottom w:w="0" w:type="dxa"/>
        <w:right w:w="108" w:type="dxa"/>
      </w:tblCellMa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4"/>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157D80"/>
    <w:rPr>
      <w:rFonts w:ascii="Verdana" w:hAnsi="Verdana"/>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link w:val="SAMFigureLabelsChar"/>
    <w:qFormat/>
    <w:rsid w:val="001F6FE9"/>
    <w:pPr>
      <w:pBdr>
        <w:bottom w:val="single" w:sz="12" w:space="6" w:color="93A5B2"/>
      </w:pBdr>
    </w:pPr>
  </w:style>
  <w:style w:type="character" w:customStyle="1" w:styleId="SAMFigureLabelsChar">
    <w:name w:val="SAMFigureLabels Char"/>
    <w:basedOn w:val="Heading1Char"/>
    <w:link w:val="SAMFigureLabels"/>
    <w:rsid w:val="001F6FE9"/>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tblStyleRowBandSize w:val="1"/>
      <w:tblStyleColBandSize w:val="1"/>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numId w:val="5"/>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B407BE"/>
    <w:rPr>
      <w:rFonts w:ascii="Century Gothic" w:hAnsi="Century Gothic"/>
      <w:color w:val="4B4C4C"/>
      <w:sz w:val="20"/>
    </w:rPr>
  </w:style>
  <w:style w:type="character" w:customStyle="1" w:styleId="SAMProjectStepsChar">
    <w:name w:val="SAMProjectSteps Char"/>
    <w:basedOn w:val="BodyCopyChar"/>
    <w:link w:val="SAMProjectSteps"/>
    <w:rsid w:val="00E55282"/>
    <w:rPr>
      <w:rFonts w:ascii="Century Gothic" w:hAnsi="Century Gothic"/>
      <w:color w:val="4B4C4C"/>
      <w:sz w:val="20"/>
    </w:rPr>
  </w:style>
  <w:style w:type="character" w:customStyle="1" w:styleId="SAMBodyCopyNoBulletsChar">
    <w:name w:val="SAMBodyCopyNoBullets Char"/>
    <w:basedOn w:val="BodyCopyChar"/>
    <w:link w:val="SAMBodyCopyNoBullets"/>
    <w:rsid w:val="009C70B8"/>
    <w:rPr>
      <w:rFonts w:ascii="Century Gothic" w:hAnsi="Century Gothic"/>
      <w:color w:val="4B4C4C"/>
      <w:sz w:val="20"/>
    </w:rPr>
  </w:style>
  <w:style w:type="table" w:customStyle="1" w:styleId="SAMTableBold">
    <w:name w:val="SAM Table Bold"/>
    <w:basedOn w:val="SAMTableNoBold"/>
    <w:uiPriority w:val="99"/>
    <w:rsid w:val="00C75390"/>
    <w:tblPr>
      <w:tblStyleRowBandSize w:val="1"/>
      <w:tblStyleColBandSize w:val="1"/>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ellerbee\Documents\SAM%20Development\Design\SAM%202016%20Projects%20-%20Instructions%20Templat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F339D-43E0-924F-BB35-7D4B18B5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C:\Users\akellerbee\Documents\SAM Development\Design\SAM 2016 Projects - Instructions Template.dotx</Template>
  <TotalTime>18</TotalTime>
  <Pages>7</Pages>
  <Words>957</Words>
  <Characters>5457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2018 Cengage Learning. All rights reserved.</dc:creator>
  <cp:lastModifiedBy>brandon jimenez</cp:lastModifiedBy>
  <cp:revision>2</cp:revision>
  <dcterms:created xsi:type="dcterms:W3CDTF">2016-07-27T14:10:00Z</dcterms:created>
  <dcterms:modified xsi:type="dcterms:W3CDTF">2017-05-23T02:46:00Z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-446217143</vt:i4>
  </property>
  <property fmtid="{D5CDD505-2E9C-101B-9397-08002B2CF9AE}" pid="3" name="_NewReviewCycle">
    <vt:lpwstr/>
  </property>
  <property fmtid="{D5CDD505-2E9C-101B-9397-08002B2CF9AE}" pid="4" name="_PreviousAdHocReviewCycleID">
    <vt:i4>-565246668</vt:i4>
  </property>
  <property fmtid="{D5CDD505-2E9C-101B-9397-08002B2CF9AE}" pid="5" name="_ReviewingToolsShownOnce">
    <vt:lpwstr/>
  </property>
</Properties>
</file>