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B7C82" w14:textId="77777777" w:rsidR="00982BFE" w:rsidRDefault="00982BFE" w:rsidP="00982BFE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Van Goh</w:t>
      </w:r>
    </w:p>
    <w:bookmarkEnd w:id="0"/>
    <w:p w14:paraId="2B646F01" w14:textId="77777777" w:rsidR="00000000" w:rsidRPr="00982BFE" w:rsidRDefault="00982BFE" w:rsidP="00982BFE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982BFE">
        <w:rPr>
          <w:rFonts w:ascii="Times New Roman" w:hAnsi="Times New Roman" w:cs="Times New Roman"/>
        </w:rPr>
        <w:t xml:space="preserve">Vincent Van Gogh, born in 1853 and grew up in the Southern Netherlands, where his father was a minister. </w:t>
      </w:r>
    </w:p>
    <w:p w14:paraId="470342CB" w14:textId="77777777" w:rsidR="00000000" w:rsidRPr="00982BFE" w:rsidRDefault="00982BFE" w:rsidP="00982BFE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982BFE">
        <w:rPr>
          <w:rFonts w:ascii="Times New Roman" w:hAnsi="Times New Roman" w:cs="Times New Roman"/>
        </w:rPr>
        <w:t xml:space="preserve">His desire to help humanity led him to become a teacher, preachers, and missionary and yet without success. </w:t>
      </w:r>
    </w:p>
    <w:p w14:paraId="63263FE2" w14:textId="77777777" w:rsidR="00000000" w:rsidRPr="00982BFE" w:rsidRDefault="00982BFE" w:rsidP="00982BFE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982BFE">
        <w:rPr>
          <w:rFonts w:ascii="Times New Roman" w:hAnsi="Times New Roman" w:cs="Times New Roman"/>
        </w:rPr>
        <w:t>Working as as missionary among coal miners in Belgium, he had begun to draw in Earnest.</w:t>
      </w:r>
    </w:p>
    <w:p w14:paraId="4D6DAEA5" w14:textId="77777777" w:rsidR="00000000" w:rsidRPr="00982BFE" w:rsidRDefault="00982BFE" w:rsidP="00982BFE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982BFE">
        <w:rPr>
          <w:rFonts w:ascii="Times New Roman" w:hAnsi="Times New Roman" w:cs="Times New Roman"/>
        </w:rPr>
        <w:t xml:space="preserve">He suffered severe breakdown that could have been </w:t>
      </w:r>
      <w:r w:rsidRPr="00982BFE">
        <w:rPr>
          <w:rFonts w:ascii="Times New Roman" w:hAnsi="Times New Roman" w:cs="Times New Roman"/>
        </w:rPr>
        <w:t>a symptom of epilepsy.</w:t>
      </w:r>
    </w:p>
    <w:p w14:paraId="03D1DF37" w14:textId="77777777" w:rsidR="00000000" w:rsidRPr="00982BFE" w:rsidRDefault="00982BFE" w:rsidP="00982BFE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982BFE">
        <w:rPr>
          <w:rFonts w:ascii="Times New Roman" w:hAnsi="Times New Roman" w:cs="Times New Roman"/>
        </w:rPr>
        <w:t>During his lifetime he was scarcely appreciated and he sold only one painting.</w:t>
      </w:r>
    </w:p>
    <w:p w14:paraId="256CEA58" w14:textId="77777777" w:rsidR="00000000" w:rsidRPr="00982BFE" w:rsidRDefault="00982BFE" w:rsidP="00982BFE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982BFE">
        <w:rPr>
          <w:rFonts w:ascii="Times New Roman" w:hAnsi="Times New Roman" w:cs="Times New Roman"/>
        </w:rPr>
        <w:t xml:space="preserve">He is known for his unique style of painting with energetic brushstroke and for using intense colors. </w:t>
      </w:r>
    </w:p>
    <w:p w14:paraId="5E66EFA2" w14:textId="77777777" w:rsidR="00000000" w:rsidRPr="00982BFE" w:rsidRDefault="00982BFE" w:rsidP="00982BFE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982BFE">
        <w:rPr>
          <w:rFonts w:ascii="Times New Roman" w:hAnsi="Times New Roman" w:cs="Times New Roman"/>
        </w:rPr>
        <w:t>In his short career Van Gogh made almost 2,</w:t>
      </w:r>
      <w:r w:rsidRPr="00982BFE">
        <w:rPr>
          <w:rFonts w:ascii="Times New Roman" w:hAnsi="Times New Roman" w:cs="Times New Roman"/>
        </w:rPr>
        <w:t xml:space="preserve">000 paintings and drawings and wrote more than 800 letters most of them to is brother, Theo, chronicling his aims and struggles as artist.    </w:t>
      </w:r>
    </w:p>
    <w:p w14:paraId="2E040680" w14:textId="77777777" w:rsidR="00000000" w:rsidRPr="00982BFE" w:rsidRDefault="00982BFE" w:rsidP="00982BFE">
      <w:pPr>
        <w:numPr>
          <w:ilvl w:val="0"/>
          <w:numId w:val="4"/>
        </w:numPr>
        <w:spacing w:line="480" w:lineRule="auto"/>
      </w:pPr>
      <w:r w:rsidRPr="00982BFE">
        <w:t>Van Gogh had committed h</w:t>
      </w:r>
      <w:r w:rsidRPr="00982BFE">
        <w:t>imself following a mental breakdown, is among the last self portraits he made.</w:t>
      </w:r>
    </w:p>
    <w:p w14:paraId="6B7A1E82" w14:textId="77777777" w:rsidR="00000000" w:rsidRPr="00982BFE" w:rsidRDefault="00982BFE" w:rsidP="00982BFE">
      <w:pPr>
        <w:numPr>
          <w:ilvl w:val="0"/>
          <w:numId w:val="4"/>
        </w:numPr>
        <w:spacing w:line="480" w:lineRule="auto"/>
      </w:pPr>
      <w:r w:rsidRPr="00982BFE">
        <w:t xml:space="preserve"> Incapacitated for five weeks and greatly out unnerved by experience, the artist retr</w:t>
      </w:r>
      <w:r w:rsidRPr="00982BFE">
        <w:t>eated to his studio, refusing to go out even to the garden.</w:t>
      </w:r>
    </w:p>
    <w:p w14:paraId="46F16267" w14:textId="77777777" w:rsidR="00000000" w:rsidRPr="00982BFE" w:rsidRDefault="00982BFE" w:rsidP="00982BFE">
      <w:pPr>
        <w:numPr>
          <w:ilvl w:val="0"/>
          <w:numId w:val="4"/>
        </w:numPr>
        <w:spacing w:line="480" w:lineRule="auto"/>
      </w:pPr>
      <w:r w:rsidRPr="00982BFE">
        <w:t xml:space="preserve">Once he was able to paint again, this was the first canvas he made, </w:t>
      </w:r>
      <w:proofErr w:type="gramStart"/>
      <w:r w:rsidRPr="00982BFE">
        <w:t xml:space="preserve">apparently  </w:t>
      </w:r>
      <w:r w:rsidRPr="00982BFE">
        <w:t>in</w:t>
      </w:r>
      <w:proofErr w:type="gramEnd"/>
      <w:r w:rsidRPr="00982BFE">
        <w:t xml:space="preserve"> a single sitting without later retouching.</w:t>
      </w:r>
    </w:p>
    <w:p w14:paraId="3558E8F4" w14:textId="77777777" w:rsidR="009A4868" w:rsidRDefault="00982BFE" w:rsidP="00982BFE">
      <w:pPr>
        <w:numPr>
          <w:ilvl w:val="0"/>
          <w:numId w:val="4"/>
        </w:numPr>
        <w:spacing w:line="480" w:lineRule="auto"/>
      </w:pPr>
      <w:r w:rsidRPr="00982BFE">
        <w:t>In this painting, he painted himself as artist and he wears a blue painter’s smock over his white shirt and he holds s</w:t>
      </w:r>
      <w:r w:rsidRPr="00982BFE">
        <w:t>everal paint brushes while gripping a palette covered with blobs of yellow, blue, green and pink paints.</w:t>
      </w:r>
    </w:p>
    <w:p w14:paraId="2EEDA2D2" w14:textId="77777777" w:rsidR="00000000" w:rsidRPr="00982BFE" w:rsidRDefault="00982BFE" w:rsidP="00982BFE">
      <w:pPr>
        <w:numPr>
          <w:ilvl w:val="0"/>
          <w:numId w:val="4"/>
        </w:numPr>
        <w:spacing w:line="480" w:lineRule="auto"/>
      </w:pPr>
      <w:r w:rsidRPr="00982BFE">
        <w:lastRenderedPageBreak/>
        <w:t>The dark blue violet of the smock and the ground and the v</w:t>
      </w:r>
      <w:r w:rsidRPr="00982BFE">
        <w:t xml:space="preserve">ivid orange of his hair and beard, create starling contrast to yellow and green of his face and he makes longer rhythmic strokes on his clothing  </w:t>
      </w:r>
    </w:p>
    <w:p w14:paraId="6D8C2562" w14:textId="77777777" w:rsidR="00000000" w:rsidRPr="00982BFE" w:rsidRDefault="00982BFE" w:rsidP="00982BFE">
      <w:pPr>
        <w:numPr>
          <w:ilvl w:val="0"/>
          <w:numId w:val="4"/>
        </w:numPr>
        <w:spacing w:line="480" w:lineRule="auto"/>
      </w:pPr>
      <w:r w:rsidRPr="00982BFE">
        <w:t>The dynamic brush</w:t>
      </w:r>
      <w:r w:rsidRPr="00982BFE">
        <w:t xml:space="preserve">work lends to an uncommon immediacy and expressiveness to his portrayal. </w:t>
      </w:r>
    </w:p>
    <w:p w14:paraId="34830B4D" w14:textId="77777777" w:rsidR="00000000" w:rsidRPr="00982BFE" w:rsidRDefault="00982BFE" w:rsidP="00982BFE">
      <w:pPr>
        <w:numPr>
          <w:ilvl w:val="0"/>
          <w:numId w:val="4"/>
        </w:numPr>
        <w:spacing w:line="480" w:lineRule="auto"/>
      </w:pPr>
      <w:r w:rsidRPr="00982BFE">
        <w:t>Although Van Gogh portrayed himself no fewer than 36, he preferred the Washington painting</w:t>
      </w:r>
      <w:r w:rsidRPr="00982BFE">
        <w:t xml:space="preserve"> as the one that captured his true character. </w:t>
      </w:r>
    </w:p>
    <w:p w14:paraId="225555A0" w14:textId="77777777" w:rsidR="00982BFE" w:rsidRDefault="00982BFE" w:rsidP="00982BFE">
      <w:pPr>
        <w:spacing w:line="480" w:lineRule="auto"/>
        <w:ind w:left="720"/>
      </w:pPr>
    </w:p>
    <w:sectPr w:rsidR="00982BFE" w:rsidSect="00EF0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5018"/>
    <w:multiLevelType w:val="hybridMultilevel"/>
    <w:tmpl w:val="C3BC8ABA"/>
    <w:lvl w:ilvl="0" w:tplc="A056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4C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05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28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8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04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4B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45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E3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2D579B"/>
    <w:multiLevelType w:val="hybridMultilevel"/>
    <w:tmpl w:val="5254F7BE"/>
    <w:lvl w:ilvl="0" w:tplc="D3EA4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80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CE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0C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02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E3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65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2C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C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584F6D"/>
    <w:multiLevelType w:val="hybridMultilevel"/>
    <w:tmpl w:val="B47C8ACA"/>
    <w:lvl w:ilvl="0" w:tplc="0A18A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2C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E1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CB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6E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6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A4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AC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22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103058"/>
    <w:multiLevelType w:val="hybridMultilevel"/>
    <w:tmpl w:val="D5526AD6"/>
    <w:lvl w:ilvl="0" w:tplc="F1CA8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47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6E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A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AE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2D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C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C0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EA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AAF05AB"/>
    <w:multiLevelType w:val="hybridMultilevel"/>
    <w:tmpl w:val="524A6F08"/>
    <w:lvl w:ilvl="0" w:tplc="E6306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8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461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A5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A5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6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4C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C2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6E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64"/>
    <w:rsid w:val="00243D14"/>
    <w:rsid w:val="00706F1D"/>
    <w:rsid w:val="00982BFE"/>
    <w:rsid w:val="00EC2364"/>
    <w:rsid w:val="00E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7F4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364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8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7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1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5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266</Words>
  <Characters>1517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Alruhaymi, Atheer Abdullah</dc:creator>
  <cp:keywords/>
  <dc:description/>
  <cp:lastModifiedBy>Alruhaymi, Atheer Abdullah</cp:lastModifiedBy>
  <cp:revision>1</cp:revision>
  <dcterms:created xsi:type="dcterms:W3CDTF">2017-04-17T00:34:00Z</dcterms:created>
  <dcterms:modified xsi:type="dcterms:W3CDTF">2017-04-17T01:10:00Z</dcterms:modified>
</cp:coreProperties>
</file>