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CD" w:rsidRPr="005D5E99" w:rsidRDefault="00EE1FCD" w:rsidP="00FE74B3">
      <w:pPr>
        <w:pStyle w:val="NormalWeb"/>
        <w:spacing w:line="480" w:lineRule="auto"/>
        <w:contextualSpacing/>
        <w:jc w:val="both"/>
      </w:pPr>
    </w:p>
    <w:p w:rsidR="00EE1FCD" w:rsidRPr="005D5E99" w:rsidRDefault="00EE1FCD" w:rsidP="00FE74B3">
      <w:pPr>
        <w:pStyle w:val="NormalWeb"/>
        <w:spacing w:line="480" w:lineRule="auto"/>
        <w:contextualSpacing/>
        <w:jc w:val="both"/>
      </w:pPr>
    </w:p>
    <w:p w:rsidR="00EE1FCD" w:rsidRPr="005D5E99" w:rsidRDefault="00EE1FCD" w:rsidP="00FE74B3">
      <w:pPr>
        <w:pStyle w:val="NormalWeb"/>
        <w:spacing w:line="480" w:lineRule="auto"/>
        <w:contextualSpacing/>
        <w:jc w:val="both"/>
      </w:pPr>
    </w:p>
    <w:p w:rsidR="00EE1FCD" w:rsidRPr="005D5E99" w:rsidRDefault="00EE1FCD" w:rsidP="00FE74B3">
      <w:pPr>
        <w:pStyle w:val="NormalWeb"/>
        <w:spacing w:line="480" w:lineRule="auto"/>
        <w:contextualSpacing/>
        <w:jc w:val="both"/>
      </w:pPr>
    </w:p>
    <w:p w:rsidR="00EE1FCD" w:rsidRPr="005D5E99" w:rsidRDefault="00EE1FCD" w:rsidP="00FE74B3">
      <w:pPr>
        <w:pStyle w:val="NormalWeb"/>
        <w:spacing w:line="480" w:lineRule="auto"/>
        <w:contextualSpacing/>
        <w:jc w:val="both"/>
      </w:pPr>
    </w:p>
    <w:p w:rsidR="00EE1FCD" w:rsidRPr="005D5E99" w:rsidRDefault="00EE1FCD" w:rsidP="00FE74B3">
      <w:pPr>
        <w:pStyle w:val="NormalWeb"/>
        <w:spacing w:line="480" w:lineRule="auto"/>
        <w:contextualSpacing/>
        <w:jc w:val="both"/>
      </w:pPr>
    </w:p>
    <w:p w:rsidR="005D5E99" w:rsidRDefault="005D5E99" w:rsidP="00FE74B3">
      <w:pPr>
        <w:pStyle w:val="NormalWeb"/>
        <w:spacing w:line="480" w:lineRule="auto"/>
        <w:contextualSpacing/>
        <w:jc w:val="both"/>
      </w:pPr>
    </w:p>
    <w:p w:rsidR="005D5E99" w:rsidRDefault="005D5E99" w:rsidP="00FE74B3">
      <w:pPr>
        <w:pStyle w:val="NormalWeb"/>
        <w:spacing w:line="480" w:lineRule="auto"/>
        <w:contextualSpacing/>
        <w:jc w:val="both"/>
      </w:pPr>
    </w:p>
    <w:p w:rsidR="005D5E99" w:rsidRDefault="005D5E99" w:rsidP="00FE74B3">
      <w:pPr>
        <w:pStyle w:val="NormalWeb"/>
        <w:spacing w:line="480" w:lineRule="auto"/>
        <w:contextualSpacing/>
        <w:jc w:val="both"/>
      </w:pPr>
    </w:p>
    <w:p w:rsidR="005D5E99" w:rsidRDefault="005D5E99" w:rsidP="00FE74B3">
      <w:pPr>
        <w:pStyle w:val="NormalWeb"/>
        <w:spacing w:line="480" w:lineRule="auto"/>
        <w:contextualSpacing/>
        <w:jc w:val="both"/>
      </w:pPr>
    </w:p>
    <w:p w:rsidR="005D5E99" w:rsidRDefault="005D5E99" w:rsidP="00FE74B3">
      <w:pPr>
        <w:pStyle w:val="NormalWeb"/>
        <w:spacing w:line="480" w:lineRule="auto"/>
        <w:contextualSpacing/>
        <w:jc w:val="both"/>
      </w:pPr>
    </w:p>
    <w:p w:rsidR="00EE1FCD" w:rsidRPr="005D5E99" w:rsidRDefault="005D5E99" w:rsidP="005D5E99">
      <w:pPr>
        <w:pStyle w:val="NormalWeb"/>
        <w:spacing w:line="480" w:lineRule="auto"/>
        <w:contextualSpacing/>
        <w:jc w:val="center"/>
      </w:pPr>
      <w:r>
        <w:t>Business Law and Sole Proprietorship</w:t>
      </w:r>
    </w:p>
    <w:p w:rsidR="005D5E99" w:rsidRDefault="005D5E99" w:rsidP="005D5E99">
      <w:pPr>
        <w:pStyle w:val="NormalWeb"/>
        <w:spacing w:line="480" w:lineRule="auto"/>
        <w:contextualSpacing/>
        <w:jc w:val="center"/>
      </w:pPr>
    </w:p>
    <w:p w:rsidR="00EE1FCD" w:rsidRDefault="005D5E99" w:rsidP="005D5E99">
      <w:pPr>
        <w:pStyle w:val="NormalWeb"/>
        <w:spacing w:line="480" w:lineRule="auto"/>
        <w:contextualSpacing/>
        <w:jc w:val="center"/>
      </w:pPr>
      <w:r>
        <w:t>Name</w:t>
      </w:r>
    </w:p>
    <w:p w:rsidR="005D5E99" w:rsidRDefault="005D5E99" w:rsidP="005D5E99">
      <w:pPr>
        <w:pStyle w:val="NormalWeb"/>
        <w:spacing w:line="480" w:lineRule="auto"/>
        <w:contextualSpacing/>
        <w:jc w:val="center"/>
      </w:pPr>
    </w:p>
    <w:p w:rsidR="005D5E99" w:rsidRDefault="005D5E99" w:rsidP="005D5E99">
      <w:pPr>
        <w:pStyle w:val="NormalWeb"/>
        <w:spacing w:line="480" w:lineRule="auto"/>
        <w:contextualSpacing/>
        <w:jc w:val="center"/>
      </w:pPr>
      <w:r>
        <w:t>Institution</w:t>
      </w:r>
    </w:p>
    <w:p w:rsidR="005D5E99" w:rsidRDefault="005D5E99" w:rsidP="00FE74B3">
      <w:pPr>
        <w:pStyle w:val="NormalWeb"/>
        <w:spacing w:line="480" w:lineRule="auto"/>
        <w:contextualSpacing/>
        <w:jc w:val="both"/>
      </w:pPr>
    </w:p>
    <w:p w:rsidR="005D5E99" w:rsidRPr="005D5E99" w:rsidRDefault="005D5E99" w:rsidP="00FE74B3">
      <w:pPr>
        <w:pStyle w:val="NormalWeb"/>
        <w:spacing w:line="480" w:lineRule="auto"/>
        <w:contextualSpacing/>
        <w:jc w:val="both"/>
      </w:pPr>
    </w:p>
    <w:p w:rsidR="00EE1FCD" w:rsidRPr="005D5E99" w:rsidRDefault="00EE1FCD" w:rsidP="00FE74B3">
      <w:pPr>
        <w:pStyle w:val="NormalWeb"/>
        <w:spacing w:line="480" w:lineRule="auto"/>
        <w:contextualSpacing/>
        <w:jc w:val="both"/>
      </w:pPr>
    </w:p>
    <w:p w:rsidR="00EE1FCD" w:rsidRPr="005D5E99" w:rsidRDefault="00EE1FCD" w:rsidP="00FE74B3">
      <w:pPr>
        <w:pStyle w:val="NormalWeb"/>
        <w:spacing w:line="480" w:lineRule="auto"/>
        <w:contextualSpacing/>
        <w:jc w:val="both"/>
      </w:pPr>
    </w:p>
    <w:p w:rsidR="00EE1FCD" w:rsidRDefault="00EE1FCD" w:rsidP="00FE74B3">
      <w:pPr>
        <w:pStyle w:val="NormalWeb"/>
        <w:spacing w:line="480" w:lineRule="auto"/>
        <w:contextualSpacing/>
        <w:jc w:val="both"/>
      </w:pPr>
    </w:p>
    <w:p w:rsidR="002E2EDD" w:rsidRDefault="002E2EDD" w:rsidP="00FE74B3">
      <w:pPr>
        <w:pStyle w:val="NormalWeb"/>
        <w:spacing w:line="480" w:lineRule="auto"/>
        <w:contextualSpacing/>
        <w:jc w:val="both"/>
      </w:pPr>
    </w:p>
    <w:p w:rsidR="002E2EDD" w:rsidRDefault="002E2EDD" w:rsidP="00FE74B3">
      <w:pPr>
        <w:pStyle w:val="NormalWeb"/>
        <w:spacing w:line="480" w:lineRule="auto"/>
        <w:contextualSpacing/>
        <w:jc w:val="both"/>
      </w:pPr>
    </w:p>
    <w:p w:rsidR="002E2EDD" w:rsidRDefault="002E2EDD" w:rsidP="00FE74B3">
      <w:pPr>
        <w:pStyle w:val="NormalWeb"/>
        <w:spacing w:line="480" w:lineRule="auto"/>
        <w:contextualSpacing/>
        <w:jc w:val="both"/>
      </w:pPr>
    </w:p>
    <w:p w:rsidR="002E2EDD" w:rsidRDefault="002E2EDD" w:rsidP="00FE74B3">
      <w:pPr>
        <w:pStyle w:val="NormalWeb"/>
        <w:spacing w:line="480" w:lineRule="auto"/>
        <w:contextualSpacing/>
        <w:jc w:val="both"/>
      </w:pPr>
    </w:p>
    <w:p w:rsidR="002E2EDD" w:rsidRDefault="002E2EDD" w:rsidP="00FE74B3">
      <w:pPr>
        <w:pStyle w:val="NormalWeb"/>
        <w:spacing w:line="480" w:lineRule="auto"/>
        <w:contextualSpacing/>
        <w:jc w:val="both"/>
      </w:pPr>
      <w:r>
        <w:t>Introduction</w:t>
      </w:r>
    </w:p>
    <w:p w:rsidR="002E2EDD" w:rsidRPr="002E2EDD" w:rsidRDefault="002E2EDD" w:rsidP="002E2EDD">
      <w:pPr>
        <w:pStyle w:val="APA"/>
      </w:pPr>
      <w:r>
        <w:tab/>
      </w:r>
      <w:r w:rsidRPr="002E2EDD">
        <w:t xml:space="preserve">In order for Acme Firework to formulate a comprehensive business plan that will increase and expand Acme Fireworks contracts with new business from companies that are requesting our fireworks, in order for us to move forward we need look into a few different areas of the business, changing the entity of sole proprietorship, liabilities, contracts and increasing our employees for the new business. But beware in that </w:t>
      </w:r>
      <w:r w:rsidRPr="002E2EDD">
        <w:rPr>
          <w:szCs w:val="24"/>
        </w:rPr>
        <w:t xml:space="preserve">hiring new employees and expanding the size of the company could create higher risks, and having protection from personal lawsuits is in the owners’ best interest.  </w:t>
      </w:r>
    </w:p>
    <w:p w:rsidR="002E2EDD" w:rsidRPr="002E2EDD" w:rsidRDefault="002E2EDD" w:rsidP="002E2EDD">
      <w:pPr>
        <w:overflowPunct w:val="0"/>
        <w:autoSpaceDE w:val="0"/>
        <w:autoSpaceDN w:val="0"/>
        <w:adjustRightInd w:val="0"/>
        <w:spacing w:after="0" w:line="480" w:lineRule="auto"/>
        <w:ind w:firstLine="720"/>
        <w:rPr>
          <w:rFonts w:ascii="Times New Roman" w:eastAsia="Times New Roman" w:hAnsi="Times New Roman" w:cs="Times New Roman"/>
          <w:sz w:val="24"/>
          <w:szCs w:val="20"/>
        </w:rPr>
      </w:pPr>
    </w:p>
    <w:p w:rsidR="002E2EDD" w:rsidRPr="002E2EDD" w:rsidRDefault="002E2EDD" w:rsidP="002E2EDD">
      <w:pPr>
        <w:overflowPunct w:val="0"/>
        <w:autoSpaceDE w:val="0"/>
        <w:autoSpaceDN w:val="0"/>
        <w:adjustRightInd w:val="0"/>
        <w:spacing w:after="0" w:line="480" w:lineRule="auto"/>
        <w:ind w:firstLine="720"/>
        <w:rPr>
          <w:rFonts w:ascii="Times New Roman" w:eastAsia="Times New Roman" w:hAnsi="Times New Roman" w:cs="Times New Roman"/>
          <w:sz w:val="24"/>
          <w:szCs w:val="20"/>
        </w:rPr>
      </w:pPr>
      <w:r w:rsidRPr="002E2EDD">
        <w:rPr>
          <w:rFonts w:ascii="Times New Roman" w:eastAsia="Times New Roman" w:hAnsi="Times New Roman" w:cs="Times New Roman"/>
          <w:sz w:val="24"/>
          <w:szCs w:val="20"/>
        </w:rPr>
        <w:t xml:space="preserve"> With regards to the first issue taking on more business, which in return means more sales for the fireworks company, we should think about moving the company from a sole proprietorship to a Limited Liability Company (LLC). I believe </w:t>
      </w:r>
      <w:r w:rsidRPr="002E2EDD">
        <w:rPr>
          <w:rFonts w:ascii="Times New Roman" w:eastAsia="Times New Roman" w:hAnsi="Times New Roman" w:cs="Times New Roman"/>
          <w:sz w:val="24"/>
          <w:szCs w:val="24"/>
        </w:rPr>
        <w:t>as the manager we should no longer operate as a sole proprietorship. I recommend new business entity for Acme Fireworks,</w:t>
      </w:r>
      <w:r w:rsidRPr="002E2EDD">
        <w:rPr>
          <w:rFonts w:ascii="Times New Roman" w:eastAsia="Times New Roman" w:hAnsi="Times New Roman" w:cs="Times New Roman"/>
          <w:sz w:val="24"/>
          <w:szCs w:val="20"/>
        </w:rPr>
        <w:t xml:space="preserve"> the LLC, </w:t>
      </w:r>
      <w:proofErr w:type="gramStart"/>
      <w:r w:rsidRPr="002E2EDD">
        <w:rPr>
          <w:rFonts w:ascii="Times New Roman" w:eastAsia="Times New Roman" w:hAnsi="Times New Roman" w:cs="Times New Roman"/>
          <w:sz w:val="24"/>
          <w:szCs w:val="20"/>
        </w:rPr>
        <w:t>“</w:t>
      </w:r>
      <w:proofErr w:type="gramEnd"/>
      <w:r w:rsidRPr="002E2EDD">
        <w:rPr>
          <w:rFonts w:ascii="Times New Roman" w:eastAsia="Times New Roman" w:hAnsi="Times New Roman" w:cs="Times New Roman"/>
          <w:i/>
          <w:sz w:val="24"/>
          <w:szCs w:val="20"/>
        </w:rPr>
        <w:t>represents an attempt to combine the best features of a partnership with the best features of a corporation</w:t>
      </w:r>
      <w:r w:rsidRPr="002E2EDD">
        <w:rPr>
          <w:rFonts w:ascii="Times New Roman" w:eastAsia="Times New Roman" w:hAnsi="Times New Roman" w:cs="Times New Roman"/>
          <w:sz w:val="24"/>
          <w:szCs w:val="20"/>
        </w:rPr>
        <w:t xml:space="preserve">.” (Rogers, 2012) </w:t>
      </w:r>
      <w:r w:rsidRPr="002E2EDD">
        <w:rPr>
          <w:rFonts w:ascii="Times New Roman" w:eastAsia="Times New Roman" w:hAnsi="Times New Roman" w:cs="Times New Roman"/>
          <w:sz w:val="24"/>
          <w:szCs w:val="24"/>
        </w:rPr>
        <w:t xml:space="preserve">For a number of reasons the fact are that an </w:t>
      </w:r>
      <w:r w:rsidRPr="002E2EDD">
        <w:rPr>
          <w:rFonts w:ascii="Times New Roman" w:eastAsia="Times New Roman" w:hAnsi="Times New Roman" w:cs="Times New Roman"/>
          <w:sz w:val="24"/>
          <w:szCs w:val="20"/>
        </w:rPr>
        <w:t xml:space="preserve">Limited Liability Company </w:t>
      </w:r>
      <w:r w:rsidRPr="002E2EDD">
        <w:rPr>
          <w:rFonts w:ascii="Times New Roman" w:eastAsia="Times New Roman" w:hAnsi="Times New Roman" w:cs="Times New Roman"/>
          <w:sz w:val="24"/>
          <w:szCs w:val="24"/>
        </w:rPr>
        <w:t xml:space="preserve">guards the owner from the debts of and any lawsuits against the business, to me I believe that it's the preferred form of business organization for our company’s growth. When we start the </w:t>
      </w:r>
      <w:r w:rsidRPr="002E2EDD">
        <w:rPr>
          <w:rFonts w:ascii="Times New Roman" w:eastAsia="Times New Roman" w:hAnsi="Times New Roman" w:cs="Times New Roman"/>
          <w:sz w:val="24"/>
          <w:szCs w:val="20"/>
        </w:rPr>
        <w:t>Limited Liability Company</w:t>
      </w:r>
      <w:r w:rsidRPr="002E2EDD">
        <w:rPr>
          <w:rFonts w:ascii="Times New Roman" w:eastAsia="Times New Roman" w:hAnsi="Times New Roman" w:cs="Times New Roman"/>
          <w:sz w:val="24"/>
          <w:szCs w:val="24"/>
        </w:rPr>
        <w:t xml:space="preserve">, you as the business owner will </w:t>
      </w:r>
      <w:r w:rsidRPr="002E2EDD">
        <w:rPr>
          <w:rFonts w:ascii="Times New Roman" w:eastAsia="Times New Roman" w:hAnsi="Times New Roman" w:cs="Times New Roman"/>
          <w:sz w:val="24"/>
          <w:szCs w:val="20"/>
        </w:rPr>
        <w:t xml:space="preserve">be </w:t>
      </w:r>
      <w:r w:rsidRPr="002E2EDD">
        <w:rPr>
          <w:rFonts w:ascii="Times New Roman" w:eastAsia="Times New Roman" w:hAnsi="Times New Roman" w:cs="Times New Roman"/>
          <w:sz w:val="24"/>
          <w:szCs w:val="24"/>
        </w:rPr>
        <w:t xml:space="preserve">safeguarded from any and all liabilities or judgments against your fireworks business without having to incorporate. Additionally, as the </w:t>
      </w:r>
      <w:r w:rsidRPr="002E2EDD">
        <w:rPr>
          <w:rFonts w:ascii="Times New Roman" w:eastAsia="Times New Roman" w:hAnsi="Times New Roman" w:cs="Times New Roman"/>
          <w:sz w:val="24"/>
          <w:szCs w:val="20"/>
        </w:rPr>
        <w:t xml:space="preserve">Limited Liability Company </w:t>
      </w:r>
      <w:r w:rsidRPr="002E2EDD">
        <w:rPr>
          <w:rFonts w:ascii="Times New Roman" w:eastAsia="Times New Roman" w:hAnsi="Times New Roman" w:cs="Times New Roman"/>
          <w:sz w:val="24"/>
          <w:szCs w:val="24"/>
        </w:rPr>
        <w:t xml:space="preserve">form developed and became more </w:t>
      </w:r>
      <w:r w:rsidRPr="002E2EDD">
        <w:rPr>
          <w:rFonts w:ascii="Times New Roman" w:eastAsia="Times New Roman" w:hAnsi="Times New Roman" w:cs="Times New Roman"/>
          <w:sz w:val="24"/>
          <w:szCs w:val="24"/>
        </w:rPr>
        <w:lastRenderedPageBreak/>
        <w:t xml:space="preserve">widely accepted by individual states, the considerable tax benefits of the </w:t>
      </w:r>
      <w:r w:rsidRPr="002E2EDD">
        <w:rPr>
          <w:rFonts w:ascii="Times New Roman" w:eastAsia="Times New Roman" w:hAnsi="Times New Roman" w:cs="Times New Roman"/>
          <w:sz w:val="24"/>
          <w:szCs w:val="20"/>
        </w:rPr>
        <w:t xml:space="preserve">Limited Liability Company </w:t>
      </w:r>
      <w:r w:rsidRPr="002E2EDD">
        <w:rPr>
          <w:rFonts w:ascii="Times New Roman" w:eastAsia="Times New Roman" w:hAnsi="Times New Roman" w:cs="Times New Roman"/>
          <w:sz w:val="24"/>
          <w:szCs w:val="24"/>
        </w:rPr>
        <w:t>form became even stronger.</w:t>
      </w:r>
    </w:p>
    <w:p w:rsidR="002E2EDD" w:rsidRPr="002E2EDD" w:rsidRDefault="002E2EDD" w:rsidP="002E2EDD">
      <w:pPr>
        <w:overflowPunct w:val="0"/>
        <w:autoSpaceDE w:val="0"/>
        <w:autoSpaceDN w:val="0"/>
        <w:adjustRightInd w:val="0"/>
        <w:spacing w:after="0" w:line="480" w:lineRule="auto"/>
        <w:ind w:firstLine="720"/>
        <w:rPr>
          <w:rFonts w:ascii="Times New Roman" w:eastAsia="Times New Roman" w:hAnsi="Times New Roman" w:cs="Times New Roman"/>
          <w:sz w:val="24"/>
          <w:szCs w:val="24"/>
        </w:rPr>
      </w:pPr>
      <w:r w:rsidRPr="002E2EDD">
        <w:rPr>
          <w:rFonts w:ascii="Times New Roman" w:eastAsia="Times New Roman" w:hAnsi="Times New Roman" w:cs="Times New Roman"/>
          <w:sz w:val="24"/>
          <w:szCs w:val="24"/>
        </w:rPr>
        <w:t xml:space="preserve">For individual business owners, the </w:t>
      </w:r>
      <w:r w:rsidRPr="002E2EDD">
        <w:rPr>
          <w:rFonts w:ascii="Times New Roman" w:eastAsia="Times New Roman" w:hAnsi="Times New Roman" w:cs="Times New Roman"/>
          <w:sz w:val="24"/>
          <w:szCs w:val="20"/>
        </w:rPr>
        <w:t xml:space="preserve">Limited Liability Company </w:t>
      </w:r>
      <w:r w:rsidRPr="002E2EDD">
        <w:rPr>
          <w:rFonts w:ascii="Times New Roman" w:eastAsia="Times New Roman" w:hAnsi="Times New Roman" w:cs="Times New Roman"/>
          <w:sz w:val="24"/>
          <w:szCs w:val="24"/>
        </w:rPr>
        <w:t xml:space="preserve">offers the owner of a </w:t>
      </w:r>
      <w:r w:rsidRPr="002E2EDD">
        <w:rPr>
          <w:rFonts w:ascii="Times New Roman" w:eastAsia="Times New Roman" w:hAnsi="Times New Roman" w:cs="Times New Roman"/>
          <w:sz w:val="24"/>
          <w:szCs w:val="20"/>
        </w:rPr>
        <w:t xml:space="preserve">Limited Liability Company </w:t>
      </w:r>
      <w:r w:rsidRPr="002E2EDD">
        <w:rPr>
          <w:rFonts w:ascii="Times New Roman" w:eastAsia="Times New Roman" w:hAnsi="Times New Roman" w:cs="Times New Roman"/>
          <w:sz w:val="24"/>
          <w:szCs w:val="24"/>
        </w:rPr>
        <w:t xml:space="preserve">form, which is taxed as a sole proprietorship for the business owner. In addition to offering the owner important limited personal liability exposure, the </w:t>
      </w:r>
      <w:r w:rsidRPr="002E2EDD">
        <w:rPr>
          <w:rFonts w:ascii="Times New Roman" w:eastAsia="Times New Roman" w:hAnsi="Times New Roman" w:cs="Times New Roman"/>
          <w:sz w:val="24"/>
          <w:szCs w:val="20"/>
        </w:rPr>
        <w:t xml:space="preserve">Limited Liability Company </w:t>
      </w:r>
      <w:r w:rsidRPr="002E2EDD">
        <w:rPr>
          <w:rFonts w:ascii="Times New Roman" w:eastAsia="Times New Roman" w:hAnsi="Times New Roman" w:cs="Times New Roman"/>
          <w:sz w:val="24"/>
          <w:szCs w:val="24"/>
        </w:rPr>
        <w:t>retains important tax benefits of the sole proprietorship, such as: owner compensation in the form of distributions of profit, which are taxed at the individual owner's potentially lower marginal tax and pass-through of business losses, offsetting the owner's other nonbusiness income.</w:t>
      </w:r>
    </w:p>
    <w:p w:rsidR="003B5668" w:rsidRDefault="002E2EDD" w:rsidP="002E2EDD">
      <w:pPr>
        <w:overflowPunct w:val="0"/>
        <w:autoSpaceDE w:val="0"/>
        <w:autoSpaceDN w:val="0"/>
        <w:adjustRightInd w:val="0"/>
        <w:spacing w:after="0" w:line="480" w:lineRule="auto"/>
        <w:ind w:firstLine="720"/>
        <w:rPr>
          <w:rFonts w:ascii="Times New Roman" w:eastAsia="Times New Roman" w:hAnsi="Times New Roman" w:cs="Times New Roman"/>
          <w:b/>
          <w:sz w:val="24"/>
          <w:szCs w:val="24"/>
        </w:rPr>
      </w:pPr>
      <w:r w:rsidRPr="002E2EDD">
        <w:rPr>
          <w:rFonts w:ascii="Times New Roman" w:eastAsia="Times New Roman" w:hAnsi="Times New Roman" w:cs="Times New Roman"/>
          <w:sz w:val="24"/>
          <w:szCs w:val="20"/>
        </w:rPr>
        <w:t xml:space="preserve">When it comes to owing a fireworks company there are various liabilities, that they have manufacture, sell and when their customers are using their fireworks.  This type of company needs to ensure that they we are well protected from the possibility of person liabilities for injuries cause from mishandling of fireworks. But if all parties that are involved with the fireworks take the right precautions and ensure that we have warning labels and how to use them correctly can strongly reduce of the risk of causing serious risk to our customers. During this move we would have an increase of employees on temporary contractors in order to help us manufacture more of our fireworks for the bigger request that we have coming in. Next during this new business transfer of operations we will need to look at contracts, this step will be to me the most important step the changes we will take on as a company. </w:t>
      </w:r>
      <w:r w:rsidRPr="002E2EDD">
        <w:rPr>
          <w:rFonts w:ascii="Times New Roman" w:eastAsia="Times New Roman" w:hAnsi="Times New Roman" w:cs="Times New Roman"/>
          <w:sz w:val="24"/>
          <w:szCs w:val="24"/>
        </w:rPr>
        <w:t xml:space="preserve">If the contracts with the new businesses will be governed by common law or the Uniform Commercial Code (UCC), we need to analyze whether the owner can formed a contract with the businesses, and apply the five essential elements of an enforceable contract. We also need to look into potential personal liability to Acme Fireworks if a spectator is injured by a stray firework from a fireworks display. </w:t>
      </w:r>
      <w:r w:rsidRPr="002E2EDD">
        <w:rPr>
          <w:rFonts w:ascii="Times New Roman" w:eastAsia="Times New Roman" w:hAnsi="Times New Roman" w:cs="Times New Roman"/>
          <w:sz w:val="24"/>
          <w:szCs w:val="24"/>
        </w:rPr>
        <w:lastRenderedPageBreak/>
        <w:t>Acme Fireworks needs to also take a look at the different employment types and relationships relevant to agency law, and try to analyze the advantages and disadvantages of each type specific to Acme Fireworks.</w:t>
      </w:r>
      <w:r w:rsidRPr="002E2EDD">
        <w:rPr>
          <w:rFonts w:ascii="Times New Roman" w:eastAsia="Times New Roman" w:hAnsi="Times New Roman" w:cs="Times New Roman"/>
          <w:sz w:val="24"/>
          <w:szCs w:val="20"/>
        </w:rPr>
        <w:t xml:space="preserve"> </w:t>
      </w:r>
    </w:p>
    <w:p w:rsidR="00240B21" w:rsidRPr="005D5E99" w:rsidRDefault="00240B21" w:rsidP="00240B21">
      <w:pPr>
        <w:spacing w:line="480" w:lineRule="auto"/>
        <w:contextualSpacing/>
        <w:rPr>
          <w:rFonts w:ascii="Times New Roman" w:eastAsia="Times New Roman" w:hAnsi="Times New Roman" w:cs="Times New Roman"/>
          <w:b/>
          <w:sz w:val="24"/>
          <w:szCs w:val="24"/>
        </w:rPr>
      </w:pPr>
      <w:r w:rsidRPr="005D5E99">
        <w:rPr>
          <w:rFonts w:ascii="Times New Roman" w:eastAsia="Times New Roman" w:hAnsi="Times New Roman" w:cs="Times New Roman"/>
          <w:b/>
          <w:sz w:val="24"/>
          <w:szCs w:val="24"/>
        </w:rPr>
        <w:t>Determine if the contract will be governed by common law or the Uniform Commercial Code and explain why.</w:t>
      </w:r>
    </w:p>
    <w:p w:rsidR="00240B21" w:rsidRPr="005D5E99" w:rsidRDefault="00240B21" w:rsidP="005D5E99">
      <w:pPr>
        <w:spacing w:line="480" w:lineRule="auto"/>
        <w:ind w:firstLine="720"/>
        <w:contextualSpacing/>
        <w:rPr>
          <w:rFonts w:ascii="Times New Roman" w:eastAsia="Times New Roman" w:hAnsi="Times New Roman" w:cs="Times New Roman"/>
          <w:sz w:val="24"/>
          <w:szCs w:val="24"/>
        </w:rPr>
      </w:pPr>
      <w:r w:rsidRPr="005D5E99">
        <w:rPr>
          <w:rFonts w:ascii="Times New Roman" w:eastAsia="Times New Roman" w:hAnsi="Times New Roman" w:cs="Times New Roman"/>
          <w:sz w:val="24"/>
          <w:szCs w:val="24"/>
        </w:rPr>
        <w:t xml:space="preserve">Common law and uniform commercial code are rules that used in the </w:t>
      </w:r>
      <w:r w:rsidR="00407987" w:rsidRPr="005D5E99">
        <w:rPr>
          <w:rFonts w:ascii="Times New Roman" w:eastAsia="Times New Roman" w:hAnsi="Times New Roman" w:cs="Times New Roman"/>
          <w:sz w:val="24"/>
          <w:szCs w:val="24"/>
        </w:rPr>
        <w:t>United States</w:t>
      </w:r>
      <w:r w:rsidRPr="005D5E99">
        <w:rPr>
          <w:rFonts w:ascii="Times New Roman" w:eastAsia="Times New Roman" w:hAnsi="Times New Roman" w:cs="Times New Roman"/>
          <w:sz w:val="24"/>
          <w:szCs w:val="24"/>
        </w:rPr>
        <w:t xml:space="preserve"> of America as a way to harmonize all its states. Common law mainly deals with intangible assets, real estate, insurance, employment contracts, and services. On the other hand, Uniform Commercial Code deals with sales of securities and sale of other goods. Contracts governed by the common law includes terms such as price, quantity, time, performance, the identity of the offer, and nature of work where else contract governed by uniform commercial code primarily focus on the amount.</w:t>
      </w:r>
    </w:p>
    <w:p w:rsidR="00240B21" w:rsidRDefault="00240B21" w:rsidP="005D5E99">
      <w:pPr>
        <w:spacing w:line="480" w:lineRule="auto"/>
        <w:ind w:firstLine="720"/>
        <w:contextualSpacing/>
        <w:rPr>
          <w:rFonts w:ascii="Times New Roman" w:eastAsia="Times New Roman" w:hAnsi="Times New Roman" w:cs="Times New Roman"/>
          <w:sz w:val="24"/>
          <w:szCs w:val="24"/>
        </w:rPr>
      </w:pPr>
      <w:r w:rsidRPr="005D5E99">
        <w:rPr>
          <w:rFonts w:ascii="Times New Roman" w:eastAsia="Times New Roman" w:hAnsi="Times New Roman" w:cs="Times New Roman"/>
          <w:sz w:val="24"/>
          <w:szCs w:val="24"/>
        </w:rPr>
        <w:t xml:space="preserve">The agreement with the business will be efficient if governed by the common law due to its flexible terms compared to the uniform commercial code.  Common law has a statute limitation of four to six years as compared to uniform commercial code which is limited to four years. The term that guides on discharging the common law is favorable due to its fewer possibility occurrences such as death or insanity as compared to the uniform commercial code whereby </w:t>
      </w:r>
      <w:proofErr w:type="gramStart"/>
      <w:r w:rsidRPr="005D5E99">
        <w:rPr>
          <w:rFonts w:ascii="Times New Roman" w:eastAsia="Times New Roman" w:hAnsi="Times New Roman" w:cs="Times New Roman"/>
          <w:sz w:val="24"/>
          <w:szCs w:val="24"/>
        </w:rPr>
        <w:t>its</w:t>
      </w:r>
      <w:proofErr w:type="gramEnd"/>
      <w:r w:rsidRPr="005D5E99">
        <w:rPr>
          <w:rFonts w:ascii="Times New Roman" w:eastAsia="Times New Roman" w:hAnsi="Times New Roman" w:cs="Times New Roman"/>
          <w:sz w:val="24"/>
          <w:szCs w:val="24"/>
        </w:rPr>
        <w:t xml:space="preserve"> released in case </w:t>
      </w:r>
      <w:r w:rsidR="00407987">
        <w:rPr>
          <w:rFonts w:ascii="Times New Roman" w:eastAsia="Times New Roman" w:hAnsi="Times New Roman" w:cs="Times New Roman"/>
          <w:sz w:val="24"/>
          <w:szCs w:val="24"/>
        </w:rPr>
        <w:t>of impracticability (</w:t>
      </w:r>
      <w:proofErr w:type="spellStart"/>
      <w:r w:rsidR="00407987">
        <w:rPr>
          <w:rFonts w:ascii="Times New Roman" w:eastAsia="Times New Roman" w:hAnsi="Times New Roman" w:cs="Times New Roman"/>
          <w:sz w:val="24"/>
          <w:szCs w:val="24"/>
        </w:rPr>
        <w:t>Prabhat</w:t>
      </w:r>
      <w:proofErr w:type="spellEnd"/>
      <w:r w:rsidR="00407987">
        <w:rPr>
          <w:rFonts w:ascii="Times New Roman" w:eastAsia="Times New Roman" w:hAnsi="Times New Roman" w:cs="Times New Roman"/>
          <w:sz w:val="24"/>
          <w:szCs w:val="24"/>
        </w:rPr>
        <w:t>,</w:t>
      </w:r>
      <w:r w:rsidRPr="005D5E99">
        <w:rPr>
          <w:rFonts w:ascii="Times New Roman" w:eastAsia="Times New Roman" w:hAnsi="Times New Roman" w:cs="Times New Roman"/>
          <w:sz w:val="24"/>
          <w:szCs w:val="24"/>
        </w:rPr>
        <w:t xml:space="preserve"> 2011).</w:t>
      </w:r>
    </w:p>
    <w:p w:rsidR="002E2EDD" w:rsidRPr="002E2EDD" w:rsidRDefault="002E2EDD" w:rsidP="002E2EDD">
      <w:pPr>
        <w:spacing w:after="0" w:line="480" w:lineRule="auto"/>
        <w:ind w:firstLine="720"/>
        <w:rPr>
          <w:rFonts w:ascii="Times New Roman" w:eastAsia="Times New Roman" w:hAnsi="Times New Roman" w:cs="Times New Roman"/>
          <w:sz w:val="24"/>
          <w:szCs w:val="24"/>
        </w:rPr>
      </w:pPr>
      <w:r w:rsidRPr="002E2EDD">
        <w:rPr>
          <w:rFonts w:ascii="Times New Roman" w:eastAsia="Times New Roman" w:hAnsi="Times New Roman" w:cs="Times New Roman"/>
          <w:sz w:val="24"/>
          <w:szCs w:val="24"/>
        </w:rPr>
        <w:t xml:space="preserve">Common Law primarily does business with insurance, real estate, assets and employment contracts. While, UCC is primarily involved with sale of goods, </w:t>
      </w:r>
      <w:r w:rsidRPr="002E2EDD">
        <w:rPr>
          <w:rFonts w:ascii="Times New Roman" w:eastAsia="Calibri" w:hAnsi="Times New Roman" w:cs="Times New Roman"/>
          <w:sz w:val="24"/>
          <w:szCs w:val="24"/>
        </w:rPr>
        <w:t>Common law, “Common law system emphasizes the making of rules through court decisions.” (Rogers, 2012) Under the Uniform Commercial Code</w:t>
      </w:r>
      <w:r w:rsidRPr="002E2EDD">
        <w:rPr>
          <w:rFonts w:ascii="Times New Roman" w:eastAsia="Calibri" w:hAnsi="Times New Roman" w:cs="Times New Roman"/>
          <w:i/>
          <w:sz w:val="24"/>
          <w:szCs w:val="24"/>
        </w:rPr>
        <w:t>,</w:t>
      </w:r>
      <w:r w:rsidRPr="002E2EDD">
        <w:rPr>
          <w:rFonts w:ascii="Times New Roman" w:eastAsia="Calibri" w:hAnsi="Times New Roman" w:cs="Times New Roman"/>
          <w:sz w:val="24"/>
          <w:szCs w:val="24"/>
        </w:rPr>
        <w:t xml:space="preserve"> “</w:t>
      </w:r>
      <w:r w:rsidRPr="002E2EDD">
        <w:rPr>
          <w:rFonts w:ascii="Times New Roman" w:eastAsia="Calibri" w:hAnsi="Times New Roman" w:cs="Times New Roman"/>
          <w:i/>
          <w:sz w:val="24"/>
          <w:szCs w:val="24"/>
        </w:rPr>
        <w:t xml:space="preserve">must be liberally construed and applied to promote its underlying purposes and policies, which are: (1) to simplify, clarify, and modernize the law governing </w:t>
      </w:r>
      <w:r w:rsidRPr="002E2EDD">
        <w:rPr>
          <w:rFonts w:ascii="Times New Roman" w:eastAsia="Calibri" w:hAnsi="Times New Roman" w:cs="Times New Roman"/>
          <w:i/>
          <w:sz w:val="24"/>
          <w:szCs w:val="24"/>
        </w:rPr>
        <w:lastRenderedPageBreak/>
        <w:t>commercial transactions; (2) to permit the continued expansion of commercial practices through custom, usage, and agreement of the parties; and (3) to make uniform the law among the various jurisdictions.</w:t>
      </w:r>
      <w:bookmarkStart w:id="0" w:name="1-103b"/>
      <w:bookmarkEnd w:id="0"/>
      <w:r w:rsidRPr="002E2EDD">
        <w:rPr>
          <w:rFonts w:ascii="Times New Roman" w:eastAsia="Calibri" w:hAnsi="Times New Roman" w:cs="Times New Roman"/>
          <w:i/>
          <w:sz w:val="24"/>
          <w:szCs w:val="24"/>
        </w:rPr>
        <w:t xml:space="preserve"> Unless displaced by the particular provisions of the Uniform Commercial Code, the principles of law and equity, including the law merchant and the law relative to capacity to contract, principal and agent, estoppel, fraud, misrepresentation, duress, coercion, mistake, bankruptcy, and other validating or invalidating cause supplement its provisions</w:t>
      </w:r>
      <w:r w:rsidRPr="002E2EDD">
        <w:rPr>
          <w:rFonts w:ascii="Times New Roman" w:eastAsia="Calibri" w:hAnsi="Times New Roman" w:cs="Times New Roman"/>
          <w:sz w:val="24"/>
          <w:szCs w:val="24"/>
        </w:rPr>
        <w:t>.” (</w:t>
      </w:r>
      <w:r w:rsidRPr="002E2EDD">
        <w:rPr>
          <w:rFonts w:ascii="Times New Roman" w:eastAsia="Times New Roman" w:hAnsi="Times New Roman" w:cs="Times New Roman"/>
          <w:bCs/>
          <w:kern w:val="36"/>
          <w:sz w:val="24"/>
          <w:szCs w:val="24"/>
        </w:rPr>
        <w:t>Cornell Law, 2015</w:t>
      </w:r>
      <w:r w:rsidRPr="002E2EDD">
        <w:rPr>
          <w:rFonts w:ascii="Times New Roman" w:eastAsia="Calibri" w:hAnsi="Times New Roman" w:cs="Times New Roman"/>
          <w:bCs/>
          <w:kern w:val="36"/>
          <w:sz w:val="24"/>
          <w:szCs w:val="24"/>
        </w:rPr>
        <w:t xml:space="preserve">) I believe as the manager for Acme Fireworks that it would be a smart business decision for the company to move towards its contracts with other businesses with the Uniform Commercial code. </w:t>
      </w:r>
    </w:p>
    <w:p w:rsidR="002E2EDD" w:rsidRPr="005D5E99" w:rsidRDefault="002E2EDD" w:rsidP="005D5E99">
      <w:pPr>
        <w:spacing w:line="480" w:lineRule="auto"/>
        <w:ind w:firstLine="720"/>
        <w:contextualSpacing/>
        <w:rPr>
          <w:rFonts w:ascii="Times New Roman" w:eastAsia="Times New Roman" w:hAnsi="Times New Roman" w:cs="Times New Roman"/>
          <w:sz w:val="24"/>
          <w:szCs w:val="24"/>
        </w:rPr>
      </w:pPr>
    </w:p>
    <w:p w:rsidR="00240B21" w:rsidRPr="005D5E99" w:rsidRDefault="00240B21" w:rsidP="00240B21">
      <w:pPr>
        <w:spacing w:line="480" w:lineRule="auto"/>
        <w:contextualSpacing/>
        <w:rPr>
          <w:rFonts w:ascii="Times New Roman" w:eastAsia="Times New Roman" w:hAnsi="Times New Roman" w:cs="Times New Roman"/>
          <w:b/>
          <w:sz w:val="24"/>
          <w:szCs w:val="24"/>
        </w:rPr>
      </w:pPr>
      <w:r w:rsidRPr="005D5E99">
        <w:rPr>
          <w:rFonts w:ascii="Times New Roman" w:eastAsia="Times New Roman" w:hAnsi="Times New Roman" w:cs="Times New Roman"/>
          <w:b/>
          <w:sz w:val="24"/>
          <w:szCs w:val="24"/>
        </w:rPr>
        <w:t>Five essential elements of an enforceable contract</w:t>
      </w:r>
    </w:p>
    <w:p w:rsidR="002E2EDD" w:rsidRDefault="002E2EDD" w:rsidP="002E2EDD">
      <w:pPr>
        <w:spacing w:after="0" w:line="480" w:lineRule="auto"/>
        <w:rPr>
          <w:rFonts w:ascii="Times New Roman" w:hAnsi="Times New Roman"/>
          <w:sz w:val="24"/>
          <w:szCs w:val="24"/>
        </w:rPr>
      </w:pPr>
      <w:r>
        <w:rPr>
          <w:rFonts w:ascii="Times New Roman" w:hAnsi="Times New Roman"/>
          <w:sz w:val="24"/>
          <w:szCs w:val="24"/>
        </w:rPr>
        <w:t xml:space="preserve">With the elements of an enforceable contract Acme fireworks need to be aware that there are five essential elements, Offer, Acceptance, Consideration, Legality and Capacity. </w:t>
      </w:r>
    </w:p>
    <w:p w:rsidR="002E2EDD" w:rsidRDefault="002E2EDD" w:rsidP="002E2EDD">
      <w:pPr>
        <w:pStyle w:val="ListParagraph"/>
        <w:numPr>
          <w:ilvl w:val="0"/>
          <w:numId w:val="3"/>
        </w:numPr>
        <w:spacing w:after="0" w:line="240" w:lineRule="auto"/>
        <w:rPr>
          <w:rFonts w:ascii="Times New Roman" w:hAnsi="Times New Roman"/>
          <w:sz w:val="24"/>
          <w:szCs w:val="24"/>
        </w:rPr>
      </w:pPr>
      <w:r>
        <w:rPr>
          <w:rFonts w:ascii="Times New Roman" w:hAnsi="Times New Roman"/>
          <w:b/>
          <w:sz w:val="24"/>
          <w:szCs w:val="24"/>
          <w:u w:val="single"/>
        </w:rPr>
        <w:t>Offer</w:t>
      </w:r>
      <w:r>
        <w:rPr>
          <w:rFonts w:ascii="Times New Roman" w:hAnsi="Times New Roman"/>
          <w:sz w:val="24"/>
          <w:szCs w:val="24"/>
        </w:rPr>
        <w:t xml:space="preserve">: </w:t>
      </w:r>
      <w:r>
        <w:rPr>
          <w:rStyle w:val="werd"/>
          <w:rFonts w:ascii="Times New Roman" w:hAnsi="Times New Roman"/>
          <w:sz w:val="24"/>
        </w:rPr>
        <w:t>“</w:t>
      </w:r>
      <w:r>
        <w:rPr>
          <w:rStyle w:val="werd"/>
          <w:rFonts w:ascii="Times New Roman" w:hAnsi="Times New Roman"/>
          <w:i/>
          <w:sz w:val="24"/>
        </w:rPr>
        <w:t xml:space="preserve">An offer must contain an </w:t>
      </w:r>
      <w:r>
        <w:rPr>
          <w:rStyle w:val="werd"/>
          <w:rFonts w:ascii="Times New Roman" w:hAnsi="Times New Roman"/>
          <w:i/>
          <w:iCs/>
          <w:sz w:val="24"/>
        </w:rPr>
        <w:t>unequivocal</w:t>
      </w:r>
      <w:r>
        <w:rPr>
          <w:rStyle w:val="werd"/>
          <w:rFonts w:ascii="Times New Roman" w:hAnsi="Times New Roman"/>
          <w:i/>
          <w:sz w:val="24"/>
        </w:rPr>
        <w:t xml:space="preserve"> (clear, unambiguous) promise to enter into a contract, must have reasonably certain terms, and must be communicated by the </w:t>
      </w:r>
      <w:r>
        <w:rPr>
          <w:rStyle w:val="werd"/>
          <w:rFonts w:ascii="Times New Roman" w:hAnsi="Times New Roman"/>
          <w:i/>
          <w:iCs/>
          <w:sz w:val="24"/>
        </w:rPr>
        <w:t>promisor</w:t>
      </w:r>
      <w:r>
        <w:rPr>
          <w:rStyle w:val="werd"/>
          <w:rFonts w:ascii="Times New Roman" w:hAnsi="Times New Roman"/>
          <w:i/>
          <w:sz w:val="24"/>
        </w:rPr>
        <w:t xml:space="preserve"> (the person making the promise) to the </w:t>
      </w:r>
      <w:r>
        <w:rPr>
          <w:rStyle w:val="werd"/>
          <w:rFonts w:ascii="Times New Roman" w:hAnsi="Times New Roman"/>
          <w:i/>
          <w:iCs/>
          <w:sz w:val="24"/>
        </w:rPr>
        <w:t xml:space="preserve">promise” </w:t>
      </w:r>
      <w:r>
        <w:rPr>
          <w:rStyle w:val="werd"/>
          <w:rFonts w:ascii="Times New Roman" w:hAnsi="Times New Roman"/>
          <w:iCs/>
          <w:sz w:val="24"/>
        </w:rPr>
        <w:t xml:space="preserve">(Rogers, 2012) </w:t>
      </w:r>
      <w:r>
        <w:rPr>
          <w:rFonts w:ascii="Times New Roman" w:hAnsi="Times New Roman"/>
          <w:sz w:val="24"/>
          <w:szCs w:val="24"/>
        </w:rPr>
        <w:t>The large business requesting large orders of fireworks, and our business being able to provide the customer the large order of fireworks.</w:t>
      </w:r>
    </w:p>
    <w:p w:rsidR="002E2EDD" w:rsidRDefault="002E2EDD" w:rsidP="002E2EDD">
      <w:pPr>
        <w:pStyle w:val="ListParagraph"/>
        <w:spacing w:after="0" w:line="240" w:lineRule="auto"/>
        <w:ind w:left="1080"/>
        <w:rPr>
          <w:rFonts w:ascii="Times New Roman" w:hAnsi="Times New Roman"/>
          <w:sz w:val="24"/>
          <w:szCs w:val="24"/>
        </w:rPr>
      </w:pPr>
    </w:p>
    <w:p w:rsidR="002E2EDD" w:rsidRDefault="002E2EDD" w:rsidP="002E2EDD">
      <w:pPr>
        <w:pStyle w:val="ListParagraph"/>
        <w:numPr>
          <w:ilvl w:val="0"/>
          <w:numId w:val="3"/>
        </w:numPr>
        <w:spacing w:after="0" w:line="240" w:lineRule="auto"/>
        <w:rPr>
          <w:rFonts w:ascii="Times New Roman" w:hAnsi="Times New Roman"/>
          <w:sz w:val="24"/>
          <w:szCs w:val="24"/>
          <w:lang w:val="en"/>
        </w:rPr>
      </w:pPr>
      <w:r>
        <w:rPr>
          <w:rFonts w:ascii="Times New Roman" w:hAnsi="Times New Roman"/>
          <w:b/>
          <w:sz w:val="24"/>
          <w:szCs w:val="24"/>
          <w:u w:val="single"/>
        </w:rPr>
        <w:t>Acceptance</w:t>
      </w:r>
      <w:r>
        <w:rPr>
          <w:rFonts w:ascii="Times New Roman" w:hAnsi="Times New Roman"/>
          <w:sz w:val="24"/>
          <w:szCs w:val="24"/>
        </w:rPr>
        <w:t>: “</w:t>
      </w:r>
      <w:r>
        <w:rPr>
          <w:rFonts w:ascii="Times New Roman" w:hAnsi="Times New Roman"/>
          <w:sz w:val="24"/>
          <w:szCs w:val="24"/>
          <w:lang w:val="en"/>
        </w:rPr>
        <w:t>Must be clear from the offeree’s words or actions that he intends to accept the offeror’s offer under the offeror’s terms” (Rogers, 2012).  When you as the owner tell the large businesses requesting our fireworks, that our company can fill the large orders, there is an acceptance of the offer.</w:t>
      </w:r>
    </w:p>
    <w:p w:rsidR="002E2EDD" w:rsidRDefault="002E2EDD" w:rsidP="002E2EDD">
      <w:pPr>
        <w:spacing w:after="0" w:line="240" w:lineRule="auto"/>
        <w:rPr>
          <w:rFonts w:ascii="Times New Roman" w:hAnsi="Times New Roman"/>
          <w:sz w:val="24"/>
          <w:szCs w:val="24"/>
          <w:lang w:val="en"/>
        </w:rPr>
      </w:pPr>
    </w:p>
    <w:p w:rsidR="002E2EDD" w:rsidRDefault="002E2EDD" w:rsidP="002E2EDD">
      <w:pPr>
        <w:pStyle w:val="ListParagraph"/>
        <w:numPr>
          <w:ilvl w:val="0"/>
          <w:numId w:val="3"/>
        </w:numPr>
        <w:spacing w:after="0" w:line="240" w:lineRule="auto"/>
        <w:rPr>
          <w:rFonts w:ascii="Times New Roman" w:hAnsi="Times New Roman"/>
          <w:sz w:val="24"/>
          <w:szCs w:val="24"/>
          <w:lang w:val="en"/>
        </w:rPr>
      </w:pPr>
      <w:r>
        <w:rPr>
          <w:rFonts w:ascii="Times New Roman" w:hAnsi="Times New Roman"/>
          <w:b/>
          <w:sz w:val="24"/>
          <w:szCs w:val="24"/>
          <w:u w:val="single"/>
        </w:rPr>
        <w:t>Consideration</w:t>
      </w:r>
      <w:r>
        <w:rPr>
          <w:rFonts w:ascii="Times New Roman" w:hAnsi="Times New Roman"/>
          <w:sz w:val="24"/>
          <w:szCs w:val="24"/>
        </w:rPr>
        <w:t>: “</w:t>
      </w:r>
      <w:r>
        <w:rPr>
          <w:rFonts w:ascii="Times New Roman" w:hAnsi="Times New Roman"/>
          <w:sz w:val="24"/>
          <w:szCs w:val="24"/>
          <w:lang w:val="en"/>
        </w:rPr>
        <w:t>A contract is a bargained-for exchange between the parties, and consideration is whatever is being exchanged. To put it yet another way, consideration is simply the price of the contract” (Rogers, 2012).  There was a price agreed upon between the large businesses and you the owner.</w:t>
      </w:r>
    </w:p>
    <w:p w:rsidR="002E2EDD" w:rsidRDefault="002E2EDD" w:rsidP="002E2EDD">
      <w:pPr>
        <w:spacing w:after="0" w:line="240" w:lineRule="auto"/>
        <w:rPr>
          <w:rFonts w:ascii="Times New Roman" w:hAnsi="Times New Roman"/>
          <w:sz w:val="24"/>
          <w:szCs w:val="24"/>
          <w:lang w:val="en"/>
        </w:rPr>
      </w:pPr>
    </w:p>
    <w:p w:rsidR="002E2EDD" w:rsidRDefault="002E2EDD" w:rsidP="002E2EDD">
      <w:pPr>
        <w:pStyle w:val="ListParagraph"/>
        <w:numPr>
          <w:ilvl w:val="0"/>
          <w:numId w:val="3"/>
        </w:numPr>
        <w:spacing w:after="0" w:line="240" w:lineRule="auto"/>
        <w:rPr>
          <w:rFonts w:ascii="Times New Roman" w:hAnsi="Times New Roman"/>
          <w:sz w:val="24"/>
          <w:szCs w:val="24"/>
        </w:rPr>
      </w:pPr>
      <w:r>
        <w:rPr>
          <w:rFonts w:ascii="Times New Roman" w:hAnsi="Times New Roman"/>
          <w:b/>
          <w:sz w:val="24"/>
          <w:szCs w:val="24"/>
          <w:u w:val="single"/>
        </w:rPr>
        <w:t>Legality</w:t>
      </w:r>
      <w:r>
        <w:rPr>
          <w:rFonts w:ascii="Times New Roman" w:hAnsi="Times New Roman"/>
          <w:sz w:val="24"/>
          <w:szCs w:val="24"/>
        </w:rPr>
        <w:t xml:space="preserve">: The extent to which the contract is legal, abiding laws and statutes while not containing illegal expectations.  It is generally presumed that in a commercial transaction, the contracting parties must have the intention to create a legally binding </w:t>
      </w:r>
      <w:r>
        <w:rPr>
          <w:rFonts w:ascii="Times New Roman" w:hAnsi="Times New Roman"/>
          <w:sz w:val="24"/>
          <w:szCs w:val="24"/>
        </w:rPr>
        <w:lastRenderedPageBreak/>
        <w:t xml:space="preserve">contract. Meaning that if you the owner sign the contract for the large orders for the fireworks, then our company will be able to sue the large </w:t>
      </w:r>
      <w:proofErr w:type="spellStart"/>
      <w:r>
        <w:rPr>
          <w:rFonts w:ascii="Times New Roman" w:hAnsi="Times New Roman"/>
          <w:sz w:val="24"/>
          <w:szCs w:val="24"/>
        </w:rPr>
        <w:t>buinesses</w:t>
      </w:r>
      <w:proofErr w:type="spellEnd"/>
      <w:r>
        <w:rPr>
          <w:rFonts w:ascii="Times New Roman" w:hAnsi="Times New Roman"/>
          <w:sz w:val="24"/>
          <w:szCs w:val="24"/>
        </w:rPr>
        <w:t xml:space="preserve"> if they do not fulfil their contractual provisions of the contract</w:t>
      </w:r>
    </w:p>
    <w:p w:rsidR="002E2EDD" w:rsidRDefault="002E2EDD" w:rsidP="002E2EDD">
      <w:pPr>
        <w:pStyle w:val="ListParagraph"/>
        <w:spacing w:after="0" w:line="240" w:lineRule="auto"/>
        <w:ind w:left="1080"/>
        <w:rPr>
          <w:rFonts w:ascii="Times New Roman" w:hAnsi="Times New Roman"/>
          <w:sz w:val="24"/>
          <w:szCs w:val="24"/>
        </w:rPr>
      </w:pPr>
    </w:p>
    <w:p w:rsidR="002E2EDD" w:rsidRDefault="002E2EDD" w:rsidP="002E2EDD">
      <w:pPr>
        <w:pStyle w:val="ListParagraph"/>
        <w:numPr>
          <w:ilvl w:val="0"/>
          <w:numId w:val="3"/>
        </w:numPr>
        <w:spacing w:after="0" w:line="240" w:lineRule="auto"/>
        <w:rPr>
          <w:rFonts w:ascii="Times New Roman" w:hAnsi="Times New Roman"/>
          <w:sz w:val="24"/>
          <w:szCs w:val="24"/>
        </w:rPr>
      </w:pPr>
      <w:r>
        <w:rPr>
          <w:rFonts w:ascii="Times New Roman" w:hAnsi="Times New Roman"/>
          <w:b/>
          <w:sz w:val="24"/>
          <w:szCs w:val="24"/>
          <w:u w:val="single"/>
        </w:rPr>
        <w:t>Capacity</w:t>
      </w:r>
      <w:r>
        <w:rPr>
          <w:rFonts w:ascii="Times New Roman" w:hAnsi="Times New Roman"/>
          <w:sz w:val="24"/>
          <w:szCs w:val="24"/>
        </w:rPr>
        <w:t>: “</w:t>
      </w:r>
      <w:r>
        <w:rPr>
          <w:rFonts w:ascii="Times New Roman" w:hAnsi="Times New Roman"/>
          <w:sz w:val="24"/>
          <w:szCs w:val="24"/>
          <w:lang w:val="en"/>
        </w:rPr>
        <w:t xml:space="preserve">There are two separate issues that may arise with regard to contractual capacity: age and mental competency” (Rogers, 2012).  </w:t>
      </w:r>
      <w:r>
        <w:rPr>
          <w:rFonts w:ascii="Times New Roman" w:hAnsi="Times New Roman"/>
          <w:sz w:val="24"/>
        </w:rPr>
        <w:t xml:space="preserve">What this mean to us is that a </w:t>
      </w:r>
      <w:proofErr w:type="gramStart"/>
      <w:r>
        <w:rPr>
          <w:rFonts w:ascii="Times New Roman" w:hAnsi="Times New Roman"/>
          <w:sz w:val="24"/>
        </w:rPr>
        <w:t>persons</w:t>
      </w:r>
      <w:proofErr w:type="gramEnd"/>
      <w:r>
        <w:rPr>
          <w:rFonts w:ascii="Times New Roman" w:hAnsi="Times New Roman"/>
          <w:sz w:val="24"/>
        </w:rPr>
        <w:t xml:space="preserve"> under the age of 18 and mentally disordered does not have the capacity to enter into contracts any contract with us. Any contracts that our company creates by person or persons who are lacking in legal capacity are voidable.</w:t>
      </w:r>
    </w:p>
    <w:p w:rsidR="002E2EDD" w:rsidRDefault="002E2EDD" w:rsidP="002E2EDD">
      <w:pPr>
        <w:spacing w:after="0" w:line="240" w:lineRule="auto"/>
        <w:rPr>
          <w:rFonts w:ascii="Times New Roman" w:hAnsi="Times New Roman"/>
          <w:sz w:val="24"/>
          <w:szCs w:val="24"/>
        </w:rPr>
      </w:pPr>
    </w:p>
    <w:p w:rsidR="002E2EDD" w:rsidRDefault="002E2EDD" w:rsidP="002E2EDD">
      <w:pPr>
        <w:spacing w:after="0" w:line="480" w:lineRule="auto"/>
        <w:rPr>
          <w:rFonts w:ascii="Times New Roman" w:hAnsi="Times New Roman"/>
          <w:sz w:val="24"/>
          <w:szCs w:val="24"/>
        </w:rPr>
      </w:pPr>
      <w:r>
        <w:rPr>
          <w:rFonts w:ascii="Times New Roman" w:hAnsi="Times New Roman"/>
          <w:sz w:val="24"/>
          <w:szCs w:val="24"/>
        </w:rPr>
        <w:t xml:space="preserve">Any agreement we do with these new businesses we must have these five essential elements to be regarded as a contract. If any one of them is missing, the agreement will not be legally binding, which we want to ensure that we have to protect our company from a lawsuit. </w:t>
      </w:r>
    </w:p>
    <w:p w:rsidR="002E2EDD" w:rsidRDefault="002E2EDD" w:rsidP="00240B21">
      <w:pPr>
        <w:spacing w:line="480" w:lineRule="auto"/>
        <w:contextualSpacing/>
        <w:rPr>
          <w:rFonts w:ascii="Times New Roman" w:eastAsia="Times New Roman" w:hAnsi="Times New Roman" w:cs="Times New Roman"/>
          <w:b/>
          <w:sz w:val="24"/>
          <w:szCs w:val="24"/>
        </w:rPr>
      </w:pPr>
    </w:p>
    <w:p w:rsidR="002E2EDD" w:rsidRDefault="002E2EDD" w:rsidP="00240B21">
      <w:pPr>
        <w:spacing w:line="480" w:lineRule="auto"/>
        <w:contextualSpacing/>
        <w:rPr>
          <w:rFonts w:ascii="Times New Roman" w:eastAsia="Times New Roman" w:hAnsi="Times New Roman" w:cs="Times New Roman"/>
          <w:b/>
          <w:sz w:val="24"/>
          <w:szCs w:val="24"/>
        </w:rPr>
      </w:pPr>
    </w:p>
    <w:p w:rsidR="002E2EDD" w:rsidRDefault="002E2EDD" w:rsidP="00240B21">
      <w:pPr>
        <w:spacing w:line="480" w:lineRule="auto"/>
        <w:contextualSpacing/>
        <w:rPr>
          <w:rFonts w:ascii="Times New Roman" w:eastAsia="Times New Roman" w:hAnsi="Times New Roman" w:cs="Times New Roman"/>
          <w:b/>
          <w:sz w:val="24"/>
          <w:szCs w:val="24"/>
        </w:rPr>
      </w:pPr>
    </w:p>
    <w:p w:rsidR="00240B21" w:rsidRPr="005D5E99" w:rsidRDefault="002E2EDD" w:rsidP="00240B21">
      <w:p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Acme Fireworks injuries</w:t>
      </w:r>
    </w:p>
    <w:p w:rsidR="00240B21" w:rsidRDefault="00240B21" w:rsidP="005D5E99">
      <w:pPr>
        <w:spacing w:line="480" w:lineRule="auto"/>
        <w:ind w:firstLine="720"/>
        <w:contextualSpacing/>
        <w:rPr>
          <w:rFonts w:ascii="Times New Roman" w:eastAsia="Times New Roman" w:hAnsi="Times New Roman" w:cs="Times New Roman"/>
          <w:sz w:val="24"/>
          <w:szCs w:val="24"/>
        </w:rPr>
      </w:pPr>
      <w:r w:rsidRPr="005D5E99">
        <w:rPr>
          <w:rFonts w:ascii="Times New Roman" w:eastAsia="Times New Roman" w:hAnsi="Times New Roman" w:cs="Times New Roman"/>
          <w:sz w:val="24"/>
          <w:szCs w:val="24"/>
        </w:rPr>
        <w:t>Accident related to any business that affect the third party or a member of the public will be a liability to the firm. Third part refers to someone with no association in creating the contract but is affected by it. Third party liability insurance cover is essential to business owners as it covers the entire claim made by the third party.</w:t>
      </w:r>
    </w:p>
    <w:p w:rsidR="002E2EDD" w:rsidRPr="002E2EDD" w:rsidRDefault="002E2EDD" w:rsidP="002E2EDD">
      <w:pPr>
        <w:spacing w:before="100" w:beforeAutospacing="1" w:after="100" w:afterAutospacing="1" w:line="480" w:lineRule="auto"/>
        <w:ind w:firstLine="720"/>
        <w:rPr>
          <w:rFonts w:ascii="Times New Roman" w:eastAsia="Times New Roman" w:hAnsi="Times New Roman" w:cs="Times New Roman"/>
          <w:vanish/>
          <w:sz w:val="24"/>
          <w:szCs w:val="24"/>
        </w:rPr>
      </w:pPr>
      <w:r w:rsidRPr="002E2EDD">
        <w:rPr>
          <w:rFonts w:ascii="Times New Roman" w:eastAsia="Times New Roman" w:hAnsi="Times New Roman" w:cs="Times New Roman"/>
          <w:sz w:val="24"/>
          <w:szCs w:val="24"/>
        </w:rPr>
        <w:t xml:space="preserve">One way for Acme Fireworks to ensure that we are not vulnerable, to any type of lawsuit is to have more security. Meaning we need to have some form of insurance, and inform the large businesses as well, that they might want protections from lawsuits as well. Firework insurance would protect the storage, transportation, and firing of our fireworks at the large businesses shows. Demands for injuries, or in some cases even death, could cause Acme Fireworks to go bankrupt, so we at Acme Fireworks having insurance and letting others know to obtain insurance would be my recommendations and a smart business decision for Acme Fireworks. </w:t>
      </w:r>
    </w:p>
    <w:p w:rsidR="002E2EDD" w:rsidRPr="002E2EDD" w:rsidRDefault="002E2EDD" w:rsidP="002E2EDD">
      <w:pPr>
        <w:spacing w:line="480" w:lineRule="auto"/>
        <w:ind w:firstLine="720"/>
        <w:rPr>
          <w:rFonts w:ascii="Times New Roman" w:eastAsia="Calibri" w:hAnsi="Times New Roman" w:cs="Times New Roman"/>
          <w:sz w:val="24"/>
          <w:szCs w:val="24"/>
        </w:rPr>
      </w:pPr>
      <w:r w:rsidRPr="002E2EDD">
        <w:rPr>
          <w:rFonts w:ascii="Times New Roman" w:eastAsia="Calibri" w:hAnsi="Times New Roman" w:cs="Times New Roman"/>
          <w:sz w:val="24"/>
          <w:szCs w:val="24"/>
        </w:rPr>
        <w:t xml:space="preserve"> The U.S. </w:t>
      </w:r>
      <w:r w:rsidRPr="002E2EDD">
        <w:rPr>
          <w:rFonts w:ascii="Times New Roman" w:eastAsia="Calibri" w:hAnsi="Times New Roman" w:cs="Times New Roman"/>
          <w:sz w:val="24"/>
          <w:szCs w:val="24"/>
        </w:rPr>
        <w:lastRenderedPageBreak/>
        <w:t xml:space="preserve">Consumer Product Safety Commission (CPSC) has many regulations regarding the firework business and safety regulations for fireworks devices.  All of these regulations are important in any firework manufacturing business, but for a small business like Acme fireworks, we know that we have to grow into a considerably into a bigger company, the regulations are not only for a big fireworks manufacturing company but as well as for a smaller manufacturing company. In order to start manufacturing the large request for our clients, the facility must be considered before we change business entity and taking on larger orders.  If taking on large orders means more employees are needed as discussed, Acme Fireworks will also need to look into the size a new building and ensure that new building will meet all the safety regulations as well the size of the building will be able to hold the orders from our customers.  </w:t>
      </w:r>
    </w:p>
    <w:p w:rsidR="002E2EDD" w:rsidRPr="005D5E99" w:rsidRDefault="002E2EDD" w:rsidP="005D5E99">
      <w:pPr>
        <w:spacing w:line="480" w:lineRule="auto"/>
        <w:ind w:firstLine="720"/>
        <w:contextualSpacing/>
        <w:rPr>
          <w:rFonts w:ascii="Times New Roman" w:eastAsia="Times New Roman" w:hAnsi="Times New Roman" w:cs="Times New Roman"/>
          <w:sz w:val="24"/>
          <w:szCs w:val="24"/>
        </w:rPr>
      </w:pPr>
    </w:p>
    <w:p w:rsidR="00240B21" w:rsidRPr="005D5E99" w:rsidRDefault="00240B21" w:rsidP="00240B21">
      <w:pPr>
        <w:spacing w:line="480" w:lineRule="auto"/>
        <w:contextualSpacing/>
        <w:rPr>
          <w:rFonts w:ascii="Times New Roman" w:eastAsia="Times New Roman" w:hAnsi="Times New Roman" w:cs="Times New Roman"/>
          <w:b/>
          <w:sz w:val="24"/>
          <w:szCs w:val="24"/>
        </w:rPr>
      </w:pPr>
      <w:r w:rsidRPr="005D5E99">
        <w:rPr>
          <w:rFonts w:ascii="Times New Roman" w:eastAsia="Times New Roman" w:hAnsi="Times New Roman" w:cs="Times New Roman"/>
          <w:b/>
          <w:sz w:val="24"/>
          <w:szCs w:val="24"/>
        </w:rPr>
        <w:t>Different employment types and relat</w:t>
      </w:r>
      <w:r w:rsidR="005D5E99">
        <w:rPr>
          <w:rFonts w:ascii="Times New Roman" w:eastAsia="Times New Roman" w:hAnsi="Times New Roman" w:cs="Times New Roman"/>
          <w:b/>
          <w:sz w:val="24"/>
          <w:szCs w:val="24"/>
        </w:rPr>
        <w:t>ionships relevant to agency law</w:t>
      </w:r>
    </w:p>
    <w:p w:rsidR="00240B21" w:rsidRPr="005D5E99" w:rsidRDefault="00240B21" w:rsidP="005D5E99">
      <w:pPr>
        <w:spacing w:line="480" w:lineRule="auto"/>
        <w:ind w:firstLine="720"/>
        <w:contextualSpacing/>
        <w:rPr>
          <w:rFonts w:ascii="Times New Roman" w:eastAsia="Times New Roman" w:hAnsi="Times New Roman" w:cs="Times New Roman"/>
          <w:sz w:val="24"/>
          <w:szCs w:val="24"/>
        </w:rPr>
      </w:pPr>
      <w:r w:rsidRPr="005D5E99">
        <w:rPr>
          <w:rFonts w:ascii="Times New Roman" w:eastAsia="Times New Roman" w:hAnsi="Times New Roman" w:cs="Times New Roman"/>
          <w:sz w:val="24"/>
          <w:szCs w:val="24"/>
        </w:rPr>
        <w:t>The basic job types are full-time, part-time, and temporary employment. The connection in the various types of work describes the legal relationship between the employer and the employee. The relationship may also concern different employee categories such as trainees, persons with disabilities, interns on contract terms, and employees with subsidies</w:t>
      </w:r>
    </w:p>
    <w:p w:rsidR="00240B21" w:rsidRPr="005D5E99" w:rsidRDefault="00240B21" w:rsidP="00240B21">
      <w:pPr>
        <w:spacing w:line="480" w:lineRule="auto"/>
        <w:contextualSpacing/>
        <w:rPr>
          <w:rFonts w:ascii="Times New Roman" w:eastAsia="Times New Roman" w:hAnsi="Times New Roman" w:cs="Times New Roman"/>
          <w:b/>
          <w:sz w:val="24"/>
          <w:szCs w:val="24"/>
        </w:rPr>
      </w:pPr>
      <w:r w:rsidRPr="005D5E99">
        <w:rPr>
          <w:rFonts w:ascii="Times New Roman" w:eastAsia="Times New Roman" w:hAnsi="Times New Roman" w:cs="Times New Roman"/>
          <w:b/>
          <w:sz w:val="24"/>
          <w:szCs w:val="24"/>
        </w:rPr>
        <w:t xml:space="preserve"> Advantages and disadvantages of each type specific to Acme Fireworks</w:t>
      </w:r>
    </w:p>
    <w:p w:rsidR="002E2EDD" w:rsidRDefault="00240B21" w:rsidP="002E2EDD">
      <w:pPr>
        <w:spacing w:line="480" w:lineRule="auto"/>
        <w:ind w:firstLine="720"/>
        <w:contextualSpacing/>
        <w:rPr>
          <w:rFonts w:ascii="Times New Roman" w:eastAsia="Times New Roman" w:hAnsi="Times New Roman" w:cs="Times New Roman"/>
          <w:sz w:val="24"/>
          <w:szCs w:val="24"/>
        </w:rPr>
      </w:pPr>
      <w:r w:rsidRPr="005D5E99">
        <w:rPr>
          <w:rFonts w:ascii="Times New Roman" w:eastAsia="Times New Roman" w:hAnsi="Times New Roman" w:cs="Times New Roman"/>
          <w:sz w:val="24"/>
          <w:szCs w:val="24"/>
        </w:rPr>
        <w:t xml:space="preserve">Full-time employment help in the development of loyalty and a sense of ownership by employees hence more hardworking compared to other types of employees. Full-time employment it’s very expensive to the employer due to the payroll tax and company benefits provided to stuff. Part-time employees are advantages to a young or small business aiming to maintain a low cost and flexibility.  Part time employees do not have an additional charge of </w:t>
      </w:r>
      <w:r w:rsidRPr="005D5E99">
        <w:rPr>
          <w:rFonts w:ascii="Times New Roman" w:eastAsia="Times New Roman" w:hAnsi="Times New Roman" w:cs="Times New Roman"/>
          <w:sz w:val="24"/>
          <w:szCs w:val="24"/>
        </w:rPr>
        <w:lastRenderedPageBreak/>
        <w:t>company-sponsored benefits as compared to full-time staff. Part -time employees are disadvantaged when it comes to loyalty and time due to different places of work. Temporary employment is flexible for a business that deals with seasonal work which can be very expensive to hire permanent staff, on the other hand, temporary employment lack commitment by the employee to the business (Allen, J. (2017).</w:t>
      </w:r>
    </w:p>
    <w:p w:rsidR="00240B21" w:rsidRPr="002E2EDD" w:rsidRDefault="00240B21" w:rsidP="002E2EDD">
      <w:pPr>
        <w:spacing w:line="480" w:lineRule="auto"/>
        <w:ind w:firstLine="720"/>
        <w:contextualSpacing/>
        <w:rPr>
          <w:rFonts w:ascii="Times New Roman" w:eastAsia="Times New Roman" w:hAnsi="Times New Roman" w:cs="Times New Roman"/>
          <w:sz w:val="24"/>
          <w:szCs w:val="24"/>
        </w:rPr>
      </w:pPr>
      <w:r w:rsidRPr="005D5E99">
        <w:rPr>
          <w:rFonts w:ascii="Times New Roman" w:eastAsia="Times New Roman" w:hAnsi="Times New Roman" w:cs="Times New Roman"/>
          <w:b/>
          <w:sz w:val="24"/>
          <w:szCs w:val="24"/>
        </w:rPr>
        <w:t xml:space="preserve"> </w:t>
      </w:r>
      <w:r w:rsidR="002E2EDD" w:rsidRPr="005D5E99">
        <w:rPr>
          <w:rFonts w:ascii="Times New Roman" w:eastAsia="Times New Roman" w:hAnsi="Times New Roman" w:cs="Times New Roman"/>
          <w:b/>
          <w:sz w:val="24"/>
          <w:szCs w:val="24"/>
        </w:rPr>
        <w:t>Why</w:t>
      </w:r>
      <w:r w:rsidRPr="005D5E99">
        <w:rPr>
          <w:rFonts w:ascii="Times New Roman" w:eastAsia="Times New Roman" w:hAnsi="Times New Roman" w:cs="Times New Roman"/>
          <w:b/>
          <w:sz w:val="24"/>
          <w:szCs w:val="24"/>
        </w:rPr>
        <w:t xml:space="preserve"> Acme Fireworks should not op</w:t>
      </w:r>
      <w:r w:rsidR="002E2EDD">
        <w:rPr>
          <w:rFonts w:ascii="Times New Roman" w:eastAsia="Times New Roman" w:hAnsi="Times New Roman" w:cs="Times New Roman"/>
          <w:b/>
          <w:sz w:val="24"/>
          <w:szCs w:val="24"/>
        </w:rPr>
        <w:t>erate as a sole proprietorship?</w:t>
      </w:r>
    </w:p>
    <w:p w:rsidR="00240B21" w:rsidRDefault="00240B21" w:rsidP="005D5E99">
      <w:pPr>
        <w:spacing w:line="480" w:lineRule="auto"/>
        <w:ind w:firstLine="720"/>
        <w:contextualSpacing/>
        <w:rPr>
          <w:rFonts w:ascii="Times New Roman" w:eastAsia="Times New Roman" w:hAnsi="Times New Roman" w:cs="Times New Roman"/>
          <w:sz w:val="24"/>
          <w:szCs w:val="24"/>
        </w:rPr>
      </w:pPr>
      <w:r w:rsidRPr="005D5E99">
        <w:rPr>
          <w:rFonts w:ascii="Times New Roman" w:eastAsia="Times New Roman" w:hAnsi="Times New Roman" w:cs="Times New Roman"/>
          <w:sz w:val="24"/>
          <w:szCs w:val="24"/>
        </w:rPr>
        <w:t>A sole proprietorship may face some difficulties due to its form of existence whereby the owner is solely liable for all action and decision, debts, and lack of differentiation of personal wealth and the business property. Sole proprietorship faces growth stagnation due to lack of outside investors to fund the business. A general partnership may be a recommendable business entity which includes partners in the firm making is easier to handle liabilities and decision of the firm.</w:t>
      </w:r>
    </w:p>
    <w:p w:rsidR="002E2EDD" w:rsidRPr="002E2EDD" w:rsidRDefault="002E2EDD" w:rsidP="002E2EDD">
      <w:pPr>
        <w:spacing w:line="480" w:lineRule="auto"/>
        <w:ind w:firstLine="720"/>
        <w:rPr>
          <w:rFonts w:ascii="Times New Roman" w:eastAsia="Calibri" w:hAnsi="Times New Roman" w:cs="Times New Roman"/>
          <w:sz w:val="24"/>
          <w:szCs w:val="24"/>
        </w:rPr>
      </w:pPr>
      <w:r w:rsidRPr="002E2EDD">
        <w:rPr>
          <w:rFonts w:ascii="Times New Roman" w:eastAsia="Calibri" w:hAnsi="Times New Roman" w:cs="Times New Roman"/>
          <w:sz w:val="24"/>
          <w:szCs w:val="24"/>
        </w:rPr>
        <w:t xml:space="preserve">All of these regulations are important in any firework manufacturing business, but for a smaller manufacturing company to grow into a much larger business or like us wanting to go into a LLC, we must look at moving into a new facility, the garage is no longer acceptable per the standards on the U.S. Consumer Product Safety Commission website. A facility must be considered before changing our business entity and taking on larger orders from our clients. If taking on large orders means more employees are needed, then we will also need to look into the size of the building and if all safety regulations are met for adding more people and if the size of the building will hold the orders.  </w:t>
      </w:r>
    </w:p>
    <w:p w:rsidR="002E2EDD" w:rsidRPr="005D5E99" w:rsidRDefault="002E2EDD" w:rsidP="002E2EDD">
      <w:pPr>
        <w:spacing w:line="480" w:lineRule="auto"/>
        <w:ind w:firstLine="720"/>
        <w:contextualSpacing/>
        <w:rPr>
          <w:rFonts w:ascii="Times New Roman" w:eastAsia="Times New Roman" w:hAnsi="Times New Roman" w:cs="Times New Roman"/>
          <w:sz w:val="24"/>
          <w:szCs w:val="24"/>
        </w:rPr>
      </w:pPr>
      <w:r w:rsidRPr="002E2EDD">
        <w:rPr>
          <w:rFonts w:ascii="Times New Roman" w:eastAsia="Calibri" w:hAnsi="Times New Roman" w:cs="Times New Roman"/>
          <w:sz w:val="24"/>
          <w:szCs w:val="24"/>
        </w:rPr>
        <w:t xml:space="preserve">The U.S. Consumer Product Safety Commission also regulates fireworks in order to help prevent injuries and death to consumers, they have requirements for the fireworks and labeling of </w:t>
      </w:r>
      <w:r w:rsidRPr="002E2EDD">
        <w:rPr>
          <w:rFonts w:ascii="Times New Roman" w:eastAsia="Calibri" w:hAnsi="Times New Roman" w:cs="Times New Roman"/>
          <w:sz w:val="24"/>
          <w:szCs w:val="24"/>
        </w:rPr>
        <w:lastRenderedPageBreak/>
        <w:t>the fireworks that need to be met, if they are not met by a fireworks company, then they are not allowed to sell them to the consumer. I recommend you review their website to understand all the regulations, laws, and standards they have on fireworks.</w:t>
      </w:r>
    </w:p>
    <w:p w:rsidR="009807BB" w:rsidRPr="005D5E99" w:rsidRDefault="00240B21" w:rsidP="005D5E99">
      <w:pPr>
        <w:spacing w:line="480" w:lineRule="auto"/>
        <w:ind w:firstLine="720"/>
        <w:contextualSpacing/>
        <w:rPr>
          <w:rFonts w:ascii="Times New Roman" w:hAnsi="Times New Roman" w:cs="Times New Roman"/>
          <w:sz w:val="24"/>
          <w:szCs w:val="24"/>
        </w:rPr>
      </w:pPr>
      <w:r w:rsidRPr="005D5E99">
        <w:rPr>
          <w:rFonts w:ascii="Times New Roman" w:eastAsia="Times New Roman" w:hAnsi="Times New Roman" w:cs="Times New Roman"/>
          <w:sz w:val="24"/>
          <w:szCs w:val="24"/>
        </w:rPr>
        <w:t>In conclusion, the decision on which types of employment and business entity to adopt as discussed above should be guided by factors such as the size and nature of the business in question to ensure growth and expansion of the business in the future.</w:t>
      </w:r>
    </w:p>
    <w:p w:rsidR="009807BB" w:rsidRPr="005D5E99" w:rsidRDefault="009807BB" w:rsidP="00FE74B3">
      <w:pPr>
        <w:spacing w:line="480" w:lineRule="auto"/>
        <w:contextualSpacing/>
        <w:rPr>
          <w:rFonts w:ascii="Times New Roman" w:hAnsi="Times New Roman" w:cs="Times New Roman"/>
          <w:sz w:val="24"/>
          <w:szCs w:val="24"/>
        </w:rPr>
      </w:pPr>
    </w:p>
    <w:p w:rsidR="009807BB" w:rsidRPr="005D5E99" w:rsidRDefault="009807BB" w:rsidP="00FE74B3">
      <w:pPr>
        <w:spacing w:line="480" w:lineRule="auto"/>
        <w:contextualSpacing/>
        <w:rPr>
          <w:rFonts w:ascii="Times New Roman" w:hAnsi="Times New Roman" w:cs="Times New Roman"/>
          <w:sz w:val="24"/>
          <w:szCs w:val="24"/>
        </w:rPr>
      </w:pPr>
    </w:p>
    <w:p w:rsidR="009807BB" w:rsidRPr="005D5E99" w:rsidRDefault="009807BB" w:rsidP="00FE74B3">
      <w:pPr>
        <w:spacing w:line="480" w:lineRule="auto"/>
        <w:contextualSpacing/>
        <w:rPr>
          <w:rFonts w:ascii="Times New Roman" w:hAnsi="Times New Roman" w:cs="Times New Roman"/>
          <w:sz w:val="24"/>
          <w:szCs w:val="24"/>
        </w:rPr>
      </w:pPr>
    </w:p>
    <w:p w:rsidR="009807BB" w:rsidRPr="005D5E99" w:rsidRDefault="009807BB">
      <w:pPr>
        <w:rPr>
          <w:rFonts w:ascii="Times New Roman" w:hAnsi="Times New Roman" w:cs="Times New Roman"/>
          <w:sz w:val="24"/>
          <w:szCs w:val="24"/>
        </w:rPr>
      </w:pPr>
    </w:p>
    <w:p w:rsidR="00A945F6" w:rsidRPr="005D5E99" w:rsidRDefault="00A945F6">
      <w:pPr>
        <w:rPr>
          <w:rFonts w:ascii="Times New Roman" w:hAnsi="Times New Roman" w:cs="Times New Roman"/>
          <w:sz w:val="24"/>
          <w:szCs w:val="24"/>
        </w:rPr>
      </w:pPr>
    </w:p>
    <w:p w:rsidR="00A945F6" w:rsidRPr="005D5E99" w:rsidRDefault="00A945F6">
      <w:pPr>
        <w:rPr>
          <w:rFonts w:ascii="Times New Roman" w:hAnsi="Times New Roman" w:cs="Times New Roman"/>
          <w:sz w:val="24"/>
          <w:szCs w:val="24"/>
        </w:rPr>
      </w:pPr>
    </w:p>
    <w:p w:rsidR="00A945F6" w:rsidRPr="005D5E99" w:rsidRDefault="00A945F6">
      <w:pPr>
        <w:rPr>
          <w:rFonts w:ascii="Times New Roman" w:hAnsi="Times New Roman" w:cs="Times New Roman"/>
          <w:sz w:val="24"/>
          <w:szCs w:val="24"/>
        </w:rPr>
      </w:pPr>
    </w:p>
    <w:p w:rsidR="00A945F6" w:rsidRPr="005D5E99" w:rsidRDefault="00A945F6">
      <w:pPr>
        <w:rPr>
          <w:rFonts w:ascii="Times New Roman" w:hAnsi="Times New Roman" w:cs="Times New Roman"/>
          <w:sz w:val="24"/>
          <w:szCs w:val="24"/>
        </w:rPr>
      </w:pPr>
    </w:p>
    <w:p w:rsidR="00A945F6" w:rsidRPr="005D5E99" w:rsidRDefault="00A945F6">
      <w:pPr>
        <w:rPr>
          <w:rFonts w:ascii="Times New Roman" w:hAnsi="Times New Roman" w:cs="Times New Roman"/>
          <w:sz w:val="24"/>
          <w:szCs w:val="24"/>
        </w:rPr>
      </w:pPr>
    </w:p>
    <w:p w:rsidR="00EE1FCD" w:rsidRPr="005D5E99" w:rsidRDefault="00EE1FCD">
      <w:pPr>
        <w:rPr>
          <w:rFonts w:ascii="Times New Roman" w:hAnsi="Times New Roman" w:cs="Times New Roman"/>
          <w:sz w:val="24"/>
          <w:szCs w:val="24"/>
        </w:rPr>
      </w:pPr>
    </w:p>
    <w:p w:rsidR="00EE1FCD" w:rsidRPr="005D5E99" w:rsidRDefault="00EE1FCD" w:rsidP="00EE1FCD">
      <w:pPr>
        <w:jc w:val="center"/>
        <w:rPr>
          <w:rFonts w:ascii="Times New Roman" w:hAnsi="Times New Roman" w:cs="Times New Roman"/>
          <w:sz w:val="24"/>
          <w:szCs w:val="24"/>
        </w:rPr>
      </w:pPr>
      <w:r w:rsidRPr="005D5E99">
        <w:rPr>
          <w:rFonts w:ascii="Times New Roman" w:hAnsi="Times New Roman" w:cs="Times New Roman"/>
          <w:sz w:val="24"/>
          <w:szCs w:val="24"/>
        </w:rPr>
        <w:t>Reference</w:t>
      </w:r>
      <w:r w:rsidR="0047699F">
        <w:rPr>
          <w:rFonts w:ascii="Times New Roman" w:hAnsi="Times New Roman" w:cs="Times New Roman"/>
          <w:sz w:val="24"/>
          <w:szCs w:val="24"/>
        </w:rPr>
        <w:t>s</w:t>
      </w:r>
    </w:p>
    <w:p w:rsidR="000A5BBD" w:rsidRPr="005D5E99" w:rsidRDefault="000A5BBD" w:rsidP="00EE1FCD">
      <w:pPr>
        <w:spacing w:line="480" w:lineRule="auto"/>
        <w:ind w:left="720" w:hanging="720"/>
        <w:contextualSpacing/>
        <w:rPr>
          <w:rFonts w:ascii="Times New Roman" w:hAnsi="Times New Roman" w:cs="Times New Roman"/>
          <w:sz w:val="24"/>
          <w:szCs w:val="24"/>
        </w:rPr>
      </w:pPr>
      <w:r w:rsidRPr="005D5E99">
        <w:rPr>
          <w:rFonts w:ascii="Times New Roman" w:hAnsi="Times New Roman" w:cs="Times New Roman"/>
          <w:sz w:val="24"/>
          <w:szCs w:val="24"/>
        </w:rPr>
        <w:t xml:space="preserve">Allen, J. (2017). </w:t>
      </w:r>
      <w:r w:rsidRPr="005D5E99">
        <w:rPr>
          <w:rFonts w:ascii="Times New Roman" w:hAnsi="Times New Roman" w:cs="Times New Roman"/>
          <w:iCs/>
          <w:sz w:val="24"/>
          <w:szCs w:val="24"/>
        </w:rPr>
        <w:t>5 Disadvantages of Being a Full-Time Employee</w:t>
      </w:r>
      <w:r w:rsidRPr="005D5E99">
        <w:rPr>
          <w:rFonts w:ascii="Times New Roman" w:hAnsi="Times New Roman" w:cs="Times New Roman"/>
          <w:sz w:val="24"/>
          <w:szCs w:val="24"/>
        </w:rPr>
        <w:t xml:space="preserve">. </w:t>
      </w:r>
      <w:r w:rsidRPr="005D5E99">
        <w:rPr>
          <w:rFonts w:ascii="Times New Roman" w:hAnsi="Times New Roman" w:cs="Times New Roman"/>
          <w:iCs/>
          <w:sz w:val="24"/>
          <w:szCs w:val="24"/>
        </w:rPr>
        <w:t>Careeraddict.com</w:t>
      </w:r>
      <w:r w:rsidRPr="005D5E99">
        <w:rPr>
          <w:rFonts w:ascii="Times New Roman" w:hAnsi="Times New Roman" w:cs="Times New Roman"/>
          <w:sz w:val="24"/>
          <w:szCs w:val="24"/>
        </w:rPr>
        <w:t>. Retrieved 22 January 2017, from http://www.careeraddict.com/5-disadvantages-of-being-a-full-time-employe</w:t>
      </w:r>
    </w:p>
    <w:p w:rsidR="000A5BBD" w:rsidRPr="005D5E99" w:rsidRDefault="000A5BBD" w:rsidP="00EE1FCD">
      <w:pPr>
        <w:spacing w:line="480" w:lineRule="auto"/>
        <w:ind w:left="720" w:hanging="720"/>
        <w:contextualSpacing/>
        <w:rPr>
          <w:rFonts w:ascii="Times New Roman" w:hAnsi="Times New Roman" w:cs="Times New Roman"/>
          <w:sz w:val="24"/>
          <w:szCs w:val="24"/>
        </w:rPr>
      </w:pPr>
      <w:r w:rsidRPr="005D5E99">
        <w:rPr>
          <w:rFonts w:ascii="Times New Roman" w:hAnsi="Times New Roman" w:cs="Times New Roman"/>
          <w:iCs/>
          <w:sz w:val="24"/>
          <w:szCs w:val="24"/>
        </w:rPr>
        <w:t>Mauri. j (2017)Elements of a contract - The Law Handbook</w:t>
      </w:r>
      <w:r w:rsidRPr="005D5E99">
        <w:rPr>
          <w:rFonts w:ascii="Times New Roman" w:hAnsi="Times New Roman" w:cs="Times New Roman"/>
          <w:sz w:val="24"/>
          <w:szCs w:val="24"/>
        </w:rPr>
        <w:t xml:space="preserve">. (2017). </w:t>
      </w:r>
      <w:r w:rsidRPr="005D5E99">
        <w:rPr>
          <w:rFonts w:ascii="Times New Roman" w:hAnsi="Times New Roman" w:cs="Times New Roman"/>
          <w:iCs/>
          <w:sz w:val="24"/>
          <w:szCs w:val="24"/>
        </w:rPr>
        <w:t>The Law Handbook</w:t>
      </w:r>
      <w:r w:rsidRPr="005D5E99">
        <w:rPr>
          <w:rFonts w:ascii="Times New Roman" w:hAnsi="Times New Roman" w:cs="Times New Roman"/>
          <w:sz w:val="24"/>
          <w:szCs w:val="24"/>
        </w:rPr>
        <w:t>. Retrieved 22 January 2017, from http://www.lawhandbook.org.au/07_01_02_elements_of_a_contract/</w:t>
      </w:r>
    </w:p>
    <w:p w:rsidR="000A5BBD" w:rsidRPr="005D5E99" w:rsidRDefault="000A5BBD" w:rsidP="00EE1FCD">
      <w:pPr>
        <w:spacing w:line="480" w:lineRule="auto"/>
        <w:ind w:left="720" w:hanging="720"/>
        <w:contextualSpacing/>
        <w:rPr>
          <w:rFonts w:ascii="Times New Roman" w:hAnsi="Times New Roman" w:cs="Times New Roman"/>
          <w:sz w:val="24"/>
          <w:szCs w:val="24"/>
        </w:rPr>
      </w:pPr>
      <w:r w:rsidRPr="005D5E99">
        <w:rPr>
          <w:rFonts w:ascii="Times New Roman" w:hAnsi="Times New Roman" w:cs="Times New Roman"/>
          <w:sz w:val="24"/>
          <w:szCs w:val="24"/>
        </w:rPr>
        <w:lastRenderedPageBreak/>
        <w:t xml:space="preserve">S, P. (2017). </w:t>
      </w:r>
      <w:r w:rsidRPr="005D5E99">
        <w:rPr>
          <w:rFonts w:ascii="Times New Roman" w:hAnsi="Times New Roman" w:cs="Times New Roman"/>
          <w:iCs/>
          <w:sz w:val="24"/>
          <w:szCs w:val="24"/>
        </w:rPr>
        <w:t>Difference Between UCC and Common law</w:t>
      </w:r>
      <w:r w:rsidRPr="005D5E99">
        <w:rPr>
          <w:rFonts w:ascii="Times New Roman" w:hAnsi="Times New Roman" w:cs="Times New Roman"/>
          <w:sz w:val="24"/>
          <w:szCs w:val="24"/>
        </w:rPr>
        <w:t xml:space="preserve">. </w:t>
      </w:r>
      <w:r w:rsidRPr="005D5E99">
        <w:rPr>
          <w:rFonts w:ascii="Times New Roman" w:hAnsi="Times New Roman" w:cs="Times New Roman"/>
          <w:iCs/>
          <w:sz w:val="24"/>
          <w:szCs w:val="24"/>
        </w:rPr>
        <w:t>Difference Between</w:t>
      </w:r>
      <w:r w:rsidRPr="005D5E99">
        <w:rPr>
          <w:rFonts w:ascii="Times New Roman" w:hAnsi="Times New Roman" w:cs="Times New Roman"/>
          <w:sz w:val="24"/>
          <w:szCs w:val="24"/>
        </w:rPr>
        <w:t>. Retrieved 22 January 2017, from http://www.differencebetween.net/miscellaneous/politics/difference-between-ucc-and-common-law/</w:t>
      </w:r>
    </w:p>
    <w:p w:rsidR="000A5BBD" w:rsidRPr="005D5E99" w:rsidRDefault="000A5BBD" w:rsidP="00EE1FCD">
      <w:pPr>
        <w:spacing w:line="480" w:lineRule="auto"/>
        <w:ind w:left="720" w:hanging="720"/>
        <w:contextualSpacing/>
        <w:rPr>
          <w:rFonts w:ascii="Times New Roman" w:hAnsi="Times New Roman" w:cs="Times New Roman"/>
          <w:sz w:val="24"/>
          <w:szCs w:val="24"/>
        </w:rPr>
      </w:pPr>
      <w:r w:rsidRPr="005D5E99">
        <w:rPr>
          <w:rFonts w:ascii="Times New Roman" w:hAnsi="Times New Roman" w:cs="Times New Roman"/>
          <w:sz w:val="24"/>
          <w:szCs w:val="24"/>
        </w:rPr>
        <w:t xml:space="preserve">Wimbledon, J. (2017). </w:t>
      </w:r>
      <w:r w:rsidRPr="005D5E99">
        <w:rPr>
          <w:rFonts w:ascii="Times New Roman" w:hAnsi="Times New Roman" w:cs="Times New Roman"/>
          <w:iCs/>
          <w:sz w:val="24"/>
          <w:szCs w:val="24"/>
        </w:rPr>
        <w:t>What is third party liability insurance? | Simply Business</w:t>
      </w:r>
      <w:r w:rsidRPr="005D5E99">
        <w:rPr>
          <w:rFonts w:ascii="Times New Roman" w:hAnsi="Times New Roman" w:cs="Times New Roman"/>
          <w:sz w:val="24"/>
          <w:szCs w:val="24"/>
        </w:rPr>
        <w:t xml:space="preserve">. </w:t>
      </w:r>
      <w:r w:rsidRPr="005D5E99">
        <w:rPr>
          <w:rFonts w:ascii="Times New Roman" w:hAnsi="Times New Roman" w:cs="Times New Roman"/>
          <w:iCs/>
          <w:sz w:val="24"/>
          <w:szCs w:val="24"/>
        </w:rPr>
        <w:t>Simplybusiness.co.uk</w:t>
      </w:r>
      <w:r w:rsidRPr="005D5E99">
        <w:rPr>
          <w:rFonts w:ascii="Times New Roman" w:hAnsi="Times New Roman" w:cs="Times New Roman"/>
          <w:sz w:val="24"/>
          <w:szCs w:val="24"/>
        </w:rPr>
        <w:t xml:space="preserve">. Retrieved 22 January 2017, from </w:t>
      </w:r>
      <w:hyperlink r:id="rId8" w:history="1">
        <w:r w:rsidRPr="005D5E99">
          <w:rPr>
            <w:rStyle w:val="Hyperlink"/>
            <w:rFonts w:ascii="Times New Roman" w:hAnsi="Times New Roman" w:cs="Times New Roman"/>
            <w:color w:val="auto"/>
            <w:sz w:val="24"/>
            <w:szCs w:val="24"/>
            <w:u w:val="none"/>
          </w:rPr>
          <w:t>http://www.simplybusiness.co.uk/knowledge/articles/2016/01/what-is-third-party-liability-insurance/</w:t>
        </w:r>
      </w:hyperlink>
    </w:p>
    <w:p w:rsidR="00E50E01" w:rsidRPr="00E50E01" w:rsidRDefault="00E50E01" w:rsidP="00E50E01">
      <w:pPr>
        <w:spacing w:line="240" w:lineRule="auto"/>
        <w:rPr>
          <w:rFonts w:ascii="Times New Roman" w:eastAsia="Times New Roman" w:hAnsi="Times New Roman" w:cs="Times New Roman"/>
          <w:sz w:val="24"/>
          <w:szCs w:val="24"/>
        </w:rPr>
      </w:pPr>
      <w:r w:rsidRPr="00E50E01">
        <w:rPr>
          <w:rFonts w:ascii="Times New Roman" w:eastAsia="Times New Roman" w:hAnsi="Times New Roman" w:cs="Times New Roman"/>
          <w:sz w:val="24"/>
          <w:szCs w:val="24"/>
        </w:rPr>
        <w:t xml:space="preserve">Rogers, S. (2012). </w:t>
      </w:r>
      <w:proofErr w:type="gramStart"/>
      <w:r w:rsidRPr="00E50E01">
        <w:rPr>
          <w:rFonts w:ascii="Times New Roman" w:eastAsia="Times New Roman" w:hAnsi="Times New Roman" w:cs="Times New Roman"/>
          <w:i/>
          <w:iCs/>
          <w:sz w:val="24"/>
          <w:szCs w:val="24"/>
        </w:rPr>
        <w:t>Essentials of Business Law.</w:t>
      </w:r>
      <w:proofErr w:type="gramEnd"/>
      <w:r w:rsidRPr="00E50E01">
        <w:rPr>
          <w:rFonts w:ascii="Times New Roman" w:eastAsia="Times New Roman" w:hAnsi="Times New Roman" w:cs="Times New Roman"/>
          <w:sz w:val="24"/>
          <w:szCs w:val="24"/>
        </w:rPr>
        <w:t xml:space="preserve"> San Diego, CA: Bridgepoint Education, Inc.</w:t>
      </w:r>
    </w:p>
    <w:p w:rsidR="00E50E01" w:rsidRPr="00E50E01" w:rsidRDefault="00E50E01" w:rsidP="00E50E01">
      <w:pPr>
        <w:spacing w:before="100" w:beforeAutospacing="1" w:after="100" w:afterAutospacing="1" w:line="240" w:lineRule="auto"/>
        <w:contextualSpacing/>
        <w:outlineLvl w:val="0"/>
        <w:rPr>
          <w:rFonts w:ascii="Times New Roman" w:eastAsia="Calibri" w:hAnsi="Times New Roman" w:cs="Times New Roman"/>
          <w:sz w:val="24"/>
          <w:szCs w:val="24"/>
        </w:rPr>
      </w:pPr>
      <w:r w:rsidRPr="00E50E01">
        <w:rPr>
          <w:rFonts w:ascii="Times New Roman" w:eastAsia="Times New Roman" w:hAnsi="Times New Roman" w:cs="Times New Roman"/>
          <w:bCs/>
          <w:kern w:val="36"/>
          <w:sz w:val="24"/>
          <w:szCs w:val="24"/>
        </w:rPr>
        <w:t xml:space="preserve">Cornell Law, 2015. Construction of Uniform Commercial Code to </w:t>
      </w:r>
      <w:proofErr w:type="gramStart"/>
      <w:r w:rsidRPr="00E50E01">
        <w:rPr>
          <w:rFonts w:ascii="Times New Roman" w:eastAsia="Times New Roman" w:hAnsi="Times New Roman" w:cs="Times New Roman"/>
          <w:bCs/>
          <w:kern w:val="36"/>
          <w:sz w:val="24"/>
          <w:szCs w:val="24"/>
        </w:rPr>
        <w:t>Promote</w:t>
      </w:r>
      <w:proofErr w:type="gramEnd"/>
      <w:r w:rsidRPr="00E50E01">
        <w:rPr>
          <w:rFonts w:ascii="Times New Roman" w:eastAsia="Times New Roman" w:hAnsi="Times New Roman" w:cs="Times New Roman"/>
          <w:bCs/>
          <w:kern w:val="36"/>
          <w:sz w:val="24"/>
          <w:szCs w:val="24"/>
        </w:rPr>
        <w:t xml:space="preserve"> its Purposes and Policies: Applicability of Supplemental Principles of Law </w:t>
      </w:r>
      <w:r w:rsidRPr="00E50E01">
        <w:rPr>
          <w:rFonts w:ascii="Times New Roman" w:eastAsia="Calibri" w:hAnsi="Times New Roman" w:cs="Times New Roman"/>
          <w:sz w:val="24"/>
          <w:szCs w:val="24"/>
        </w:rPr>
        <w:t>Retrieved from https://www.law.cornell.edu/ucc/1/1-103</w:t>
      </w:r>
    </w:p>
    <w:p w:rsidR="00E50E01" w:rsidRPr="00E50E01" w:rsidRDefault="00E50E01" w:rsidP="00E50E01">
      <w:pPr>
        <w:spacing w:before="100" w:beforeAutospacing="1" w:after="100" w:afterAutospacing="1" w:line="240" w:lineRule="auto"/>
        <w:ind w:left="720"/>
        <w:contextualSpacing/>
        <w:outlineLvl w:val="0"/>
        <w:rPr>
          <w:rFonts w:ascii="Times New Roman" w:eastAsia="Calibri" w:hAnsi="Times New Roman" w:cs="Times New Roman"/>
          <w:sz w:val="24"/>
          <w:szCs w:val="24"/>
        </w:rPr>
      </w:pPr>
    </w:p>
    <w:p w:rsidR="00E50E01" w:rsidRPr="00E50E01" w:rsidRDefault="00E50E01" w:rsidP="00E50E01">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proofErr w:type="gramStart"/>
      <w:r w:rsidRPr="00E50E01">
        <w:rPr>
          <w:rFonts w:ascii="Times New Roman" w:eastAsia="Times New Roman" w:hAnsi="Times New Roman" w:cs="Times New Roman"/>
          <w:bCs/>
          <w:kern w:val="36"/>
          <w:sz w:val="24"/>
          <w:szCs w:val="24"/>
        </w:rPr>
        <w:t>Cunningham, L 2013.</w:t>
      </w:r>
      <w:proofErr w:type="gramEnd"/>
      <w:r w:rsidRPr="00E50E01">
        <w:rPr>
          <w:rFonts w:ascii="Times New Roman" w:eastAsia="Times New Roman" w:hAnsi="Times New Roman" w:cs="Times New Roman"/>
          <w:bCs/>
          <w:kern w:val="36"/>
          <w:sz w:val="24"/>
          <w:szCs w:val="24"/>
        </w:rPr>
        <w:t xml:space="preserve"> Top Differences </w:t>
      </w:r>
      <w:proofErr w:type="gramStart"/>
      <w:r w:rsidRPr="00E50E01">
        <w:rPr>
          <w:rFonts w:ascii="Times New Roman" w:eastAsia="Times New Roman" w:hAnsi="Times New Roman" w:cs="Times New Roman"/>
          <w:bCs/>
          <w:kern w:val="36"/>
          <w:sz w:val="24"/>
          <w:szCs w:val="24"/>
        </w:rPr>
        <w:t>Between</w:t>
      </w:r>
      <w:proofErr w:type="gramEnd"/>
      <w:r w:rsidRPr="00E50E01">
        <w:rPr>
          <w:rFonts w:ascii="Times New Roman" w:eastAsia="Times New Roman" w:hAnsi="Times New Roman" w:cs="Times New Roman"/>
          <w:bCs/>
          <w:kern w:val="36"/>
          <w:sz w:val="24"/>
          <w:szCs w:val="24"/>
        </w:rPr>
        <w:t xml:space="preserve"> the UCC and the Common Law of Contracts. Retrieved from http://concurringopinions.com/archives/2013/07/top-differences-between-the-ucc-and-the-common-law-of-contracts.html</w:t>
      </w:r>
    </w:p>
    <w:p w:rsidR="00E50E01" w:rsidRPr="00E50E01" w:rsidRDefault="00E50E01" w:rsidP="00E50E01">
      <w:pPr>
        <w:ind w:left="720"/>
        <w:contextualSpacing/>
        <w:rPr>
          <w:rFonts w:ascii="Calibri" w:eastAsia="Calibri" w:hAnsi="Calibri" w:cs="Times New Roman"/>
          <w:color w:val="0000FF"/>
          <w:u w:val="single"/>
        </w:rPr>
      </w:pPr>
    </w:p>
    <w:p w:rsidR="00E50E01" w:rsidRPr="00E50E01" w:rsidRDefault="00E50E01" w:rsidP="00E50E01">
      <w:pPr>
        <w:spacing w:before="100" w:beforeAutospacing="1" w:after="100" w:afterAutospacing="1" w:line="240" w:lineRule="auto"/>
        <w:contextualSpacing/>
        <w:outlineLvl w:val="0"/>
        <w:rPr>
          <w:rFonts w:ascii="Times New Roman" w:eastAsia="Times New Roman" w:hAnsi="Times New Roman" w:cs="Times New Roman"/>
          <w:bCs/>
          <w:color w:val="0000FF"/>
          <w:kern w:val="36"/>
          <w:sz w:val="24"/>
          <w:szCs w:val="24"/>
          <w:u w:val="single"/>
        </w:rPr>
      </w:pPr>
      <w:bookmarkStart w:id="1" w:name="_GoBack"/>
      <w:bookmarkEnd w:id="1"/>
      <w:proofErr w:type="gramStart"/>
      <w:r w:rsidRPr="00E50E01">
        <w:rPr>
          <w:rFonts w:ascii="Times New Roman" w:eastAsia="Times New Roman" w:hAnsi="Times New Roman" w:cs="Times New Roman"/>
          <w:bCs/>
          <w:color w:val="0000FF"/>
          <w:kern w:val="36"/>
          <w:sz w:val="24"/>
          <w:szCs w:val="24"/>
          <w:u w:val="single"/>
        </w:rPr>
        <w:t>Consumer Product Safety Commission.</w:t>
      </w:r>
      <w:proofErr w:type="gramEnd"/>
      <w:r w:rsidRPr="00E50E01">
        <w:rPr>
          <w:rFonts w:ascii="Times New Roman" w:eastAsia="Times New Roman" w:hAnsi="Times New Roman" w:cs="Times New Roman"/>
          <w:bCs/>
          <w:color w:val="0000FF"/>
          <w:kern w:val="36"/>
          <w:sz w:val="24"/>
          <w:szCs w:val="24"/>
          <w:u w:val="single"/>
        </w:rPr>
        <w:t xml:space="preserve"> </w:t>
      </w:r>
      <w:proofErr w:type="gramStart"/>
      <w:r w:rsidRPr="00E50E01">
        <w:rPr>
          <w:rFonts w:ascii="Times New Roman" w:eastAsia="Times New Roman" w:hAnsi="Times New Roman" w:cs="Times New Roman"/>
          <w:bCs/>
          <w:color w:val="0000FF"/>
          <w:kern w:val="36"/>
          <w:sz w:val="24"/>
          <w:szCs w:val="24"/>
          <w:u w:val="single"/>
        </w:rPr>
        <w:t>2001 Fireworks Business Guidance.</w:t>
      </w:r>
      <w:proofErr w:type="gramEnd"/>
      <w:r w:rsidRPr="00E50E01">
        <w:rPr>
          <w:rFonts w:ascii="Times New Roman" w:eastAsia="Times New Roman" w:hAnsi="Times New Roman" w:cs="Times New Roman"/>
          <w:bCs/>
          <w:color w:val="0000FF"/>
          <w:kern w:val="36"/>
          <w:sz w:val="24"/>
          <w:szCs w:val="24"/>
          <w:u w:val="single"/>
        </w:rPr>
        <w:t xml:space="preserve"> Retrieved from: http://www.cpsc.gov/en/Business--Manufacturing/Business-Education/Business-Guidance/Fireworks/</w:t>
      </w:r>
    </w:p>
    <w:p w:rsidR="009807BB" w:rsidRPr="005D5E99" w:rsidRDefault="009807BB">
      <w:pPr>
        <w:rPr>
          <w:rFonts w:ascii="Times New Roman" w:hAnsi="Times New Roman" w:cs="Times New Roman"/>
          <w:sz w:val="24"/>
          <w:szCs w:val="24"/>
        </w:rPr>
      </w:pPr>
    </w:p>
    <w:p w:rsidR="009807BB" w:rsidRPr="005D5E99" w:rsidRDefault="009807BB">
      <w:pPr>
        <w:rPr>
          <w:rFonts w:ascii="Times New Roman" w:hAnsi="Times New Roman" w:cs="Times New Roman"/>
          <w:sz w:val="24"/>
          <w:szCs w:val="24"/>
        </w:rPr>
      </w:pPr>
    </w:p>
    <w:p w:rsidR="009807BB" w:rsidRPr="005D5E99" w:rsidRDefault="009807BB">
      <w:pPr>
        <w:rPr>
          <w:rFonts w:ascii="Times New Roman" w:hAnsi="Times New Roman" w:cs="Times New Roman"/>
          <w:sz w:val="24"/>
          <w:szCs w:val="24"/>
        </w:rPr>
      </w:pPr>
    </w:p>
    <w:p w:rsidR="009807BB" w:rsidRPr="005D5E99" w:rsidRDefault="009807BB">
      <w:pPr>
        <w:rPr>
          <w:rFonts w:ascii="Times New Roman" w:hAnsi="Times New Roman" w:cs="Times New Roman"/>
          <w:sz w:val="24"/>
          <w:szCs w:val="24"/>
        </w:rPr>
      </w:pPr>
    </w:p>
    <w:sectPr w:rsidR="009807BB" w:rsidRPr="005D5E99" w:rsidSect="00C335B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FBA" w:rsidRDefault="00921FBA" w:rsidP="005D5E99">
      <w:pPr>
        <w:spacing w:after="0" w:line="240" w:lineRule="auto"/>
      </w:pPr>
      <w:r>
        <w:separator/>
      </w:r>
    </w:p>
  </w:endnote>
  <w:endnote w:type="continuationSeparator" w:id="0">
    <w:p w:rsidR="00921FBA" w:rsidRDefault="00921FBA" w:rsidP="005D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FBA" w:rsidRDefault="00921FBA" w:rsidP="005D5E99">
      <w:pPr>
        <w:spacing w:after="0" w:line="240" w:lineRule="auto"/>
      </w:pPr>
      <w:r>
        <w:separator/>
      </w:r>
    </w:p>
  </w:footnote>
  <w:footnote w:type="continuationSeparator" w:id="0">
    <w:p w:rsidR="00921FBA" w:rsidRDefault="00921FBA" w:rsidP="005D5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5865"/>
      <w:docPartObj>
        <w:docPartGallery w:val="Page Numbers (Top of Page)"/>
        <w:docPartUnique/>
      </w:docPartObj>
    </w:sdtPr>
    <w:sdtEndPr/>
    <w:sdtContent>
      <w:p w:rsidR="005D5E99" w:rsidRDefault="005D5E99" w:rsidP="003B5668">
        <w:pPr>
          <w:pStyle w:val="NormalWeb"/>
          <w:spacing w:line="480" w:lineRule="auto"/>
          <w:contextualSpacing/>
        </w:pPr>
        <w:r>
          <w:t xml:space="preserve"> BUSI</w:t>
        </w:r>
        <w:r w:rsidR="00C335B6">
          <w:t>NESS LAW AND SOLE PROPRIETOR</w:t>
        </w:r>
        <w:r w:rsidR="00C335B6">
          <w:tab/>
        </w:r>
        <w:r w:rsidR="00C335B6">
          <w:tab/>
        </w:r>
        <w:r w:rsidR="003F1450">
          <w:fldChar w:fldCharType="begin"/>
        </w:r>
        <w:r w:rsidR="003F1450">
          <w:instrText xml:space="preserve"> PAGE   \* MERGEFORMAT </w:instrText>
        </w:r>
        <w:r w:rsidR="003F1450">
          <w:fldChar w:fldCharType="separate"/>
        </w:r>
        <w:r w:rsidR="00E50E01">
          <w:rPr>
            <w:noProof/>
          </w:rPr>
          <w:t>2</w:t>
        </w:r>
        <w:r w:rsidR="003F1450">
          <w:rPr>
            <w:noProof/>
          </w:rPr>
          <w:fldChar w:fldCharType="end"/>
        </w:r>
      </w:p>
    </w:sdtContent>
  </w:sdt>
  <w:p w:rsidR="005D5E99" w:rsidRDefault="005D5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99" w:rsidRPr="00C335B6" w:rsidRDefault="00C335B6">
    <w:pPr>
      <w:pStyle w:val="Header"/>
      <w:rPr>
        <w:rFonts w:ascii="Times New Roman" w:hAnsi="Times New Roman" w:cs="Times New Roman"/>
        <w:sz w:val="24"/>
        <w:szCs w:val="24"/>
      </w:rPr>
    </w:pPr>
    <w:r w:rsidRPr="00C335B6">
      <w:rPr>
        <w:rFonts w:ascii="Times New Roman" w:hAnsi="Times New Roman" w:cs="Times New Roman"/>
        <w:sz w:val="24"/>
        <w:szCs w:val="24"/>
      </w:rPr>
      <w:t>Running head: BUSINESS LAW AND SOLE PROPRIETORSHIP</w:t>
    </w:r>
    <w:r>
      <w:rPr>
        <w:rFonts w:ascii="Times New Roman" w:hAnsi="Times New Roman" w:cs="Times New Roman"/>
        <w:sz w:val="24"/>
        <w:szCs w:val="24"/>
      </w:rPr>
      <w:tab/>
    </w:r>
    <w:r w:rsidRPr="00C335B6">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D0A78"/>
    <w:multiLevelType w:val="hybridMultilevel"/>
    <w:tmpl w:val="780A7E84"/>
    <w:lvl w:ilvl="0" w:tplc="5478E9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B4A77"/>
    <w:multiLevelType w:val="multilevel"/>
    <w:tmpl w:val="E68C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C52A9E"/>
    <w:multiLevelType w:val="multilevel"/>
    <w:tmpl w:val="3E0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B919CE"/>
    <w:multiLevelType w:val="hybridMultilevel"/>
    <w:tmpl w:val="CDE09FFA"/>
    <w:lvl w:ilvl="0" w:tplc="E580DABA">
      <w:start w:val="1"/>
      <w:numFmt w:val="decimal"/>
      <w:lvlText w:val="%1."/>
      <w:lvlJc w:val="left"/>
      <w:pPr>
        <w:ind w:left="1080" w:hanging="360"/>
      </w:pPr>
      <w:rPr>
        <w:b/>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21"/>
    <w:rsid w:val="00010821"/>
    <w:rsid w:val="000A5BBD"/>
    <w:rsid w:val="001606C6"/>
    <w:rsid w:val="001C4690"/>
    <w:rsid w:val="00240B21"/>
    <w:rsid w:val="00267FDC"/>
    <w:rsid w:val="00281721"/>
    <w:rsid w:val="002E2EDD"/>
    <w:rsid w:val="0031572C"/>
    <w:rsid w:val="003B5668"/>
    <w:rsid w:val="003C5697"/>
    <w:rsid w:val="003F1450"/>
    <w:rsid w:val="00407987"/>
    <w:rsid w:val="00460BA0"/>
    <w:rsid w:val="0047699F"/>
    <w:rsid w:val="004905FC"/>
    <w:rsid w:val="005C445A"/>
    <w:rsid w:val="005D5E99"/>
    <w:rsid w:val="006102ED"/>
    <w:rsid w:val="00921FBA"/>
    <w:rsid w:val="009807BB"/>
    <w:rsid w:val="009C5153"/>
    <w:rsid w:val="00A945F6"/>
    <w:rsid w:val="00B048DA"/>
    <w:rsid w:val="00C335B6"/>
    <w:rsid w:val="00D141B1"/>
    <w:rsid w:val="00DD0AFD"/>
    <w:rsid w:val="00E50E01"/>
    <w:rsid w:val="00EE1FCD"/>
    <w:rsid w:val="00FE74B3"/>
    <w:rsid w:val="00FF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721"/>
    <w:rPr>
      <w:rFonts w:ascii="Tahoma" w:hAnsi="Tahoma" w:cs="Tahoma"/>
      <w:sz w:val="16"/>
      <w:szCs w:val="16"/>
    </w:rPr>
  </w:style>
  <w:style w:type="character" w:styleId="Hyperlink">
    <w:name w:val="Hyperlink"/>
    <w:basedOn w:val="DefaultParagraphFont"/>
    <w:uiPriority w:val="99"/>
    <w:unhideWhenUsed/>
    <w:rsid w:val="00281721"/>
    <w:rPr>
      <w:color w:val="0000FF"/>
      <w:u w:val="single"/>
    </w:rPr>
  </w:style>
  <w:style w:type="paragraph" w:styleId="ListParagraph">
    <w:name w:val="List Paragraph"/>
    <w:basedOn w:val="Normal"/>
    <w:uiPriority w:val="34"/>
    <w:qFormat/>
    <w:rsid w:val="00281721"/>
    <w:pPr>
      <w:ind w:left="720"/>
      <w:contextualSpacing/>
    </w:pPr>
  </w:style>
  <w:style w:type="paragraph" w:styleId="NormalWeb">
    <w:name w:val="Normal (Web)"/>
    <w:basedOn w:val="Normal"/>
    <w:uiPriority w:val="99"/>
    <w:unhideWhenUsed/>
    <w:rsid w:val="00B04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05FC"/>
    <w:rPr>
      <w:b/>
      <w:bCs/>
    </w:rPr>
  </w:style>
  <w:style w:type="character" w:customStyle="1" w:styleId="t">
    <w:name w:val="t"/>
    <w:basedOn w:val="DefaultParagraphFont"/>
    <w:rsid w:val="009C5153"/>
  </w:style>
  <w:style w:type="character" w:styleId="Emphasis">
    <w:name w:val="Emphasis"/>
    <w:basedOn w:val="DefaultParagraphFont"/>
    <w:uiPriority w:val="20"/>
    <w:qFormat/>
    <w:rsid w:val="00FF0F08"/>
    <w:rPr>
      <w:i/>
      <w:iCs/>
    </w:rPr>
  </w:style>
  <w:style w:type="character" w:customStyle="1" w:styleId="citationurl-text">
    <w:name w:val="citation__url-text"/>
    <w:basedOn w:val="DefaultParagraphFont"/>
    <w:rsid w:val="00FF0F08"/>
  </w:style>
  <w:style w:type="paragraph" w:styleId="Header">
    <w:name w:val="header"/>
    <w:basedOn w:val="Normal"/>
    <w:link w:val="HeaderChar"/>
    <w:uiPriority w:val="99"/>
    <w:unhideWhenUsed/>
    <w:rsid w:val="005D5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E99"/>
  </w:style>
  <w:style w:type="paragraph" w:styleId="Footer">
    <w:name w:val="footer"/>
    <w:basedOn w:val="Normal"/>
    <w:link w:val="FooterChar"/>
    <w:uiPriority w:val="99"/>
    <w:unhideWhenUsed/>
    <w:rsid w:val="005D5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99"/>
  </w:style>
  <w:style w:type="paragraph" w:customStyle="1" w:styleId="APA">
    <w:name w:val="APA"/>
    <w:basedOn w:val="BodyText"/>
    <w:rsid w:val="002E2EDD"/>
    <w:pPr>
      <w:overflowPunct w:val="0"/>
      <w:autoSpaceDE w:val="0"/>
      <w:autoSpaceDN w:val="0"/>
      <w:adjustRightInd w:val="0"/>
      <w:spacing w:after="0" w:line="48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E2EDD"/>
    <w:pPr>
      <w:spacing w:after="120"/>
    </w:pPr>
  </w:style>
  <w:style w:type="character" w:customStyle="1" w:styleId="BodyTextChar">
    <w:name w:val="Body Text Char"/>
    <w:basedOn w:val="DefaultParagraphFont"/>
    <w:link w:val="BodyText"/>
    <w:uiPriority w:val="99"/>
    <w:semiHidden/>
    <w:rsid w:val="002E2EDD"/>
  </w:style>
  <w:style w:type="character" w:customStyle="1" w:styleId="werd">
    <w:name w:val="werd"/>
    <w:basedOn w:val="DefaultParagraphFont"/>
    <w:rsid w:val="002E2E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721"/>
    <w:rPr>
      <w:rFonts w:ascii="Tahoma" w:hAnsi="Tahoma" w:cs="Tahoma"/>
      <w:sz w:val="16"/>
      <w:szCs w:val="16"/>
    </w:rPr>
  </w:style>
  <w:style w:type="character" w:styleId="Hyperlink">
    <w:name w:val="Hyperlink"/>
    <w:basedOn w:val="DefaultParagraphFont"/>
    <w:uiPriority w:val="99"/>
    <w:unhideWhenUsed/>
    <w:rsid w:val="00281721"/>
    <w:rPr>
      <w:color w:val="0000FF"/>
      <w:u w:val="single"/>
    </w:rPr>
  </w:style>
  <w:style w:type="paragraph" w:styleId="ListParagraph">
    <w:name w:val="List Paragraph"/>
    <w:basedOn w:val="Normal"/>
    <w:uiPriority w:val="34"/>
    <w:qFormat/>
    <w:rsid w:val="00281721"/>
    <w:pPr>
      <w:ind w:left="720"/>
      <w:contextualSpacing/>
    </w:pPr>
  </w:style>
  <w:style w:type="paragraph" w:styleId="NormalWeb">
    <w:name w:val="Normal (Web)"/>
    <w:basedOn w:val="Normal"/>
    <w:uiPriority w:val="99"/>
    <w:unhideWhenUsed/>
    <w:rsid w:val="00B04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05FC"/>
    <w:rPr>
      <w:b/>
      <w:bCs/>
    </w:rPr>
  </w:style>
  <w:style w:type="character" w:customStyle="1" w:styleId="t">
    <w:name w:val="t"/>
    <w:basedOn w:val="DefaultParagraphFont"/>
    <w:rsid w:val="009C5153"/>
  </w:style>
  <w:style w:type="character" w:styleId="Emphasis">
    <w:name w:val="Emphasis"/>
    <w:basedOn w:val="DefaultParagraphFont"/>
    <w:uiPriority w:val="20"/>
    <w:qFormat/>
    <w:rsid w:val="00FF0F08"/>
    <w:rPr>
      <w:i/>
      <w:iCs/>
    </w:rPr>
  </w:style>
  <w:style w:type="character" w:customStyle="1" w:styleId="citationurl-text">
    <w:name w:val="citation__url-text"/>
    <w:basedOn w:val="DefaultParagraphFont"/>
    <w:rsid w:val="00FF0F08"/>
  </w:style>
  <w:style w:type="paragraph" w:styleId="Header">
    <w:name w:val="header"/>
    <w:basedOn w:val="Normal"/>
    <w:link w:val="HeaderChar"/>
    <w:uiPriority w:val="99"/>
    <w:unhideWhenUsed/>
    <w:rsid w:val="005D5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E99"/>
  </w:style>
  <w:style w:type="paragraph" w:styleId="Footer">
    <w:name w:val="footer"/>
    <w:basedOn w:val="Normal"/>
    <w:link w:val="FooterChar"/>
    <w:uiPriority w:val="99"/>
    <w:unhideWhenUsed/>
    <w:rsid w:val="005D5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99"/>
  </w:style>
  <w:style w:type="paragraph" w:customStyle="1" w:styleId="APA">
    <w:name w:val="APA"/>
    <w:basedOn w:val="BodyText"/>
    <w:rsid w:val="002E2EDD"/>
    <w:pPr>
      <w:overflowPunct w:val="0"/>
      <w:autoSpaceDE w:val="0"/>
      <w:autoSpaceDN w:val="0"/>
      <w:adjustRightInd w:val="0"/>
      <w:spacing w:after="0" w:line="48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E2EDD"/>
    <w:pPr>
      <w:spacing w:after="120"/>
    </w:pPr>
  </w:style>
  <w:style w:type="character" w:customStyle="1" w:styleId="BodyTextChar">
    <w:name w:val="Body Text Char"/>
    <w:basedOn w:val="DefaultParagraphFont"/>
    <w:link w:val="BodyText"/>
    <w:uiPriority w:val="99"/>
    <w:semiHidden/>
    <w:rsid w:val="002E2EDD"/>
  </w:style>
  <w:style w:type="character" w:customStyle="1" w:styleId="werd">
    <w:name w:val="werd"/>
    <w:basedOn w:val="DefaultParagraphFont"/>
    <w:rsid w:val="002E2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8367">
      <w:bodyDiv w:val="1"/>
      <w:marLeft w:val="0"/>
      <w:marRight w:val="0"/>
      <w:marTop w:val="0"/>
      <w:marBottom w:val="0"/>
      <w:divBdr>
        <w:top w:val="none" w:sz="0" w:space="0" w:color="auto"/>
        <w:left w:val="none" w:sz="0" w:space="0" w:color="auto"/>
        <w:bottom w:val="none" w:sz="0" w:space="0" w:color="auto"/>
        <w:right w:val="none" w:sz="0" w:space="0" w:color="auto"/>
      </w:divBdr>
    </w:div>
    <w:div w:id="262031534">
      <w:bodyDiv w:val="1"/>
      <w:marLeft w:val="0"/>
      <w:marRight w:val="0"/>
      <w:marTop w:val="0"/>
      <w:marBottom w:val="0"/>
      <w:divBdr>
        <w:top w:val="none" w:sz="0" w:space="0" w:color="auto"/>
        <w:left w:val="none" w:sz="0" w:space="0" w:color="auto"/>
        <w:bottom w:val="none" w:sz="0" w:space="0" w:color="auto"/>
        <w:right w:val="none" w:sz="0" w:space="0" w:color="auto"/>
      </w:divBdr>
    </w:div>
    <w:div w:id="408312648">
      <w:bodyDiv w:val="1"/>
      <w:marLeft w:val="0"/>
      <w:marRight w:val="0"/>
      <w:marTop w:val="0"/>
      <w:marBottom w:val="0"/>
      <w:divBdr>
        <w:top w:val="none" w:sz="0" w:space="0" w:color="auto"/>
        <w:left w:val="none" w:sz="0" w:space="0" w:color="auto"/>
        <w:bottom w:val="none" w:sz="0" w:space="0" w:color="auto"/>
        <w:right w:val="none" w:sz="0" w:space="0" w:color="auto"/>
      </w:divBdr>
    </w:div>
    <w:div w:id="750349994">
      <w:bodyDiv w:val="1"/>
      <w:marLeft w:val="0"/>
      <w:marRight w:val="0"/>
      <w:marTop w:val="0"/>
      <w:marBottom w:val="0"/>
      <w:divBdr>
        <w:top w:val="none" w:sz="0" w:space="0" w:color="auto"/>
        <w:left w:val="none" w:sz="0" w:space="0" w:color="auto"/>
        <w:bottom w:val="none" w:sz="0" w:space="0" w:color="auto"/>
        <w:right w:val="none" w:sz="0" w:space="0" w:color="auto"/>
      </w:divBdr>
      <w:divsChild>
        <w:div w:id="561674400">
          <w:marLeft w:val="0"/>
          <w:marRight w:val="0"/>
          <w:marTop w:val="0"/>
          <w:marBottom w:val="0"/>
          <w:divBdr>
            <w:top w:val="none" w:sz="0" w:space="0" w:color="auto"/>
            <w:left w:val="none" w:sz="0" w:space="0" w:color="auto"/>
            <w:bottom w:val="none" w:sz="0" w:space="0" w:color="auto"/>
            <w:right w:val="none" w:sz="0" w:space="0" w:color="auto"/>
          </w:divBdr>
        </w:div>
        <w:div w:id="1527526778">
          <w:marLeft w:val="0"/>
          <w:marRight w:val="0"/>
          <w:marTop w:val="0"/>
          <w:marBottom w:val="0"/>
          <w:divBdr>
            <w:top w:val="none" w:sz="0" w:space="0" w:color="auto"/>
            <w:left w:val="none" w:sz="0" w:space="0" w:color="auto"/>
            <w:bottom w:val="none" w:sz="0" w:space="0" w:color="auto"/>
            <w:right w:val="none" w:sz="0" w:space="0" w:color="auto"/>
          </w:divBdr>
          <w:divsChild>
            <w:div w:id="8588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7267">
      <w:bodyDiv w:val="1"/>
      <w:marLeft w:val="0"/>
      <w:marRight w:val="0"/>
      <w:marTop w:val="0"/>
      <w:marBottom w:val="0"/>
      <w:divBdr>
        <w:top w:val="none" w:sz="0" w:space="0" w:color="auto"/>
        <w:left w:val="none" w:sz="0" w:space="0" w:color="auto"/>
        <w:bottom w:val="none" w:sz="0" w:space="0" w:color="auto"/>
        <w:right w:val="none" w:sz="0" w:space="0" w:color="auto"/>
      </w:divBdr>
    </w:div>
    <w:div w:id="1045373615">
      <w:bodyDiv w:val="1"/>
      <w:marLeft w:val="0"/>
      <w:marRight w:val="0"/>
      <w:marTop w:val="0"/>
      <w:marBottom w:val="0"/>
      <w:divBdr>
        <w:top w:val="none" w:sz="0" w:space="0" w:color="auto"/>
        <w:left w:val="none" w:sz="0" w:space="0" w:color="auto"/>
        <w:bottom w:val="none" w:sz="0" w:space="0" w:color="auto"/>
        <w:right w:val="none" w:sz="0" w:space="0" w:color="auto"/>
      </w:divBdr>
    </w:div>
    <w:div w:id="1245384584">
      <w:bodyDiv w:val="1"/>
      <w:marLeft w:val="0"/>
      <w:marRight w:val="0"/>
      <w:marTop w:val="0"/>
      <w:marBottom w:val="0"/>
      <w:divBdr>
        <w:top w:val="none" w:sz="0" w:space="0" w:color="auto"/>
        <w:left w:val="none" w:sz="0" w:space="0" w:color="auto"/>
        <w:bottom w:val="none" w:sz="0" w:space="0" w:color="auto"/>
        <w:right w:val="none" w:sz="0" w:space="0" w:color="auto"/>
      </w:divBdr>
    </w:div>
    <w:div w:id="1253196428">
      <w:bodyDiv w:val="1"/>
      <w:marLeft w:val="0"/>
      <w:marRight w:val="0"/>
      <w:marTop w:val="0"/>
      <w:marBottom w:val="0"/>
      <w:divBdr>
        <w:top w:val="none" w:sz="0" w:space="0" w:color="auto"/>
        <w:left w:val="none" w:sz="0" w:space="0" w:color="auto"/>
        <w:bottom w:val="none" w:sz="0" w:space="0" w:color="auto"/>
        <w:right w:val="none" w:sz="0" w:space="0" w:color="auto"/>
      </w:divBdr>
    </w:div>
    <w:div w:id="1395664192">
      <w:bodyDiv w:val="1"/>
      <w:marLeft w:val="0"/>
      <w:marRight w:val="0"/>
      <w:marTop w:val="0"/>
      <w:marBottom w:val="0"/>
      <w:divBdr>
        <w:top w:val="none" w:sz="0" w:space="0" w:color="auto"/>
        <w:left w:val="none" w:sz="0" w:space="0" w:color="auto"/>
        <w:bottom w:val="none" w:sz="0" w:space="0" w:color="auto"/>
        <w:right w:val="none" w:sz="0" w:space="0" w:color="auto"/>
      </w:divBdr>
    </w:div>
    <w:div w:id="1557859349">
      <w:bodyDiv w:val="1"/>
      <w:marLeft w:val="0"/>
      <w:marRight w:val="0"/>
      <w:marTop w:val="0"/>
      <w:marBottom w:val="0"/>
      <w:divBdr>
        <w:top w:val="none" w:sz="0" w:space="0" w:color="auto"/>
        <w:left w:val="none" w:sz="0" w:space="0" w:color="auto"/>
        <w:bottom w:val="none" w:sz="0" w:space="0" w:color="auto"/>
        <w:right w:val="none" w:sz="0" w:space="0" w:color="auto"/>
      </w:divBdr>
    </w:div>
    <w:div w:id="1808469218">
      <w:bodyDiv w:val="1"/>
      <w:marLeft w:val="0"/>
      <w:marRight w:val="0"/>
      <w:marTop w:val="0"/>
      <w:marBottom w:val="0"/>
      <w:divBdr>
        <w:top w:val="none" w:sz="0" w:space="0" w:color="auto"/>
        <w:left w:val="none" w:sz="0" w:space="0" w:color="auto"/>
        <w:bottom w:val="none" w:sz="0" w:space="0" w:color="auto"/>
        <w:right w:val="none" w:sz="0" w:space="0" w:color="auto"/>
      </w:divBdr>
      <w:divsChild>
        <w:div w:id="1162236243">
          <w:marLeft w:val="0"/>
          <w:marRight w:val="0"/>
          <w:marTop w:val="0"/>
          <w:marBottom w:val="0"/>
          <w:divBdr>
            <w:top w:val="none" w:sz="0" w:space="0" w:color="auto"/>
            <w:left w:val="none" w:sz="0" w:space="0" w:color="auto"/>
            <w:bottom w:val="none" w:sz="0" w:space="0" w:color="auto"/>
            <w:right w:val="none" w:sz="0" w:space="0" w:color="auto"/>
          </w:divBdr>
        </w:div>
      </w:divsChild>
    </w:div>
    <w:div w:id="1828203597">
      <w:bodyDiv w:val="1"/>
      <w:marLeft w:val="0"/>
      <w:marRight w:val="0"/>
      <w:marTop w:val="0"/>
      <w:marBottom w:val="0"/>
      <w:divBdr>
        <w:top w:val="none" w:sz="0" w:space="0" w:color="auto"/>
        <w:left w:val="none" w:sz="0" w:space="0" w:color="auto"/>
        <w:bottom w:val="none" w:sz="0" w:space="0" w:color="auto"/>
        <w:right w:val="none" w:sz="0" w:space="0" w:color="auto"/>
      </w:divBdr>
    </w:div>
    <w:div w:id="18994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mplybusiness.co.uk/knowledge/articles/2016/01/what-is-third-party-liability-insuranc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NESHMA</dc:creator>
  <cp:lastModifiedBy>yonah</cp:lastModifiedBy>
  <cp:revision>2</cp:revision>
  <dcterms:created xsi:type="dcterms:W3CDTF">2017-04-17T07:04:00Z</dcterms:created>
  <dcterms:modified xsi:type="dcterms:W3CDTF">2017-04-17T07:04:00Z</dcterms:modified>
</cp:coreProperties>
</file>