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EF66B" w14:textId="466BD838" w:rsidR="0060689A" w:rsidRDefault="0060689A" w:rsidP="0060689A">
      <w:pPr>
        <w:pStyle w:val="NormalWeb"/>
      </w:pPr>
      <w:r>
        <w:rPr>
          <w:rFonts w:ascii="TimesNewRomanPS" w:hAnsi="TimesNewRomanPS"/>
          <w:b/>
          <w:bCs/>
          <w:color w:val="001E5E"/>
        </w:rPr>
        <w:t xml:space="preserve">WRTG 394 students, </w:t>
      </w:r>
      <w:r w:rsidR="00B73135">
        <w:rPr>
          <w:rFonts w:ascii="TimesNewRomanPS" w:hAnsi="TimesNewRomanPS"/>
          <w:b/>
          <w:bCs/>
          <w:color w:val="001E5E"/>
        </w:rPr>
        <w:tab/>
      </w:r>
      <w:r w:rsidR="00B73135">
        <w:rPr>
          <w:rFonts w:ascii="TimesNewRomanPS" w:hAnsi="TimesNewRomanPS"/>
          <w:b/>
          <w:bCs/>
          <w:color w:val="001E5E"/>
        </w:rPr>
        <w:tab/>
      </w:r>
      <w:r w:rsidR="00B73135" w:rsidRPr="00B73135">
        <w:rPr>
          <w:rFonts w:ascii="TimesNewRomanPS" w:hAnsi="TimesNewRomanPS" w:hint="eastAsia"/>
          <w:b/>
          <w:bCs/>
          <w:color w:val="001E5E"/>
          <w:highlight w:val="yellow"/>
        </w:rPr>
        <w:t>“</w:t>
      </w:r>
      <w:r w:rsidR="00B73135" w:rsidRPr="00B73135">
        <w:rPr>
          <w:rFonts w:ascii="TimesNewRomanPS" w:hAnsi="TimesNewRomanPS"/>
          <w:b/>
          <w:bCs/>
          <w:color w:val="001E5E"/>
          <w:highlight w:val="yellow"/>
        </w:rPr>
        <w:t>Tuition Reimbursement Program</w:t>
      </w:r>
      <w:r w:rsidR="00B73135" w:rsidRPr="00B73135">
        <w:rPr>
          <w:rFonts w:ascii="TimesNewRomanPS" w:hAnsi="TimesNewRomanPS" w:hint="eastAsia"/>
          <w:b/>
          <w:bCs/>
          <w:color w:val="001E5E"/>
          <w:highlight w:val="yellow"/>
        </w:rPr>
        <w:t>”</w:t>
      </w:r>
    </w:p>
    <w:p w14:paraId="458051B8" w14:textId="77777777" w:rsidR="0060689A" w:rsidRDefault="0060689A" w:rsidP="0060689A">
      <w:pPr>
        <w:pStyle w:val="NormalWeb"/>
      </w:pPr>
      <w:r>
        <w:rPr>
          <w:rFonts w:ascii="TimesNewRomanPSMT" w:hAnsi="TimesNewRomanPSMT" w:cs="TimesNewRomanPSMT"/>
        </w:rPr>
        <w:t xml:space="preserve">Your last writing assignment will be a </w:t>
      </w:r>
      <w:r>
        <w:rPr>
          <w:rFonts w:ascii="TimesNewRomanPS" w:hAnsi="TimesNewRomanPS"/>
          <w:b/>
          <w:bCs/>
          <w:color w:val="006DBF"/>
        </w:rPr>
        <w:t xml:space="preserve">report to a decision-maker on a problem and solution in an organization or community. </w:t>
      </w:r>
    </w:p>
    <w:p w14:paraId="66CBDA94" w14:textId="77777777" w:rsidR="0060689A" w:rsidRDefault="0060689A" w:rsidP="0060689A">
      <w:pPr>
        <w:pStyle w:val="NormalWeb"/>
      </w:pPr>
      <w:r>
        <w:rPr>
          <w:rFonts w:ascii="TimesNewRomanPSMT" w:hAnsi="TimesNewRomanPSMT" w:cs="TimesNewRomanPSMT"/>
        </w:rPr>
        <w:t xml:space="preserve">In the report, you will do the following: </w:t>
      </w:r>
      <w:bookmarkStart w:id="0" w:name="_GoBack"/>
      <w:bookmarkEnd w:id="0"/>
    </w:p>
    <w:p w14:paraId="358D5EB2" w14:textId="77777777" w:rsidR="0060689A" w:rsidRDefault="0060689A" w:rsidP="0060689A">
      <w:pPr>
        <w:pStyle w:val="NormalWeb"/>
        <w:numPr>
          <w:ilvl w:val="0"/>
          <w:numId w:val="1"/>
        </w:numPr>
        <w:rPr>
          <w:rFonts w:ascii="SymbolMT" w:hAnsi="SymbolMT"/>
          <w:sz w:val="20"/>
          <w:szCs w:val="20"/>
        </w:rPr>
      </w:pPr>
      <w:r>
        <w:rPr>
          <w:rFonts w:ascii="TimesNewRomanPSMT" w:hAnsi="TimesNewRomanPSMT" w:cs="TimesNewRomanPSMT"/>
        </w:rPr>
        <w:t xml:space="preserve">define the problem persuasively and accurately </w:t>
      </w:r>
    </w:p>
    <w:p w14:paraId="0B76A0F8" w14:textId="77777777" w:rsidR="0060689A" w:rsidRDefault="0060689A" w:rsidP="0060689A">
      <w:pPr>
        <w:pStyle w:val="NormalWeb"/>
        <w:numPr>
          <w:ilvl w:val="0"/>
          <w:numId w:val="1"/>
        </w:numPr>
        <w:rPr>
          <w:rFonts w:ascii="SymbolMT" w:hAnsi="SymbolMT"/>
          <w:sz w:val="20"/>
          <w:szCs w:val="20"/>
        </w:rPr>
      </w:pPr>
      <w:r>
        <w:rPr>
          <w:rFonts w:ascii="TimesNewRomanPSMT" w:hAnsi="TimesNewRomanPSMT" w:cs="TimesNewRomanPSMT"/>
        </w:rPr>
        <w:t xml:space="preserve">propose a solution or solutions to the problem or issue </w:t>
      </w:r>
    </w:p>
    <w:p w14:paraId="6109F673" w14:textId="77777777" w:rsidR="0060689A" w:rsidRPr="0060689A" w:rsidRDefault="0060689A" w:rsidP="00467A9F">
      <w:pPr>
        <w:pStyle w:val="NormalWeb"/>
        <w:numPr>
          <w:ilvl w:val="0"/>
          <w:numId w:val="1"/>
        </w:numPr>
        <w:rPr>
          <w:rFonts w:ascii="SymbolMT" w:hAnsi="SymbolMT"/>
          <w:sz w:val="20"/>
          <w:szCs w:val="20"/>
        </w:rPr>
      </w:pPr>
      <w:r w:rsidRPr="0060689A">
        <w:rPr>
          <w:rFonts w:ascii="TimesNewRomanPSMT" w:hAnsi="TimesNewRomanPSMT" w:cs="TimesNewRomanPSMT"/>
        </w:rPr>
        <w:t xml:space="preserve">present that solution to a decision-maker or group of decision-makers who can implement the recommendation. </w:t>
      </w:r>
    </w:p>
    <w:p w14:paraId="564087FF" w14:textId="77777777" w:rsidR="0060689A" w:rsidRDefault="0060689A" w:rsidP="0060689A">
      <w:pPr>
        <w:pStyle w:val="NormalWeb"/>
        <w:ind w:left="720"/>
        <w:rPr>
          <w:rFonts w:ascii="SymbolMT" w:hAnsi="SymbolMT"/>
          <w:sz w:val="20"/>
          <w:szCs w:val="20"/>
        </w:rPr>
      </w:pPr>
      <w:r>
        <w:rPr>
          <w:rFonts w:ascii="TimesNewRomanPS" w:hAnsi="TimesNewRomanPS"/>
          <w:b/>
          <w:bCs/>
          <w:color w:val="FF0000"/>
        </w:rPr>
        <w:t xml:space="preserve">The report will include the following components: </w:t>
      </w:r>
    </w:p>
    <w:p w14:paraId="04AE22E6" w14:textId="77777777" w:rsidR="0060689A" w:rsidRDefault="0060689A" w:rsidP="0060689A">
      <w:pPr>
        <w:pStyle w:val="NormalWeb"/>
        <w:numPr>
          <w:ilvl w:val="0"/>
          <w:numId w:val="2"/>
        </w:numPr>
        <w:rPr>
          <w:rFonts w:ascii="SymbolMT" w:hAnsi="SymbolMT"/>
          <w:color w:val="FF0000"/>
          <w:sz w:val="20"/>
          <w:szCs w:val="20"/>
        </w:rPr>
      </w:pPr>
      <w:r>
        <w:rPr>
          <w:rFonts w:ascii="TimesNewRomanPS" w:hAnsi="TimesNewRomanPS"/>
          <w:b/>
          <w:bCs/>
          <w:color w:val="FF0000"/>
        </w:rPr>
        <w:t xml:space="preserve">executive summary </w:t>
      </w:r>
    </w:p>
    <w:p w14:paraId="277D7C31" w14:textId="77777777" w:rsidR="0060689A" w:rsidRDefault="0060689A" w:rsidP="0060689A">
      <w:pPr>
        <w:pStyle w:val="NormalWeb"/>
        <w:numPr>
          <w:ilvl w:val="0"/>
          <w:numId w:val="2"/>
        </w:numPr>
        <w:rPr>
          <w:rFonts w:ascii="SymbolMT" w:hAnsi="SymbolMT"/>
          <w:color w:val="FF0000"/>
          <w:sz w:val="20"/>
          <w:szCs w:val="20"/>
        </w:rPr>
      </w:pPr>
      <w:r>
        <w:rPr>
          <w:rFonts w:ascii="TimesNewRomanPS" w:hAnsi="TimesNewRomanPS"/>
          <w:b/>
          <w:bCs/>
          <w:color w:val="FF0000"/>
        </w:rPr>
        <w:t xml:space="preserve">letter to the decision-maker </w:t>
      </w:r>
    </w:p>
    <w:p w14:paraId="141224D7" w14:textId="77777777" w:rsidR="0060689A" w:rsidRDefault="0060689A" w:rsidP="0060689A">
      <w:pPr>
        <w:pStyle w:val="NormalWeb"/>
        <w:numPr>
          <w:ilvl w:val="0"/>
          <w:numId w:val="2"/>
        </w:numPr>
        <w:rPr>
          <w:rFonts w:ascii="SymbolMT" w:hAnsi="SymbolMT"/>
          <w:color w:val="FF0000"/>
          <w:sz w:val="20"/>
          <w:szCs w:val="20"/>
        </w:rPr>
      </w:pPr>
      <w:r>
        <w:rPr>
          <w:rFonts w:ascii="TimesNewRomanPS" w:hAnsi="TimesNewRomanPS"/>
          <w:b/>
          <w:bCs/>
          <w:color w:val="FF0000"/>
        </w:rPr>
        <w:t xml:space="preserve">table of contents </w:t>
      </w:r>
    </w:p>
    <w:p w14:paraId="171C190F" w14:textId="77777777" w:rsidR="0060689A" w:rsidRDefault="0060689A" w:rsidP="0060689A">
      <w:pPr>
        <w:pStyle w:val="NormalWeb"/>
        <w:numPr>
          <w:ilvl w:val="0"/>
          <w:numId w:val="2"/>
        </w:numPr>
        <w:rPr>
          <w:rFonts w:ascii="SymbolMT" w:hAnsi="SymbolMT"/>
          <w:color w:val="FF0000"/>
          <w:sz w:val="20"/>
          <w:szCs w:val="20"/>
        </w:rPr>
      </w:pPr>
      <w:r>
        <w:rPr>
          <w:rFonts w:ascii="TimesNewRomanPS" w:hAnsi="TimesNewRomanPS"/>
          <w:b/>
          <w:bCs/>
          <w:color w:val="FF0000"/>
        </w:rPr>
        <w:t xml:space="preserve">introduction </w:t>
      </w:r>
    </w:p>
    <w:p w14:paraId="2BFA1CD5" w14:textId="77777777" w:rsidR="0060689A" w:rsidRDefault="0060689A" w:rsidP="0060689A">
      <w:pPr>
        <w:pStyle w:val="NormalWeb"/>
        <w:numPr>
          <w:ilvl w:val="0"/>
          <w:numId w:val="2"/>
        </w:numPr>
        <w:rPr>
          <w:rFonts w:ascii="SymbolMT" w:hAnsi="SymbolMT"/>
          <w:color w:val="FF0000"/>
          <w:sz w:val="20"/>
          <w:szCs w:val="20"/>
        </w:rPr>
      </w:pPr>
      <w:r>
        <w:rPr>
          <w:rFonts w:ascii="TimesNewRomanPS" w:hAnsi="TimesNewRomanPS"/>
          <w:b/>
          <w:bCs/>
          <w:color w:val="FF0000"/>
        </w:rPr>
        <w:t xml:space="preserve">body of the report to include headings and subheadings </w:t>
      </w:r>
    </w:p>
    <w:p w14:paraId="3530DCB0" w14:textId="77777777" w:rsidR="0060689A" w:rsidRDefault="0060689A" w:rsidP="0060689A">
      <w:pPr>
        <w:pStyle w:val="NormalWeb"/>
        <w:numPr>
          <w:ilvl w:val="0"/>
          <w:numId w:val="2"/>
        </w:numPr>
        <w:rPr>
          <w:rFonts w:ascii="SymbolMT" w:hAnsi="SymbolMT"/>
          <w:color w:val="FF0000"/>
          <w:sz w:val="20"/>
          <w:szCs w:val="20"/>
        </w:rPr>
      </w:pPr>
      <w:r>
        <w:rPr>
          <w:rFonts w:ascii="TimesNewRomanPS" w:hAnsi="TimesNewRomanPS"/>
          <w:b/>
          <w:bCs/>
          <w:color w:val="FF0000"/>
        </w:rPr>
        <w:t xml:space="preserve">conclusion stated as a recommendation for implementation of the solution </w:t>
      </w:r>
    </w:p>
    <w:p w14:paraId="2E8F2674" w14:textId="77777777" w:rsidR="0060689A" w:rsidRDefault="0060689A" w:rsidP="0060689A">
      <w:pPr>
        <w:pStyle w:val="NormalWeb"/>
        <w:numPr>
          <w:ilvl w:val="0"/>
          <w:numId w:val="2"/>
        </w:numPr>
        <w:rPr>
          <w:rFonts w:ascii="SymbolMT" w:hAnsi="SymbolMT"/>
          <w:sz w:val="20"/>
          <w:szCs w:val="20"/>
        </w:rPr>
      </w:pPr>
      <w:r>
        <w:rPr>
          <w:rFonts w:ascii="TimesNewRomanPS" w:hAnsi="TimesNewRomanPS"/>
          <w:b/>
          <w:bCs/>
          <w:color w:val="FF0000"/>
        </w:rPr>
        <w:t xml:space="preserve">References page, with references listed in APA format </w:t>
      </w:r>
    </w:p>
    <w:p w14:paraId="44C2F3CD" w14:textId="77777777" w:rsidR="0060689A" w:rsidRDefault="0060689A" w:rsidP="0060689A">
      <w:pPr>
        <w:pStyle w:val="NormalWeb"/>
      </w:pPr>
      <w:r>
        <w:rPr>
          <w:rFonts w:ascii="CourierNewPSMT" w:hAnsi="CourierNewPSMT" w:cs="CourierNewPSMT"/>
          <w:sz w:val="20"/>
          <w:szCs w:val="20"/>
        </w:rPr>
        <w:t xml:space="preserve">o </w:t>
      </w:r>
      <w:r>
        <w:rPr>
          <w:rFonts w:ascii="TimesNewRomanPS" w:hAnsi="TimesNewRomanPS"/>
          <w:b/>
          <w:bCs/>
          <w:color w:val="FF0000"/>
        </w:rPr>
        <w:t xml:space="preserve">Instructions on how to list an interview in APA format can be seen at the following </w:t>
      </w:r>
      <w:proofErr w:type="spellStart"/>
      <w:r>
        <w:rPr>
          <w:rFonts w:ascii="TimesNewRomanPS" w:hAnsi="TimesNewRomanPS"/>
          <w:b/>
          <w:bCs/>
          <w:color w:val="FF0000"/>
        </w:rPr>
        <w:t>url</w:t>
      </w:r>
      <w:proofErr w:type="spellEnd"/>
      <w:r>
        <w:rPr>
          <w:rFonts w:ascii="TimesNewRomanPS" w:hAnsi="TimesNewRomanPS"/>
          <w:b/>
          <w:bCs/>
          <w:color w:val="FF0000"/>
        </w:rPr>
        <w:t xml:space="preserve">: </w:t>
      </w:r>
      <w:r>
        <w:rPr>
          <w:rFonts w:ascii="TimesNewRomanPS" w:hAnsi="TimesNewRomanPS"/>
          <w:b/>
          <w:bCs/>
          <w:color w:val="0000FF"/>
        </w:rPr>
        <w:t xml:space="preserve">https://owl.english.purdue.edu/owl/resource/560/11/ </w:t>
      </w:r>
    </w:p>
    <w:p w14:paraId="060FDA24" w14:textId="77777777" w:rsidR="0060689A" w:rsidRDefault="0060689A" w:rsidP="0060689A">
      <w:pPr>
        <w:pStyle w:val="NormalWeb"/>
      </w:pPr>
      <w:r>
        <w:rPr>
          <w:rFonts w:ascii="TimesNewRomanPSMT" w:hAnsi="TimesNewRomanPSMT" w:cs="TimesNewRomanPSMT"/>
        </w:rPr>
        <w:t xml:space="preserve">The complete report should be 2200-3000 words, not including the list of references. </w:t>
      </w:r>
    </w:p>
    <w:p w14:paraId="29304250" w14:textId="77777777" w:rsidR="0060689A" w:rsidRDefault="0060689A" w:rsidP="0060689A">
      <w:pPr>
        <w:pStyle w:val="NormalWeb"/>
      </w:pPr>
      <w:r>
        <w:rPr>
          <w:rFonts w:ascii="TimesNewRomanPSMT" w:hAnsi="TimesNewRomanPSMT" w:cs="TimesNewRomanPSMT"/>
        </w:rPr>
        <w:t xml:space="preserve">The complete report should also </w:t>
      </w:r>
      <w:r>
        <w:rPr>
          <w:rFonts w:ascii="TimesNewRomanPS" w:hAnsi="TimesNewRomanPS"/>
          <w:b/>
          <w:bCs/>
          <w:color w:val="0000FF"/>
        </w:rPr>
        <w:t>cite at least seven sources. At least three of them should come from peer-reviewed, scholarly journals</w:t>
      </w:r>
      <w:r>
        <w:rPr>
          <w:rFonts w:ascii="TimesNewRomanPSMT" w:hAnsi="TimesNewRomanPSMT" w:cs="TimesNewRomanPSMT"/>
        </w:rPr>
        <w:t xml:space="preserve">. As noted above, your sources can also include interviews. The sources will be integrated into the paper to explain the problem, provide evidence of the problem, and support the solution. </w:t>
      </w:r>
    </w:p>
    <w:p w14:paraId="3B6CC97C" w14:textId="77777777" w:rsidR="0060689A" w:rsidRDefault="0060689A" w:rsidP="0060689A">
      <w:pPr>
        <w:pStyle w:val="NormalWeb"/>
      </w:pPr>
      <w:r>
        <w:rPr>
          <w:rFonts w:ascii="TimesNewRomanPS" w:hAnsi="TimesNewRomanPS"/>
          <w:i/>
          <w:iCs/>
        </w:rPr>
        <w:t xml:space="preserve">You might have taken WRTG 393 at UMUC. In WRTG 393, the final paper is a white paper. This assignment is different from the white paper in WRTG 393. In this paper for WRTG 394, you are writing to a specific decision-maker about a specific problem in your workplace or community. The audience is much more focused than that for the white paper in WRTG 393. </w:t>
      </w:r>
    </w:p>
    <w:p w14:paraId="577A6C64" w14:textId="77777777" w:rsidR="0060689A" w:rsidRDefault="0060689A" w:rsidP="0060689A">
      <w:pPr>
        <w:pStyle w:val="NormalWeb"/>
      </w:pPr>
      <w:r>
        <w:rPr>
          <w:rFonts w:ascii="TimesNewRomanPS" w:hAnsi="TimesNewRomanPS"/>
          <w:b/>
          <w:bCs/>
          <w:color w:val="355E8E"/>
          <w:sz w:val="28"/>
          <w:szCs w:val="28"/>
        </w:rPr>
        <w:t xml:space="preserve">Defining the Specific Problem </w:t>
      </w:r>
    </w:p>
    <w:p w14:paraId="0E9D2A13" w14:textId="77777777" w:rsidR="0060689A" w:rsidRDefault="0060689A" w:rsidP="0060689A">
      <w:pPr>
        <w:pStyle w:val="NormalWeb"/>
      </w:pPr>
      <w:r>
        <w:rPr>
          <w:rFonts w:ascii="TimesNewRomanPSMT" w:hAnsi="TimesNewRomanPSMT" w:cs="TimesNewRomanPSMT"/>
        </w:rPr>
        <w:t xml:space="preserve">In preparing to write this assignment, please be aware of the following cautions in fulfilling the assignment instructions: </w:t>
      </w:r>
    </w:p>
    <w:p w14:paraId="3E63C40A" w14:textId="77777777" w:rsidR="0060689A" w:rsidRDefault="0060689A" w:rsidP="0060689A">
      <w:pPr>
        <w:pStyle w:val="NormalWeb"/>
        <w:numPr>
          <w:ilvl w:val="0"/>
          <w:numId w:val="3"/>
        </w:numPr>
        <w:rPr>
          <w:rFonts w:ascii="SymbolMT" w:hAnsi="SymbolMT"/>
        </w:rPr>
      </w:pPr>
      <w:r>
        <w:rPr>
          <w:rFonts w:ascii="TimesNewRomanPSMT" w:hAnsi="TimesNewRomanPSMT" w:cs="TimesNewRomanPSMT"/>
        </w:rPr>
        <w:t xml:space="preserve">If you write a report to your manager at work suggesting that more teleworking options be given to employees at your workplace, you cannot simply prepare a report on teleworking. You must show that teleworking will </w:t>
      </w:r>
      <w:r>
        <w:rPr>
          <w:rFonts w:ascii="TimesNewRomanPS" w:hAnsi="TimesNewRomanPS"/>
          <w:i/>
          <w:iCs/>
        </w:rPr>
        <w:t>solve a specific problem or problems in your organization</w:t>
      </w:r>
      <w:r>
        <w:rPr>
          <w:rFonts w:ascii="TimesNewRomanPSMT" w:hAnsi="TimesNewRomanPSMT" w:cs="TimesNewRomanPSMT"/>
        </w:rPr>
        <w:t xml:space="preserve">. </w:t>
      </w:r>
    </w:p>
    <w:p w14:paraId="146482C3" w14:textId="77777777" w:rsidR="0060689A" w:rsidRDefault="0060689A" w:rsidP="0060689A">
      <w:pPr>
        <w:pStyle w:val="NormalWeb"/>
        <w:numPr>
          <w:ilvl w:val="0"/>
          <w:numId w:val="3"/>
        </w:numPr>
        <w:rPr>
          <w:rFonts w:ascii="SymbolMT" w:hAnsi="SymbolMT"/>
        </w:rPr>
      </w:pPr>
      <w:r>
        <w:rPr>
          <w:rFonts w:ascii="TimesNewRomanPSMT" w:hAnsi="TimesNewRomanPSMT" w:cs="TimesNewRomanPSMT"/>
        </w:rPr>
        <w:lastRenderedPageBreak/>
        <w:t xml:space="preserve">If you are proposing that email be used less frequently for communication at your workplace and that another application be used to improve communication, you cannot simply write a report on the problem with having too much email. You must </w:t>
      </w:r>
      <w:r>
        <w:rPr>
          <w:rFonts w:ascii="TimesNewRomanPS" w:hAnsi="TimesNewRomanPS"/>
          <w:i/>
          <w:iCs/>
        </w:rPr>
        <w:t>show that the use of email at your current workplace presents problems and that the use of another means of communication would solve the problem</w:t>
      </w:r>
      <w:r>
        <w:rPr>
          <w:rFonts w:ascii="TimesNewRomanPSMT" w:hAnsi="TimesNewRomanPSMT" w:cs="TimesNewRomanPSMT"/>
        </w:rPr>
        <w:t xml:space="preserve">. </w:t>
      </w:r>
    </w:p>
    <w:p w14:paraId="6EF91F1F" w14:textId="77777777" w:rsidR="0060689A" w:rsidRDefault="0060689A" w:rsidP="0060689A">
      <w:pPr>
        <w:pStyle w:val="NormalWeb"/>
        <w:numPr>
          <w:ilvl w:val="0"/>
          <w:numId w:val="3"/>
        </w:numPr>
        <w:rPr>
          <w:rFonts w:ascii="SymbolMT" w:hAnsi="SymbolMT"/>
        </w:rPr>
      </w:pPr>
      <w:r>
        <w:rPr>
          <w:rFonts w:ascii="TimesNewRomanPSMT" w:hAnsi="TimesNewRomanPSMT" w:cs="TimesNewRomanPSMT"/>
        </w:rPr>
        <w:t xml:space="preserve">If you write a report to your manager at work suggesting that your office become paperless, you cannot simply prepare a report on the benefits of a paperless office. You must </w:t>
      </w:r>
      <w:r>
        <w:rPr>
          <w:rFonts w:ascii="TimesNewRomanPS" w:hAnsi="TimesNewRomanPS"/>
          <w:i/>
          <w:iCs/>
        </w:rPr>
        <w:t>show that your specific office can go paperless and indicate the benefits of your specific office going paperless</w:t>
      </w:r>
      <w:r>
        <w:rPr>
          <w:rFonts w:ascii="TimesNewRomanPSMT" w:hAnsi="TimesNewRomanPSMT" w:cs="TimesNewRomanPSMT"/>
        </w:rPr>
        <w:t xml:space="preserve">. </w:t>
      </w:r>
    </w:p>
    <w:p w14:paraId="662BCF83" w14:textId="77777777" w:rsidR="0060689A" w:rsidRDefault="0060689A" w:rsidP="0060689A">
      <w:pPr>
        <w:pStyle w:val="NormalWeb"/>
        <w:numPr>
          <w:ilvl w:val="0"/>
          <w:numId w:val="3"/>
        </w:numPr>
        <w:rPr>
          <w:rFonts w:ascii="SymbolMT" w:hAnsi="SymbolMT"/>
        </w:rPr>
      </w:pPr>
      <w:r>
        <w:rPr>
          <w:rFonts w:ascii="TimesNewRomanPSMT" w:hAnsi="TimesNewRomanPSMT" w:cs="TimesNewRomanPSMT"/>
        </w:rPr>
        <w:t xml:space="preserve">If you write a report to the board of directors at your townhouse community to argue that the playground area in your community should be renovated, you cannot simply prepare a report on the benefits of a playground for a neighborhood. You must </w:t>
      </w:r>
      <w:r>
        <w:rPr>
          <w:rFonts w:ascii="TimesNewRomanPS" w:hAnsi="TimesNewRomanPS"/>
          <w:i/>
          <w:iCs/>
        </w:rPr>
        <w:t>show that your specific neighborhood will benefit from renovations in its playground</w:t>
      </w:r>
      <w:r>
        <w:rPr>
          <w:rFonts w:ascii="TimesNewRomanPSMT" w:hAnsi="TimesNewRomanPSMT" w:cs="TimesNewRomanPSMT"/>
        </w:rPr>
        <w:t xml:space="preserve">. </w:t>
      </w:r>
    </w:p>
    <w:p w14:paraId="39C4BA1E" w14:textId="77777777" w:rsidR="0060689A" w:rsidRDefault="0060689A" w:rsidP="0060689A">
      <w:pPr>
        <w:pStyle w:val="NormalWeb"/>
        <w:numPr>
          <w:ilvl w:val="0"/>
          <w:numId w:val="3"/>
        </w:numPr>
        <w:rPr>
          <w:rFonts w:ascii="SymbolMT" w:hAnsi="SymbolMT"/>
        </w:rPr>
      </w:pPr>
      <w:r>
        <w:rPr>
          <w:rFonts w:ascii="TimesNewRomanPSMT" w:hAnsi="TimesNewRomanPSMT" w:cs="TimesNewRomanPSMT"/>
        </w:rPr>
        <w:t xml:space="preserve">If you write a report to the manager of your unit at work noting that recycling facilities in the workplace should be improved, you cannot simply prepare a report on the benefits of recycling or of good recycling facilities in offices. You must </w:t>
      </w:r>
      <w:r>
        <w:rPr>
          <w:rFonts w:ascii="TimesNewRomanPS" w:hAnsi="TimesNewRomanPS"/>
          <w:i/>
          <w:iCs/>
        </w:rPr>
        <w:t xml:space="preserve">show that your specific work environment lacks adequate recycling facilities and show how it will benefit from improved recycling facilities. </w:t>
      </w:r>
    </w:p>
    <w:p w14:paraId="4B24EF75" w14:textId="77777777" w:rsidR="0060689A" w:rsidRDefault="0060689A" w:rsidP="0060689A">
      <w:pPr>
        <w:pStyle w:val="NormalWeb"/>
        <w:ind w:left="720"/>
        <w:rPr>
          <w:rFonts w:ascii="SymbolMT" w:hAnsi="SymbolMT"/>
        </w:rPr>
      </w:pPr>
      <w:r>
        <w:rPr>
          <w:rFonts w:ascii="TimesNewRomanPS" w:hAnsi="TimesNewRomanPS"/>
          <w:b/>
          <w:bCs/>
          <w:color w:val="355E8E"/>
          <w:sz w:val="28"/>
          <w:szCs w:val="28"/>
        </w:rPr>
        <w:t xml:space="preserve">A Reminder about the Role of Primary Research in Supporting the Argument </w:t>
      </w:r>
    </w:p>
    <w:p w14:paraId="63033E2F" w14:textId="77777777" w:rsidR="0060689A" w:rsidRDefault="0060689A" w:rsidP="0060689A">
      <w:pPr>
        <w:pStyle w:val="NormalWeb"/>
        <w:ind w:left="720"/>
        <w:rPr>
          <w:rFonts w:ascii="SymbolMT" w:hAnsi="SymbolMT"/>
        </w:rPr>
      </w:pPr>
      <w:r>
        <w:rPr>
          <w:rFonts w:ascii="TimesNewRomanPSMT" w:hAnsi="TimesNewRomanPSMT" w:cs="TimesNewRomanPSMT"/>
        </w:rPr>
        <w:t xml:space="preserve">For your report, you will very likely find it beneficial to conduct some primary research. For writing assignment #3, you gathered some primary research. For writing assignment #4, you want to fill in any gaps needed by conducting additional primary research if necessary. Some suggestions for primary research were given in the instructions for writing assignment #3. They are as follows: </w:t>
      </w:r>
    </w:p>
    <w:p w14:paraId="0E757362" w14:textId="77777777" w:rsidR="0060689A" w:rsidRDefault="0060689A" w:rsidP="0060689A">
      <w:pPr>
        <w:pStyle w:val="NormalWeb"/>
        <w:numPr>
          <w:ilvl w:val="0"/>
          <w:numId w:val="4"/>
        </w:numPr>
        <w:rPr>
          <w:rFonts w:ascii="SymbolMT" w:hAnsi="SymbolMT"/>
        </w:rPr>
      </w:pPr>
      <w:r>
        <w:rPr>
          <w:rFonts w:ascii="TimesNewRomanPSMT" w:hAnsi="TimesNewRomanPSMT" w:cs="TimesNewRomanPSMT"/>
        </w:rPr>
        <w:t xml:space="preserve">For a report on teleworking, you might conduct interviews with fellow workers on the topic to see how and why they might benefit from teleworking. </w:t>
      </w:r>
    </w:p>
    <w:p w14:paraId="4AD83611" w14:textId="77777777" w:rsidR="0060689A" w:rsidRDefault="0060689A" w:rsidP="0060689A">
      <w:pPr>
        <w:pStyle w:val="NormalWeb"/>
        <w:numPr>
          <w:ilvl w:val="0"/>
          <w:numId w:val="4"/>
        </w:numPr>
        <w:rPr>
          <w:rFonts w:ascii="SymbolMT" w:hAnsi="SymbolMT"/>
        </w:rPr>
      </w:pPr>
      <w:r>
        <w:rPr>
          <w:rFonts w:ascii="TimesNewRomanPSMT" w:hAnsi="TimesNewRomanPSMT" w:cs="TimesNewRomanPSMT"/>
        </w:rPr>
        <w:t xml:space="preserve">If you are proposing that email be used less frequently for communication and that another application be used to improve communication, you might interview fellow employees on the situation, and you might take screen captures of alternative communication tools to illustrate how they work and would improve communication in your office. </w:t>
      </w:r>
    </w:p>
    <w:p w14:paraId="639EFE3E" w14:textId="77777777" w:rsidR="0060689A" w:rsidRDefault="0060689A" w:rsidP="0060689A">
      <w:pPr>
        <w:pStyle w:val="NormalWeb"/>
        <w:numPr>
          <w:ilvl w:val="0"/>
          <w:numId w:val="4"/>
        </w:numPr>
        <w:rPr>
          <w:rFonts w:ascii="SymbolMT" w:hAnsi="SymbolMT"/>
        </w:rPr>
      </w:pPr>
      <w:r>
        <w:rPr>
          <w:rFonts w:ascii="TimesNewRomanPSMT" w:hAnsi="TimesNewRomanPSMT" w:cs="TimesNewRomanPSMT"/>
        </w:rPr>
        <w:t xml:space="preserve">For a report on transitioning to a paperless office, you might take pictures of your office environment showing the clutter or unsafe environment that hard-copy files create. </w:t>
      </w:r>
    </w:p>
    <w:p w14:paraId="658C8915" w14:textId="77777777" w:rsidR="0060689A" w:rsidRDefault="0060689A" w:rsidP="0060689A">
      <w:pPr>
        <w:pStyle w:val="NormalWeb"/>
        <w:numPr>
          <w:ilvl w:val="0"/>
          <w:numId w:val="5"/>
        </w:numPr>
        <w:rPr>
          <w:rFonts w:ascii="SymbolMT" w:hAnsi="SymbolMT"/>
        </w:rPr>
      </w:pPr>
      <w:r>
        <w:rPr>
          <w:rFonts w:ascii="TimesNewRomanPSMT" w:hAnsi="TimesNewRomanPSMT" w:cs="TimesNewRomanPSMT"/>
        </w:rPr>
        <w:t xml:space="preserve">For a report on building a playground area in the community, you might take pictures of the community area to show where such a playground could be built, and you might interview residents who have children. </w:t>
      </w:r>
    </w:p>
    <w:p w14:paraId="5B73CE6F" w14:textId="77777777" w:rsidR="0060689A" w:rsidRDefault="0060689A" w:rsidP="0060689A">
      <w:pPr>
        <w:pStyle w:val="NormalWeb"/>
        <w:numPr>
          <w:ilvl w:val="0"/>
          <w:numId w:val="5"/>
        </w:numPr>
        <w:rPr>
          <w:rFonts w:ascii="SymbolMT" w:hAnsi="SymbolMT"/>
        </w:rPr>
      </w:pPr>
      <w:r>
        <w:rPr>
          <w:rFonts w:ascii="TimesNewRomanPSMT" w:hAnsi="TimesNewRomanPSMT" w:cs="TimesNewRomanPSMT"/>
        </w:rPr>
        <w:t xml:space="preserve">For a report on recycling facilities, you might take pictures of the office environment to show that current recycling facilities are inadequate, and you might interview fellow workers about whether they find it easy to recycle materials at your office. </w:t>
      </w:r>
    </w:p>
    <w:p w14:paraId="04C35012" w14:textId="77777777" w:rsidR="0060689A" w:rsidRDefault="0060689A" w:rsidP="0060689A">
      <w:pPr>
        <w:pStyle w:val="NormalWeb"/>
        <w:ind w:left="720"/>
        <w:rPr>
          <w:rFonts w:ascii="SymbolMT" w:hAnsi="SymbolMT"/>
        </w:rPr>
      </w:pPr>
      <w:r>
        <w:rPr>
          <w:rFonts w:ascii="TimesNewRomanPSMT" w:hAnsi="TimesNewRomanPSMT" w:cs="TimesNewRomanPSMT"/>
        </w:rPr>
        <w:t xml:space="preserve">Please note that, if you interview people for your research, you must cite the interviews in your paper. In the paper, you cannot simply write that you “spoke with employees.” A </w:t>
      </w:r>
      <w:proofErr w:type="spellStart"/>
      <w:r>
        <w:rPr>
          <w:rFonts w:ascii="TimesNewRomanPSMT" w:hAnsi="TimesNewRomanPSMT" w:cs="TimesNewRomanPSMT"/>
        </w:rPr>
        <w:t>url</w:t>
      </w:r>
      <w:proofErr w:type="spellEnd"/>
      <w:r>
        <w:rPr>
          <w:rFonts w:ascii="TimesNewRomanPSMT" w:hAnsi="TimesNewRomanPSMT" w:cs="TimesNewRomanPSMT"/>
        </w:rPr>
        <w:t xml:space="preserve"> on how to cite an interview in APA citation style is provided in the list of components for the report. </w:t>
      </w:r>
    </w:p>
    <w:p w14:paraId="53E36A8D" w14:textId="77777777" w:rsidR="0060689A" w:rsidRDefault="0060689A" w:rsidP="0060689A">
      <w:pPr>
        <w:pStyle w:val="NormalWeb"/>
        <w:ind w:left="720"/>
        <w:rPr>
          <w:rFonts w:ascii="SymbolMT" w:hAnsi="SymbolMT"/>
        </w:rPr>
      </w:pPr>
      <w:r>
        <w:rPr>
          <w:rFonts w:ascii="TimesNewRomanPS" w:hAnsi="TimesNewRomanPS"/>
          <w:b/>
          <w:bCs/>
          <w:color w:val="355E8E"/>
          <w:sz w:val="28"/>
          <w:szCs w:val="28"/>
        </w:rPr>
        <w:t xml:space="preserve">Length of your paper: </w:t>
      </w:r>
    </w:p>
    <w:p w14:paraId="567B7CE9" w14:textId="77777777" w:rsidR="0060689A" w:rsidRDefault="0060689A" w:rsidP="0060689A">
      <w:pPr>
        <w:pStyle w:val="NormalWeb"/>
        <w:ind w:left="720"/>
        <w:rPr>
          <w:rFonts w:ascii="SymbolMT" w:hAnsi="SymbolMT"/>
        </w:rPr>
      </w:pPr>
      <w:r>
        <w:rPr>
          <w:rFonts w:ascii="TimesNewRomanPSMT" w:hAnsi="TimesNewRomanPSMT" w:cs="TimesNewRomanPSMT"/>
        </w:rPr>
        <w:t xml:space="preserve">Your report should be 2200-3000 words in length. Again, you are required to use at least seven sources, with at least three of them being acquired through UMUC Library </w:t>
      </w:r>
      <w:proofErr w:type="spellStart"/>
      <w:r>
        <w:rPr>
          <w:rFonts w:ascii="TimesNewRomanPSMT" w:hAnsi="TimesNewRomanPSMT" w:cs="TimesNewRomanPSMT"/>
        </w:rPr>
        <w:t>OneSearch</w:t>
      </w:r>
      <w:proofErr w:type="spellEnd"/>
      <w:r>
        <w:rPr>
          <w:rFonts w:ascii="TimesNewRomanPSMT" w:hAnsi="TimesNewRomanPSMT" w:cs="TimesNewRomanPSMT"/>
        </w:rPr>
        <w:t xml:space="preserve">. </w:t>
      </w:r>
    </w:p>
    <w:p w14:paraId="5A73E0BE" w14:textId="77777777" w:rsidR="0060689A" w:rsidRDefault="0060689A" w:rsidP="0060689A">
      <w:pPr>
        <w:pStyle w:val="NormalWeb"/>
        <w:ind w:left="720"/>
        <w:rPr>
          <w:rFonts w:ascii="SymbolMT" w:hAnsi="SymbolMT"/>
        </w:rPr>
      </w:pPr>
      <w:r>
        <w:rPr>
          <w:rFonts w:ascii="TimesNewRomanPS" w:hAnsi="TimesNewRomanPS"/>
          <w:b/>
          <w:bCs/>
          <w:color w:val="355E8E"/>
          <w:sz w:val="28"/>
          <w:szCs w:val="28"/>
        </w:rPr>
        <w:t xml:space="preserve">Graphics: </w:t>
      </w:r>
    </w:p>
    <w:p w14:paraId="2A81BAA8" w14:textId="77777777" w:rsidR="0060689A" w:rsidRDefault="0060689A" w:rsidP="0060689A">
      <w:pPr>
        <w:pStyle w:val="NormalWeb"/>
        <w:ind w:left="720"/>
        <w:rPr>
          <w:rFonts w:ascii="SymbolMT" w:hAnsi="SymbolMT"/>
        </w:rPr>
      </w:pPr>
      <w:r>
        <w:rPr>
          <w:rFonts w:ascii="TimesNewRomanPSMT" w:hAnsi="TimesNewRomanPSMT" w:cs="TimesNewRomanPSMT"/>
        </w:rPr>
        <w:t xml:space="preserve">Your report might benefit from graphics. As mentioned above, pictures of your workplace or community situation might help illustrate the problem you are trying to address. Graphs, tables, or charts might help show trends that will persuade your decision-maker that the problem exists. </w:t>
      </w:r>
    </w:p>
    <w:p w14:paraId="4DE28C82" w14:textId="77777777" w:rsidR="0060689A" w:rsidRDefault="0060689A" w:rsidP="0060689A">
      <w:pPr>
        <w:pStyle w:val="NormalWeb"/>
        <w:ind w:left="720"/>
        <w:rPr>
          <w:rFonts w:ascii="SymbolMT" w:hAnsi="SymbolMT"/>
        </w:rPr>
      </w:pPr>
      <w:r>
        <w:rPr>
          <w:rFonts w:ascii="TimesNewRomanPSMT" w:hAnsi="TimesNewRomanPSMT" w:cs="TimesNewRomanPSMT"/>
        </w:rPr>
        <w:t xml:space="preserve">Please do not incorporate a graphic for the sake of incorporating a graphic. Include a graphic only if it helps communicate a message in your report. </w:t>
      </w:r>
    </w:p>
    <w:p w14:paraId="07352A07" w14:textId="77777777" w:rsidR="0060689A" w:rsidRDefault="0060689A" w:rsidP="0060689A">
      <w:pPr>
        <w:pStyle w:val="NormalWeb"/>
        <w:ind w:left="720"/>
        <w:rPr>
          <w:rFonts w:ascii="SymbolMT" w:hAnsi="SymbolMT"/>
        </w:rPr>
      </w:pPr>
      <w:r>
        <w:rPr>
          <w:rFonts w:ascii="TimesNewRomanPS" w:hAnsi="TimesNewRomanPS"/>
          <w:b/>
          <w:bCs/>
          <w:color w:val="355E8E"/>
          <w:sz w:val="28"/>
          <w:szCs w:val="28"/>
        </w:rPr>
        <w:t xml:space="preserve">Due Date: </w:t>
      </w:r>
    </w:p>
    <w:p w14:paraId="1D99F702" w14:textId="77777777" w:rsidR="0060689A" w:rsidRDefault="0060689A" w:rsidP="0060689A">
      <w:pPr>
        <w:pStyle w:val="NormalWeb"/>
        <w:ind w:left="720"/>
        <w:rPr>
          <w:rFonts w:ascii="SymbolMT" w:hAnsi="SymbolMT"/>
        </w:rPr>
      </w:pPr>
      <w:r>
        <w:rPr>
          <w:rFonts w:ascii="TimesNewRomanPSMT" w:hAnsi="TimesNewRomanPSMT" w:cs="TimesNewRomanPSMT"/>
        </w:rPr>
        <w:t xml:space="preserve">Your instructor will notify you of the due date. You will write a first draft, your instructor will comment on the first draft, and you will submit a second draft using the comments as your guide. </w:t>
      </w:r>
    </w:p>
    <w:p w14:paraId="36A5BE80" w14:textId="77777777" w:rsidR="0060689A" w:rsidRDefault="0060689A" w:rsidP="0060689A">
      <w:pPr>
        <w:pStyle w:val="NormalWeb"/>
        <w:ind w:left="720"/>
        <w:rPr>
          <w:rFonts w:ascii="SymbolMT" w:hAnsi="SymbolMT"/>
        </w:rPr>
      </w:pPr>
      <w:r>
        <w:rPr>
          <w:rFonts w:ascii="TimesNewRomanPS" w:hAnsi="TimesNewRomanPS"/>
          <w:b/>
          <w:bCs/>
          <w:color w:val="0000FF"/>
        </w:rPr>
        <w:t xml:space="preserve">Strategies to Consider for this Assignment: </w:t>
      </w:r>
    </w:p>
    <w:p w14:paraId="0F8A05E0" w14:textId="77777777" w:rsidR="0060689A" w:rsidRDefault="0060689A" w:rsidP="0060689A">
      <w:pPr>
        <w:pStyle w:val="NormalWeb"/>
        <w:numPr>
          <w:ilvl w:val="1"/>
          <w:numId w:val="5"/>
        </w:numPr>
        <w:rPr>
          <w:rFonts w:ascii="SymbolMT" w:hAnsi="SymbolMT"/>
          <w:sz w:val="20"/>
          <w:szCs w:val="20"/>
        </w:rPr>
      </w:pPr>
      <w:r>
        <w:rPr>
          <w:rFonts w:ascii="TimesNewRomanPSMT" w:hAnsi="TimesNewRomanPSMT" w:cs="TimesNewRomanPSMT"/>
          <w:color w:val="0000FF"/>
        </w:rPr>
        <w:t xml:space="preserve">Victoria University of Wellington </w:t>
      </w:r>
      <w:r>
        <w:rPr>
          <w:rFonts w:ascii="TimesNewRomanPSMT" w:hAnsi="TimesNewRomanPSMT" w:cs="TimesNewRomanPSMT"/>
        </w:rPr>
        <w:t xml:space="preserve">has a thorough outline and review of the components of this type of business report. </w:t>
      </w:r>
    </w:p>
    <w:p w14:paraId="3D101FE4" w14:textId="77777777" w:rsidR="0060689A" w:rsidRDefault="0060689A" w:rsidP="0060689A">
      <w:pPr>
        <w:pStyle w:val="NormalWeb"/>
        <w:numPr>
          <w:ilvl w:val="1"/>
          <w:numId w:val="5"/>
        </w:numPr>
        <w:rPr>
          <w:rFonts w:ascii="SymbolMT" w:hAnsi="SymbolMT"/>
          <w:sz w:val="20"/>
          <w:szCs w:val="20"/>
        </w:rPr>
      </w:pPr>
      <w:r>
        <w:rPr>
          <w:rFonts w:ascii="TimesNewRomanPSMT" w:hAnsi="TimesNewRomanPSMT" w:cs="TimesNewRomanPSMT"/>
          <w:color w:val="0000FF"/>
        </w:rPr>
        <w:t xml:space="preserve">Queen Margaret University </w:t>
      </w:r>
      <w:r>
        <w:rPr>
          <w:rFonts w:ascii="TimesNewRomanPSMT" w:hAnsi="TimesNewRomanPSMT" w:cs="TimesNewRomanPSMT"/>
        </w:rPr>
        <w:t xml:space="preserve">has an excellent guide for this type of report. </w:t>
      </w:r>
    </w:p>
    <w:p w14:paraId="2EA44C8A" w14:textId="77777777" w:rsidR="0060689A" w:rsidRDefault="0060689A" w:rsidP="0060689A">
      <w:pPr>
        <w:pStyle w:val="NormalWeb"/>
        <w:numPr>
          <w:ilvl w:val="1"/>
          <w:numId w:val="5"/>
        </w:numPr>
        <w:rPr>
          <w:rFonts w:ascii="SymbolMT" w:hAnsi="SymbolMT"/>
          <w:sz w:val="20"/>
          <w:szCs w:val="20"/>
        </w:rPr>
      </w:pPr>
      <w:r>
        <w:rPr>
          <w:rFonts w:ascii="TimesNewRomanPSMT" w:hAnsi="TimesNewRomanPSMT" w:cs="TimesNewRomanPSMT"/>
          <w:color w:val="0000FF"/>
        </w:rPr>
        <w:t xml:space="preserve">Murdoch University </w:t>
      </w:r>
      <w:r>
        <w:rPr>
          <w:rFonts w:ascii="TimesNewRomanPSMT" w:hAnsi="TimesNewRomanPSMT" w:cs="TimesNewRomanPSMT"/>
        </w:rPr>
        <w:t xml:space="preserve">has an excellent guide for this type of report. </w:t>
      </w:r>
    </w:p>
    <w:p w14:paraId="70191462" w14:textId="77777777" w:rsidR="0060689A" w:rsidRDefault="0060689A" w:rsidP="0060689A">
      <w:pPr>
        <w:pStyle w:val="NormalWeb"/>
        <w:numPr>
          <w:ilvl w:val="1"/>
          <w:numId w:val="5"/>
        </w:numPr>
        <w:rPr>
          <w:rFonts w:ascii="SymbolMT" w:hAnsi="SymbolMT"/>
          <w:sz w:val="20"/>
          <w:szCs w:val="20"/>
        </w:rPr>
      </w:pPr>
      <w:r>
        <w:rPr>
          <w:rFonts w:ascii="TimesNewRomanPSMT" w:hAnsi="TimesNewRomanPSMT" w:cs="TimesNewRomanPSMT"/>
          <w:color w:val="0000FF"/>
        </w:rPr>
        <w:t xml:space="preserve">Colorado State University </w:t>
      </w:r>
      <w:r>
        <w:rPr>
          <w:rFonts w:ascii="TimesNewRomanPSMT" w:hAnsi="TimesNewRomanPSMT" w:cs="TimesNewRomanPSMT"/>
        </w:rPr>
        <w:t xml:space="preserve">presents excellent tips in organizing the report. </w:t>
      </w:r>
    </w:p>
    <w:p w14:paraId="0D2FF408" w14:textId="77777777" w:rsidR="0060689A" w:rsidRDefault="0060689A" w:rsidP="0060689A">
      <w:pPr>
        <w:pStyle w:val="NormalWeb"/>
      </w:pPr>
      <w:r>
        <w:rPr>
          <w:rFonts w:ascii="TimesNewRomanPS" w:hAnsi="TimesNewRomanPS"/>
          <w:b/>
          <w:bCs/>
          <w:color w:val="355E8E"/>
          <w:sz w:val="28"/>
          <w:szCs w:val="28"/>
        </w:rPr>
        <w:t xml:space="preserve">Topics to Help You Come Up with Ideas on this Assignment: </w:t>
      </w:r>
    </w:p>
    <w:p w14:paraId="03B19746" w14:textId="77777777" w:rsidR="0060689A" w:rsidRDefault="0060689A" w:rsidP="0060689A">
      <w:pPr>
        <w:pStyle w:val="NormalWeb"/>
      </w:pPr>
      <w:r>
        <w:rPr>
          <w:rFonts w:ascii="TimesNewRomanPS" w:hAnsi="TimesNewRomanPS"/>
          <w:i/>
          <w:iCs/>
          <w:color w:val="0000FF"/>
        </w:rPr>
        <w:t xml:space="preserve">Some possible workplace research topics are the following. These are examples to help you get started. </w:t>
      </w:r>
      <w:r>
        <w:rPr>
          <w:rFonts w:ascii="TimesNewRomanPS" w:hAnsi="TimesNewRomanPS"/>
          <w:b/>
          <w:bCs/>
          <w:i/>
          <w:iCs/>
          <w:color w:val="0000FF"/>
        </w:rPr>
        <w:t>Please contact your instructor to have other topic ideas approved</w:t>
      </w:r>
      <w:r>
        <w:rPr>
          <w:rFonts w:ascii="TimesNewRomanPS" w:hAnsi="TimesNewRomanPS"/>
          <w:i/>
          <w:iCs/>
          <w:color w:val="0000FF"/>
        </w:rPr>
        <w:t xml:space="preserve">. </w:t>
      </w:r>
    </w:p>
    <w:p w14:paraId="4F050D07"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Going to a wireless network </w:t>
      </w:r>
    </w:p>
    <w:p w14:paraId="0FD1B304"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Going to a paperless office </w:t>
      </w:r>
    </w:p>
    <w:p w14:paraId="7ACD6263"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Switching from Windows to Linux (or </w:t>
      </w:r>
      <w:proofErr w:type="gramStart"/>
      <w:r>
        <w:rPr>
          <w:rFonts w:ascii="TimesNewRomanPSMT" w:hAnsi="TimesNewRomanPSMT" w:cs="TimesNewRomanPSMT"/>
        </w:rPr>
        <w:t>other</w:t>
      </w:r>
      <w:proofErr w:type="gramEnd"/>
      <w:r>
        <w:rPr>
          <w:rFonts w:ascii="TimesNewRomanPSMT" w:hAnsi="TimesNewRomanPSMT" w:cs="TimesNewRomanPSMT"/>
        </w:rPr>
        <w:t xml:space="preserve"> similar switch) </w:t>
      </w:r>
    </w:p>
    <w:p w14:paraId="34446A2D"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Installing/upgrading company firewall </w:t>
      </w:r>
    </w:p>
    <w:p w14:paraId="3FA9FDB7"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Establishing a drug policy </w:t>
      </w:r>
    </w:p>
    <w:p w14:paraId="77772640"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Establishing an employee leave donation program </w:t>
      </w:r>
    </w:p>
    <w:p w14:paraId="31035E1C"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Establishing an equipment donation program for used computers, etc. </w:t>
      </w:r>
    </w:p>
    <w:p w14:paraId="693E318F"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Establishing a company recycling program (paper, etc.) </w:t>
      </w:r>
    </w:p>
    <w:p w14:paraId="12002F8A"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Education/retraining for your employees </w:t>
      </w:r>
    </w:p>
    <w:p w14:paraId="2C2C8CE3" w14:textId="77777777" w:rsidR="0060689A" w:rsidRPr="0060689A" w:rsidRDefault="0060689A" w:rsidP="00E00D07">
      <w:pPr>
        <w:pStyle w:val="NormalWeb"/>
        <w:numPr>
          <w:ilvl w:val="0"/>
          <w:numId w:val="6"/>
        </w:numPr>
        <w:rPr>
          <w:rFonts w:ascii="SymbolMT" w:hAnsi="SymbolMT"/>
          <w:sz w:val="20"/>
          <w:szCs w:val="20"/>
        </w:rPr>
      </w:pPr>
      <w:r w:rsidRPr="0060689A">
        <w:rPr>
          <w:rFonts w:ascii="TimesNewRomanPSMT" w:hAnsi="TimesNewRomanPSMT" w:cs="TimesNewRomanPSMT"/>
        </w:rPr>
        <w:t xml:space="preserve">Establishing a program for millennial workers (e.g., training on certain aspects of etiquette, on understanding other generations, etc.) </w:t>
      </w:r>
    </w:p>
    <w:p w14:paraId="4425AC71"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Designing a training program for workplace safety issues </w:t>
      </w:r>
    </w:p>
    <w:p w14:paraId="74554BEE"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Redesigning employee performance evaluations </w:t>
      </w:r>
    </w:p>
    <w:p w14:paraId="074EE459"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Developing a work-at-home (telecommuting) policy </w:t>
      </w:r>
    </w:p>
    <w:p w14:paraId="789AD99C"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Developing a flex-time policy </w:t>
      </w:r>
    </w:p>
    <w:p w14:paraId="679B271C"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Establishing on-site day care or providing other child care benefits </w:t>
      </w:r>
    </w:p>
    <w:p w14:paraId="46385DAD"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Providing gym membership or creating an on-site workout facility </w:t>
      </w:r>
    </w:p>
    <w:p w14:paraId="7B6E7D07"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Creating or revising a charitable contribution policy </w:t>
      </w:r>
    </w:p>
    <w:p w14:paraId="58BF64CF"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Creating or improving a tuition assistance program </w:t>
      </w:r>
    </w:p>
    <w:p w14:paraId="418B4F5D" w14:textId="77777777" w:rsidR="0060689A" w:rsidRPr="0060689A" w:rsidRDefault="0060689A" w:rsidP="000A2FF3">
      <w:pPr>
        <w:pStyle w:val="NormalWeb"/>
        <w:numPr>
          <w:ilvl w:val="0"/>
          <w:numId w:val="6"/>
        </w:numPr>
        <w:rPr>
          <w:rFonts w:ascii="SymbolMT" w:hAnsi="SymbolMT"/>
          <w:sz w:val="20"/>
          <w:szCs w:val="20"/>
        </w:rPr>
      </w:pPr>
      <w:r w:rsidRPr="0060689A">
        <w:rPr>
          <w:rFonts w:ascii="TimesNewRomanPSMT" w:hAnsi="TimesNewRomanPSMT" w:cs="TimesNewRomanPSMT"/>
        </w:rPr>
        <w:t xml:space="preserve">Accommodations needed for employee/s with specific health issues (for example, migraines) </w:t>
      </w:r>
    </w:p>
    <w:p w14:paraId="1870676C" w14:textId="77777777" w:rsidR="0060689A" w:rsidRDefault="0060689A" w:rsidP="0060689A">
      <w:pPr>
        <w:pStyle w:val="NormalWeb"/>
        <w:numPr>
          <w:ilvl w:val="0"/>
          <w:numId w:val="6"/>
        </w:numPr>
        <w:rPr>
          <w:rFonts w:ascii="SymbolMT" w:hAnsi="SymbolMT"/>
          <w:sz w:val="20"/>
          <w:szCs w:val="20"/>
        </w:rPr>
      </w:pPr>
      <w:r>
        <w:rPr>
          <w:rFonts w:ascii="TimesNewRomanPSMT" w:hAnsi="TimesNewRomanPSMT" w:cs="TimesNewRomanPSMT"/>
        </w:rPr>
        <w:t xml:space="preserve">Establishing a Habitat for Humanity (or other group) chapter at your organization </w:t>
      </w:r>
    </w:p>
    <w:p w14:paraId="2B3C5C66" w14:textId="77777777" w:rsidR="0060689A" w:rsidRDefault="0060689A" w:rsidP="0060689A">
      <w:pPr>
        <w:pStyle w:val="NormalWeb"/>
        <w:ind w:left="720"/>
        <w:rPr>
          <w:rFonts w:ascii="SymbolMT" w:hAnsi="SymbolMT"/>
          <w:sz w:val="20"/>
          <w:szCs w:val="20"/>
        </w:rPr>
      </w:pPr>
      <w:r>
        <w:rPr>
          <w:rFonts w:ascii="TimesNewRomanPS" w:hAnsi="TimesNewRomanPS"/>
          <w:i/>
          <w:iCs/>
          <w:color w:val="0000FF"/>
        </w:rPr>
        <w:t xml:space="preserve">Some students have chosen topics outside of their workplaces, such as the following: </w:t>
      </w:r>
    </w:p>
    <w:p w14:paraId="45B17771" w14:textId="77777777" w:rsidR="0060689A" w:rsidRDefault="0060689A" w:rsidP="0060689A">
      <w:pPr>
        <w:pStyle w:val="NormalWeb"/>
        <w:numPr>
          <w:ilvl w:val="0"/>
          <w:numId w:val="7"/>
        </w:numPr>
        <w:rPr>
          <w:rFonts w:ascii="SymbolMT" w:hAnsi="SymbolMT"/>
          <w:sz w:val="20"/>
          <w:szCs w:val="20"/>
        </w:rPr>
      </w:pPr>
      <w:r>
        <w:rPr>
          <w:rFonts w:ascii="TimesNewRomanPSMT" w:hAnsi="TimesNewRomanPSMT" w:cs="TimesNewRomanPSMT"/>
        </w:rPr>
        <w:t xml:space="preserve">Starting a neighborhood watch program </w:t>
      </w:r>
    </w:p>
    <w:p w14:paraId="44400158" w14:textId="77777777" w:rsidR="0060689A" w:rsidRDefault="0060689A" w:rsidP="0060689A">
      <w:pPr>
        <w:pStyle w:val="NormalWeb"/>
        <w:numPr>
          <w:ilvl w:val="0"/>
          <w:numId w:val="7"/>
        </w:numPr>
        <w:rPr>
          <w:rFonts w:ascii="SymbolMT" w:hAnsi="SymbolMT"/>
          <w:sz w:val="20"/>
          <w:szCs w:val="20"/>
        </w:rPr>
      </w:pPr>
      <w:r>
        <w:rPr>
          <w:rFonts w:ascii="TimesNewRomanPSMT" w:hAnsi="TimesNewRomanPSMT" w:cs="TimesNewRomanPSMT"/>
        </w:rPr>
        <w:t xml:space="preserve">Starting a mentor program at your place of worship </w:t>
      </w:r>
    </w:p>
    <w:p w14:paraId="668057E5" w14:textId="77777777" w:rsidR="0060689A" w:rsidRDefault="0060689A" w:rsidP="0060689A">
      <w:pPr>
        <w:pStyle w:val="NormalWeb"/>
        <w:numPr>
          <w:ilvl w:val="0"/>
          <w:numId w:val="7"/>
        </w:numPr>
        <w:rPr>
          <w:rFonts w:ascii="SymbolMT" w:hAnsi="SymbolMT"/>
          <w:sz w:val="20"/>
          <w:szCs w:val="20"/>
        </w:rPr>
      </w:pPr>
      <w:r>
        <w:rPr>
          <w:rFonts w:ascii="TimesNewRomanPSMT" w:hAnsi="TimesNewRomanPSMT" w:cs="TimesNewRomanPSMT"/>
        </w:rPr>
        <w:t xml:space="preserve">Getting additional lighting in the neighborhood </w:t>
      </w:r>
    </w:p>
    <w:p w14:paraId="64B8DE9B" w14:textId="77777777" w:rsidR="0060689A" w:rsidRDefault="0060689A" w:rsidP="0060689A">
      <w:pPr>
        <w:pStyle w:val="NormalWeb"/>
        <w:numPr>
          <w:ilvl w:val="0"/>
          <w:numId w:val="7"/>
        </w:numPr>
        <w:rPr>
          <w:rFonts w:ascii="SymbolMT" w:hAnsi="SymbolMT"/>
          <w:sz w:val="20"/>
          <w:szCs w:val="20"/>
        </w:rPr>
      </w:pPr>
      <w:r>
        <w:rPr>
          <w:rFonts w:ascii="TimesNewRomanPSMT" w:hAnsi="TimesNewRomanPSMT" w:cs="TimesNewRomanPSMT"/>
        </w:rPr>
        <w:t xml:space="preserve">Changing traffic patterns around your child’s school </w:t>
      </w:r>
    </w:p>
    <w:p w14:paraId="2340C829" w14:textId="77777777" w:rsidR="0060689A" w:rsidRDefault="0060689A" w:rsidP="0060689A">
      <w:pPr>
        <w:pStyle w:val="NormalWeb"/>
        <w:numPr>
          <w:ilvl w:val="0"/>
          <w:numId w:val="7"/>
        </w:numPr>
        <w:rPr>
          <w:rFonts w:ascii="SymbolMT" w:hAnsi="SymbolMT"/>
          <w:sz w:val="20"/>
          <w:szCs w:val="20"/>
        </w:rPr>
      </w:pPr>
      <w:r>
        <w:rPr>
          <w:rFonts w:ascii="TimesNewRomanPSMT" w:hAnsi="TimesNewRomanPSMT" w:cs="TimesNewRomanPSMT"/>
        </w:rPr>
        <w:t xml:space="preserve">Starting a PTA website for your child’s school </w:t>
      </w:r>
    </w:p>
    <w:p w14:paraId="074B9D4C" w14:textId="77777777" w:rsidR="0060689A" w:rsidRDefault="0060689A" w:rsidP="0060689A">
      <w:pPr>
        <w:pStyle w:val="NormalWeb"/>
        <w:numPr>
          <w:ilvl w:val="0"/>
          <w:numId w:val="7"/>
        </w:numPr>
        <w:rPr>
          <w:rFonts w:ascii="SymbolMT" w:hAnsi="SymbolMT"/>
          <w:sz w:val="20"/>
          <w:szCs w:val="20"/>
        </w:rPr>
      </w:pPr>
      <w:r>
        <w:rPr>
          <w:rFonts w:ascii="TimesNewRomanPSMT" w:hAnsi="TimesNewRomanPSMT" w:cs="TimesNewRomanPSMT"/>
        </w:rPr>
        <w:t xml:space="preserve">Installing a tot lot in your neighborhood </w:t>
      </w:r>
    </w:p>
    <w:p w14:paraId="7ADE1C43" w14:textId="77777777" w:rsidR="0060689A" w:rsidRDefault="0060689A" w:rsidP="0060689A">
      <w:pPr>
        <w:pStyle w:val="NormalWeb"/>
        <w:numPr>
          <w:ilvl w:val="0"/>
          <w:numId w:val="7"/>
        </w:numPr>
        <w:rPr>
          <w:rFonts w:ascii="SymbolMT" w:hAnsi="SymbolMT"/>
          <w:sz w:val="20"/>
          <w:szCs w:val="20"/>
        </w:rPr>
      </w:pPr>
      <w:r>
        <w:rPr>
          <w:rFonts w:ascii="TimesNewRomanPSMT" w:hAnsi="TimesNewRomanPSMT" w:cs="TimesNewRomanPSMT"/>
        </w:rPr>
        <w:t xml:space="preserve">Constructing a crying baby room at your place of worship </w:t>
      </w:r>
    </w:p>
    <w:p w14:paraId="35EF2443" w14:textId="77777777" w:rsidR="0060689A" w:rsidRDefault="0060689A" w:rsidP="0060689A">
      <w:pPr>
        <w:pStyle w:val="NormalWeb"/>
        <w:numPr>
          <w:ilvl w:val="0"/>
          <w:numId w:val="7"/>
        </w:numPr>
        <w:rPr>
          <w:rFonts w:ascii="SymbolMT" w:hAnsi="SymbolMT"/>
          <w:sz w:val="20"/>
          <w:szCs w:val="20"/>
        </w:rPr>
      </w:pPr>
      <w:r>
        <w:rPr>
          <w:rFonts w:ascii="TimesNewRomanPSMT" w:hAnsi="TimesNewRomanPSMT" w:cs="TimesNewRomanPSMT"/>
        </w:rPr>
        <w:t xml:space="preserve">Offering ESL courses at your church </w:t>
      </w:r>
    </w:p>
    <w:p w14:paraId="324EE3CD" w14:textId="77777777" w:rsidR="0060689A" w:rsidRDefault="0060689A" w:rsidP="0060689A">
      <w:pPr>
        <w:pStyle w:val="NormalWeb"/>
        <w:numPr>
          <w:ilvl w:val="0"/>
          <w:numId w:val="7"/>
        </w:numPr>
        <w:rPr>
          <w:rFonts w:ascii="SymbolMT" w:hAnsi="SymbolMT"/>
          <w:sz w:val="20"/>
          <w:szCs w:val="20"/>
        </w:rPr>
      </w:pPr>
      <w:r>
        <w:rPr>
          <w:rFonts w:ascii="TimesNewRomanPSMT" w:hAnsi="TimesNewRomanPSMT" w:cs="TimesNewRomanPSMT"/>
        </w:rPr>
        <w:t xml:space="preserve">Increasing participation in a military Family Support Group </w:t>
      </w:r>
    </w:p>
    <w:p w14:paraId="1785F190" w14:textId="77777777" w:rsidR="0060689A" w:rsidRDefault="0060689A" w:rsidP="0060689A">
      <w:pPr>
        <w:pStyle w:val="NormalWeb"/>
        <w:numPr>
          <w:ilvl w:val="0"/>
          <w:numId w:val="7"/>
        </w:numPr>
        <w:rPr>
          <w:rFonts w:ascii="SymbolMT" w:hAnsi="SymbolMT"/>
          <w:sz w:val="20"/>
          <w:szCs w:val="20"/>
        </w:rPr>
      </w:pPr>
      <w:r>
        <w:rPr>
          <w:rFonts w:ascii="TimesNewRomanPSMT" w:hAnsi="TimesNewRomanPSMT" w:cs="TimesNewRomanPSMT"/>
        </w:rPr>
        <w:t xml:space="preserve">Introducing a youth sports program to a school or community </w:t>
      </w:r>
    </w:p>
    <w:p w14:paraId="0890DCBC" w14:textId="77777777" w:rsidR="00130E59" w:rsidRDefault="00B73135"/>
    <w:sectPr w:rsidR="00130E59" w:rsidSect="00540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NewRomanPS">
    <w:altName w:val="Times New Roman"/>
    <w:panose1 w:val="00000000000000000000"/>
    <w:charset w:val="00"/>
    <w:family w:val="roman"/>
    <w:notTrueType/>
    <w:pitch w:val="default"/>
  </w:font>
  <w:font w:name="TimesNewRomanPSMT">
    <w:charset w:val="00"/>
    <w:family w:val="auto"/>
    <w:pitch w:val="variable"/>
    <w:sig w:usb0="E0002AEF" w:usb1="C0007841" w:usb2="00000009" w:usb3="00000000" w:csb0="000001FF" w:csb1="00000000"/>
  </w:font>
  <w:font w:name="SymbolMT">
    <w:charset w:val="02"/>
    <w:family w:val="auto"/>
    <w:pitch w:val="variable"/>
    <w:sig w:usb0="00000000" w:usb1="10000000" w:usb2="00000000" w:usb3="00000000" w:csb0="80000000" w:csb1="00000000"/>
  </w:font>
  <w:font w:name="CourierNewPSMT">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363AC"/>
    <w:multiLevelType w:val="multilevel"/>
    <w:tmpl w:val="FA9E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4E5E3A"/>
    <w:multiLevelType w:val="multilevel"/>
    <w:tmpl w:val="48E6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9D0138"/>
    <w:multiLevelType w:val="multilevel"/>
    <w:tmpl w:val="C480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7A95FE6"/>
    <w:multiLevelType w:val="multilevel"/>
    <w:tmpl w:val="72A2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CA0A97"/>
    <w:multiLevelType w:val="multilevel"/>
    <w:tmpl w:val="FE68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56060BE"/>
    <w:multiLevelType w:val="multilevel"/>
    <w:tmpl w:val="6BB45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0327895"/>
    <w:multiLevelType w:val="multilevel"/>
    <w:tmpl w:val="8212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0"/>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9A"/>
    <w:rsid w:val="00223518"/>
    <w:rsid w:val="0052509D"/>
    <w:rsid w:val="005407B3"/>
    <w:rsid w:val="0060689A"/>
    <w:rsid w:val="009E0D26"/>
    <w:rsid w:val="00B73135"/>
    <w:rsid w:val="00EC59BD"/>
    <w:rsid w:val="00FC090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4DCA39"/>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689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27151">
      <w:bodyDiv w:val="1"/>
      <w:marLeft w:val="0"/>
      <w:marRight w:val="0"/>
      <w:marTop w:val="0"/>
      <w:marBottom w:val="0"/>
      <w:divBdr>
        <w:top w:val="none" w:sz="0" w:space="0" w:color="auto"/>
        <w:left w:val="none" w:sz="0" w:space="0" w:color="auto"/>
        <w:bottom w:val="none" w:sz="0" w:space="0" w:color="auto"/>
        <w:right w:val="none" w:sz="0" w:space="0" w:color="auto"/>
      </w:divBdr>
      <w:divsChild>
        <w:div w:id="982928320">
          <w:marLeft w:val="0"/>
          <w:marRight w:val="0"/>
          <w:marTop w:val="0"/>
          <w:marBottom w:val="0"/>
          <w:divBdr>
            <w:top w:val="none" w:sz="0" w:space="0" w:color="auto"/>
            <w:left w:val="none" w:sz="0" w:space="0" w:color="auto"/>
            <w:bottom w:val="none" w:sz="0" w:space="0" w:color="auto"/>
            <w:right w:val="none" w:sz="0" w:space="0" w:color="auto"/>
          </w:divBdr>
          <w:divsChild>
            <w:div w:id="1465273387">
              <w:marLeft w:val="0"/>
              <w:marRight w:val="0"/>
              <w:marTop w:val="0"/>
              <w:marBottom w:val="0"/>
              <w:divBdr>
                <w:top w:val="none" w:sz="0" w:space="0" w:color="auto"/>
                <w:left w:val="none" w:sz="0" w:space="0" w:color="auto"/>
                <w:bottom w:val="none" w:sz="0" w:space="0" w:color="auto"/>
                <w:right w:val="none" w:sz="0" w:space="0" w:color="auto"/>
              </w:divBdr>
              <w:divsChild>
                <w:div w:id="13566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5852">
          <w:marLeft w:val="0"/>
          <w:marRight w:val="0"/>
          <w:marTop w:val="0"/>
          <w:marBottom w:val="0"/>
          <w:divBdr>
            <w:top w:val="none" w:sz="0" w:space="0" w:color="auto"/>
            <w:left w:val="none" w:sz="0" w:space="0" w:color="auto"/>
            <w:bottom w:val="none" w:sz="0" w:space="0" w:color="auto"/>
            <w:right w:val="none" w:sz="0" w:space="0" w:color="auto"/>
          </w:divBdr>
          <w:divsChild>
            <w:div w:id="1288311825">
              <w:marLeft w:val="0"/>
              <w:marRight w:val="0"/>
              <w:marTop w:val="0"/>
              <w:marBottom w:val="0"/>
              <w:divBdr>
                <w:top w:val="none" w:sz="0" w:space="0" w:color="auto"/>
                <w:left w:val="none" w:sz="0" w:space="0" w:color="auto"/>
                <w:bottom w:val="none" w:sz="0" w:space="0" w:color="auto"/>
                <w:right w:val="none" w:sz="0" w:space="0" w:color="auto"/>
              </w:divBdr>
              <w:divsChild>
                <w:div w:id="13545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3169">
          <w:marLeft w:val="0"/>
          <w:marRight w:val="0"/>
          <w:marTop w:val="0"/>
          <w:marBottom w:val="0"/>
          <w:divBdr>
            <w:top w:val="none" w:sz="0" w:space="0" w:color="auto"/>
            <w:left w:val="none" w:sz="0" w:space="0" w:color="auto"/>
            <w:bottom w:val="none" w:sz="0" w:space="0" w:color="auto"/>
            <w:right w:val="none" w:sz="0" w:space="0" w:color="auto"/>
          </w:divBdr>
          <w:divsChild>
            <w:div w:id="1091123350">
              <w:marLeft w:val="0"/>
              <w:marRight w:val="0"/>
              <w:marTop w:val="0"/>
              <w:marBottom w:val="0"/>
              <w:divBdr>
                <w:top w:val="none" w:sz="0" w:space="0" w:color="auto"/>
                <w:left w:val="none" w:sz="0" w:space="0" w:color="auto"/>
                <w:bottom w:val="none" w:sz="0" w:space="0" w:color="auto"/>
                <w:right w:val="none" w:sz="0" w:space="0" w:color="auto"/>
              </w:divBdr>
              <w:divsChild>
                <w:div w:id="19068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32335">
          <w:marLeft w:val="0"/>
          <w:marRight w:val="0"/>
          <w:marTop w:val="0"/>
          <w:marBottom w:val="0"/>
          <w:divBdr>
            <w:top w:val="none" w:sz="0" w:space="0" w:color="auto"/>
            <w:left w:val="none" w:sz="0" w:space="0" w:color="auto"/>
            <w:bottom w:val="none" w:sz="0" w:space="0" w:color="auto"/>
            <w:right w:val="none" w:sz="0" w:space="0" w:color="auto"/>
          </w:divBdr>
          <w:divsChild>
            <w:div w:id="1611277075">
              <w:marLeft w:val="0"/>
              <w:marRight w:val="0"/>
              <w:marTop w:val="0"/>
              <w:marBottom w:val="0"/>
              <w:divBdr>
                <w:top w:val="none" w:sz="0" w:space="0" w:color="auto"/>
                <w:left w:val="none" w:sz="0" w:space="0" w:color="auto"/>
                <w:bottom w:val="none" w:sz="0" w:space="0" w:color="auto"/>
                <w:right w:val="none" w:sz="0" w:space="0" w:color="auto"/>
              </w:divBdr>
              <w:divsChild>
                <w:div w:id="8612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1406</Words>
  <Characters>7171</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Dariuz Chavez</dc:creator>
  <cp:keywords/>
  <dc:description/>
  <cp:lastModifiedBy>Dariuz Chavez</cp:lastModifiedBy>
  <cp:revision>2</cp:revision>
  <dcterms:created xsi:type="dcterms:W3CDTF">2017-04-16T01:48:00Z</dcterms:created>
  <dcterms:modified xsi:type="dcterms:W3CDTF">2017-04-16T02:01:00Z</dcterms:modified>
</cp:coreProperties>
</file>