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466" w:rsidRDefault="00073466" w:rsidP="00073466">
      <w:pPr>
        <w:pStyle w:val="NormalWeb"/>
        <w:shd w:val="clear" w:color="auto" w:fill="FFFFFF"/>
        <w:spacing w:before="0" w:beforeAutospacing="0" w:after="240" w:afterAutospacing="0"/>
        <w:jc w:val="center"/>
        <w:rPr>
          <w:rFonts w:ascii="Georgia" w:hAnsi="Georgia"/>
          <w:color w:val="000000"/>
          <w:sz w:val="23"/>
          <w:szCs w:val="23"/>
        </w:rPr>
      </w:pPr>
      <w:r>
        <w:rPr>
          <w:rFonts w:ascii="Georgia" w:hAnsi="Georgia"/>
          <w:b/>
          <w:bCs/>
          <w:color w:val="000000"/>
          <w:sz w:val="23"/>
          <w:szCs w:val="23"/>
        </w:rPr>
        <w:t>Applying Ethical Frameworks</w:t>
      </w:r>
    </w:p>
    <w:p w:rsidR="00073466" w:rsidRDefault="00073466" w:rsidP="00073466">
      <w:pPr>
        <w:pStyle w:val="NormalWeb"/>
        <w:shd w:val="clear" w:color="auto" w:fill="FFFFFF"/>
        <w:spacing w:before="0" w:beforeAutospacing="0" w:after="240" w:afterAutospacing="0"/>
        <w:rPr>
          <w:rFonts w:ascii="Georgia" w:hAnsi="Georgia"/>
          <w:color w:val="000000"/>
          <w:sz w:val="23"/>
          <w:szCs w:val="23"/>
        </w:rPr>
      </w:pPr>
      <w:r>
        <w:rPr>
          <w:rFonts w:ascii="Georgia" w:hAnsi="Georgia"/>
          <w:b/>
          <w:bCs/>
          <w:color w:val="000000"/>
          <w:sz w:val="23"/>
          <w:szCs w:val="23"/>
        </w:rPr>
        <w:t>Introduction:</w:t>
      </w:r>
    </w:p>
    <w:p w:rsidR="00073466" w:rsidRDefault="00073466" w:rsidP="00073466">
      <w:pPr>
        <w:pStyle w:val="NormalWeb"/>
        <w:shd w:val="clear" w:color="auto" w:fill="FFFFFF"/>
        <w:spacing w:before="0" w:beforeAutospacing="0" w:after="240" w:afterAutospacing="0"/>
        <w:rPr>
          <w:rFonts w:ascii="Georgia" w:hAnsi="Georgia"/>
          <w:color w:val="000000"/>
          <w:sz w:val="23"/>
          <w:szCs w:val="23"/>
        </w:rPr>
      </w:pPr>
      <w:r>
        <w:rPr>
          <w:rFonts w:ascii="Georgia" w:hAnsi="Georgia"/>
          <w:color w:val="000000"/>
          <w:sz w:val="23"/>
          <w:szCs w:val="23"/>
        </w:rPr>
        <w:t>We are faced with making ethical decisions every day.  Decisions about right and wrong permeate everyday life. Ethics should concern all levels of life: acting properly as individuals, creating responsible organizations and governments, and making our society as a whole more ethical (brown.edu, 2016).  Ethics provides a set of standards for behavior that helps us decide how we ought to act in a range of situations. In a sense, we can say that ethics is all about making choices, and about providing reasons why we should make these choices (brown.edu, 2016).</w:t>
      </w:r>
    </w:p>
    <w:p w:rsidR="00073466" w:rsidRDefault="00073466" w:rsidP="00073466">
      <w:pPr>
        <w:pStyle w:val="NormalWeb"/>
        <w:shd w:val="clear" w:color="auto" w:fill="FFFFFF"/>
        <w:spacing w:before="0" w:beforeAutospacing="0" w:after="240" w:afterAutospacing="0"/>
        <w:rPr>
          <w:rFonts w:ascii="Georgia" w:hAnsi="Georgia"/>
          <w:color w:val="000000"/>
          <w:sz w:val="23"/>
          <w:szCs w:val="23"/>
        </w:rPr>
      </w:pPr>
      <w:r>
        <w:rPr>
          <w:rFonts w:ascii="Georgia" w:hAnsi="Georgia"/>
          <w:b/>
          <w:bCs/>
          <w:color w:val="000000"/>
          <w:sz w:val="23"/>
          <w:szCs w:val="23"/>
        </w:rPr>
        <w:t>Case Study Analysis:</w:t>
      </w:r>
    </w:p>
    <w:p w:rsidR="00073466" w:rsidRDefault="00073466" w:rsidP="00073466">
      <w:pPr>
        <w:pStyle w:val="NormalWeb"/>
        <w:shd w:val="clear" w:color="auto" w:fill="FFFFFF"/>
        <w:spacing w:before="0" w:beforeAutospacing="0" w:after="240" w:afterAutospacing="0"/>
        <w:rPr>
          <w:rFonts w:ascii="Georgia" w:hAnsi="Georgia"/>
          <w:color w:val="000000"/>
          <w:sz w:val="23"/>
          <w:szCs w:val="23"/>
        </w:rPr>
      </w:pPr>
      <w:r>
        <w:rPr>
          <w:rFonts w:ascii="Georgia" w:hAnsi="Georgia"/>
          <w:color w:val="000000"/>
          <w:sz w:val="23"/>
          <w:szCs w:val="23"/>
        </w:rPr>
        <w:t>The Perfect Plastic Incorporated (PPI) is a small business that makes injected molding plastics.  They employee 50 people and the company is about 10 years old and have a healthy balance sheet.  Reports show that the company had sales about $4 million a year.  The company has a good strong safety record and the insurance company has not had to pay any insurance claims to employees for the past several years.  Tom Griffin is the owner of the company and is very proud of the interior design and working conditions at PPI.</w:t>
      </w:r>
    </w:p>
    <w:p w:rsidR="00073466" w:rsidRDefault="00073466" w:rsidP="00073466">
      <w:pPr>
        <w:pStyle w:val="NormalWeb"/>
        <w:shd w:val="clear" w:color="auto" w:fill="FFFFFF"/>
        <w:spacing w:before="0" w:beforeAutospacing="0" w:after="240" w:afterAutospacing="0"/>
        <w:rPr>
          <w:rFonts w:ascii="Georgia" w:hAnsi="Georgia"/>
          <w:color w:val="000000"/>
          <w:sz w:val="23"/>
          <w:szCs w:val="23"/>
        </w:rPr>
      </w:pPr>
      <w:r>
        <w:rPr>
          <w:rFonts w:ascii="Georgia" w:hAnsi="Georgia"/>
          <w:b/>
          <w:bCs/>
          <w:color w:val="000000"/>
          <w:sz w:val="23"/>
          <w:szCs w:val="23"/>
        </w:rPr>
        <w:t>Case Study Solutions:</w:t>
      </w:r>
    </w:p>
    <w:p w:rsidR="00073466" w:rsidRDefault="00073466" w:rsidP="00073466">
      <w:pPr>
        <w:pStyle w:val="NormalWeb"/>
        <w:shd w:val="clear" w:color="auto" w:fill="FFFFFF"/>
        <w:spacing w:before="0" w:beforeAutospacing="0" w:after="240" w:afterAutospacing="0"/>
        <w:rPr>
          <w:rFonts w:ascii="Georgia" w:hAnsi="Georgia"/>
          <w:color w:val="000000"/>
          <w:sz w:val="23"/>
          <w:szCs w:val="23"/>
        </w:rPr>
      </w:pPr>
      <w:r>
        <w:rPr>
          <w:rFonts w:ascii="Georgia" w:hAnsi="Georgia"/>
          <w:color w:val="000000"/>
          <w:sz w:val="23"/>
          <w:szCs w:val="23"/>
        </w:rPr>
        <w:t>In order to solve this dilemma, I would recommend that management continue its audit procedures with the outside/external agency and the Occupational Safety and Health Administration (OSHA).  The current auditing processes are netting beneficial results for the company by addressing the identified problems with either new equipment, conducting repairs, and /or changing work-flow designs to improve safety (</w:t>
      </w:r>
      <w:proofErr w:type="spellStart"/>
      <w:r>
        <w:rPr>
          <w:rFonts w:ascii="Georgia" w:hAnsi="Georgia"/>
          <w:color w:val="000000"/>
          <w:sz w:val="23"/>
          <w:szCs w:val="23"/>
        </w:rPr>
        <w:t>Northouse</w:t>
      </w:r>
      <w:proofErr w:type="spellEnd"/>
      <w:r>
        <w:rPr>
          <w:rFonts w:ascii="Georgia" w:hAnsi="Georgia"/>
          <w:color w:val="000000"/>
          <w:sz w:val="23"/>
          <w:szCs w:val="23"/>
        </w:rPr>
        <w:t>, 2016).  Evidence has shown that because of these external safety audits overall safety has improved each year.  The company has not had a safety Incidence in over ten years of operation.  Another consideration is the fact that most reputable firms have liability insurance and are bonded to protect themselves from any possibility of open claims.  Just as PPI has liability insurance to keep itself from any open claims that may damage the company. </w:t>
      </w:r>
    </w:p>
    <w:p w:rsidR="00073466" w:rsidRDefault="00073466" w:rsidP="00073466">
      <w:pPr>
        <w:pStyle w:val="NormalWeb"/>
        <w:shd w:val="clear" w:color="auto" w:fill="FFFFFF"/>
        <w:spacing w:before="0" w:beforeAutospacing="0" w:after="240" w:afterAutospacing="0"/>
        <w:rPr>
          <w:rFonts w:ascii="Georgia" w:hAnsi="Georgia"/>
          <w:color w:val="000000"/>
          <w:sz w:val="23"/>
          <w:szCs w:val="23"/>
        </w:rPr>
      </w:pPr>
      <w:r>
        <w:rPr>
          <w:rFonts w:ascii="Georgia" w:hAnsi="Georgia"/>
          <w:color w:val="000000"/>
          <w:sz w:val="23"/>
          <w:szCs w:val="23"/>
        </w:rPr>
        <w:t>In addition, the PPI management team has noted that the employees are responding positively to these safety audits and are pleased with the results.  It is a further indication that the external auditor is making a positive difference in the way safety is being handled.   </w:t>
      </w:r>
    </w:p>
    <w:p w:rsidR="00073466" w:rsidRDefault="00073466" w:rsidP="00073466">
      <w:pPr>
        <w:pStyle w:val="NormalWeb"/>
        <w:shd w:val="clear" w:color="auto" w:fill="FFFFFF"/>
        <w:spacing w:before="0" w:beforeAutospacing="0" w:after="240" w:afterAutospacing="0"/>
        <w:rPr>
          <w:rFonts w:ascii="Georgia" w:hAnsi="Georgia"/>
          <w:color w:val="000000"/>
          <w:sz w:val="23"/>
          <w:szCs w:val="23"/>
        </w:rPr>
      </w:pPr>
      <w:r>
        <w:rPr>
          <w:rFonts w:ascii="Georgia" w:hAnsi="Georgia"/>
          <w:color w:val="000000"/>
          <w:sz w:val="23"/>
          <w:szCs w:val="23"/>
        </w:rPr>
        <w:t> </w:t>
      </w:r>
    </w:p>
    <w:p w:rsidR="00CA67F1" w:rsidRDefault="00CA67F1">
      <w:bookmarkStart w:id="0" w:name="_GoBack"/>
      <w:bookmarkEnd w:id="0"/>
    </w:p>
    <w:sectPr w:rsidR="00CA67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466"/>
    <w:rsid w:val="00073466"/>
    <w:rsid w:val="00CA6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C632C7-DD10-4AEA-AE9C-AE200F4C9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34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32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Virginia Commonwealth University</Company>
  <LinksUpToDate>false</LinksUpToDate>
  <CharactersWithSpaces>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Johnson</dc:creator>
  <cp:keywords/>
  <dc:description/>
  <cp:lastModifiedBy>Troy Johnson</cp:lastModifiedBy>
  <cp:revision>1</cp:revision>
  <dcterms:created xsi:type="dcterms:W3CDTF">2016-02-10T15:09:00Z</dcterms:created>
  <dcterms:modified xsi:type="dcterms:W3CDTF">2016-02-10T15:10:00Z</dcterms:modified>
</cp:coreProperties>
</file>