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1784" w:rsidRDefault="00051784" w:rsidP="00051784">
      <w:pPr>
        <w:pStyle w:val="NormalWeb"/>
        <w:shd w:val="clear" w:color="auto" w:fill="FFFFFF"/>
        <w:spacing w:before="0" w:beforeAutospacing="0" w:after="0" w:afterAutospacing="0" w:line="468" w:lineRule="atLeast"/>
        <w:jc w:val="both"/>
        <w:rPr>
          <w:rFonts w:ascii="Georgia" w:hAnsi="Georgia"/>
          <w:color w:val="000000"/>
          <w:sz w:val="23"/>
          <w:szCs w:val="23"/>
        </w:rPr>
      </w:pPr>
      <w:r>
        <w:rPr>
          <w:color w:val="000000"/>
          <w:bdr w:val="none" w:sz="0" w:space="0" w:color="auto" w:frame="1"/>
        </w:rPr>
        <w:t>Analysis and Proposed Solutions to, how safe is safe?  Case study</w:t>
      </w:r>
    </w:p>
    <w:p w:rsidR="00051784" w:rsidRDefault="00051784" w:rsidP="00051784">
      <w:pPr>
        <w:pStyle w:val="NormalWeb"/>
        <w:shd w:val="clear" w:color="auto" w:fill="FFFFFF"/>
        <w:spacing w:before="0" w:beforeAutospacing="0" w:after="0" w:afterAutospacing="0" w:line="468" w:lineRule="atLeast"/>
        <w:jc w:val="both"/>
        <w:rPr>
          <w:rFonts w:ascii="Georgia" w:hAnsi="Georgia"/>
          <w:color w:val="000000"/>
          <w:sz w:val="23"/>
          <w:szCs w:val="23"/>
        </w:rPr>
      </w:pPr>
      <w:r>
        <w:rPr>
          <w:color w:val="000000"/>
          <w:bdr w:val="none" w:sz="0" w:space="0" w:color="auto" w:frame="1"/>
        </w:rPr>
        <w:t> </w:t>
      </w:r>
    </w:p>
    <w:p w:rsidR="00051784" w:rsidRDefault="00051784" w:rsidP="00051784">
      <w:pPr>
        <w:pStyle w:val="NormalWeb"/>
        <w:shd w:val="clear" w:color="auto" w:fill="FFFFFF"/>
        <w:spacing w:before="0" w:beforeAutospacing="0" w:after="0" w:afterAutospacing="0" w:line="468" w:lineRule="atLeast"/>
        <w:jc w:val="both"/>
        <w:rPr>
          <w:rFonts w:ascii="Georgia" w:hAnsi="Georgia"/>
          <w:color w:val="000000"/>
          <w:sz w:val="23"/>
          <w:szCs w:val="23"/>
        </w:rPr>
      </w:pPr>
      <w:r>
        <w:rPr>
          <w:color w:val="000000"/>
          <w:bdr w:val="none" w:sz="0" w:space="0" w:color="auto" w:frame="1"/>
        </w:rPr>
        <w:t>           Perfect Plastics Incorporation (PPI) is a solely owned company that was in existence for ten years.  Being in a plastic industry where the issue of health, safety and environment are of paramount importance (</w:t>
      </w:r>
      <w:proofErr w:type="spellStart"/>
      <w:r>
        <w:rPr>
          <w:color w:val="000000"/>
          <w:bdr w:val="none" w:sz="0" w:space="0" w:color="auto" w:frame="1"/>
        </w:rPr>
        <w:t>Northouse</w:t>
      </w:r>
      <w:proofErr w:type="spellEnd"/>
      <w:r>
        <w:rPr>
          <w:color w:val="000000"/>
          <w:bdr w:val="none" w:sz="0" w:space="0" w:color="auto" w:frame="1"/>
        </w:rPr>
        <w:t xml:space="preserve"> 2016).  It is legal requirement that the company was visited by the inspectors from Occupational Safety and Health Administration (OSHA).  OSHA law affects all businesses' covers almost everyone regardless of their position in the </w:t>
      </w:r>
      <w:proofErr w:type="spellStart"/>
      <w:r>
        <w:rPr>
          <w:color w:val="000000"/>
          <w:bdr w:val="none" w:sz="0" w:space="0" w:color="auto" w:frame="1"/>
        </w:rPr>
        <w:t>organisation</w:t>
      </w:r>
      <w:proofErr w:type="spellEnd"/>
      <w:r>
        <w:rPr>
          <w:color w:val="000000"/>
          <w:bdr w:val="none" w:sz="0" w:space="0" w:color="auto" w:frame="1"/>
        </w:rPr>
        <w:t>.  This cover also includes family members who work for the company (</w:t>
      </w:r>
      <w:proofErr w:type="spellStart"/>
      <w:r>
        <w:rPr>
          <w:color w:val="000000"/>
          <w:bdr w:val="none" w:sz="0" w:space="0" w:color="auto" w:frame="1"/>
        </w:rPr>
        <w:t>Northouse</w:t>
      </w:r>
      <w:proofErr w:type="spellEnd"/>
      <w:r>
        <w:rPr>
          <w:color w:val="000000"/>
          <w:bdr w:val="none" w:sz="0" w:space="0" w:color="auto" w:frame="1"/>
        </w:rPr>
        <w:t xml:space="preserve"> 2016).   According to the OSHA law, it is a requirement that employers keep the workplace free from hazards. They keep a safe working place that the workplace does not mean the four walls enclosing the internal of the premises but external as well (</w:t>
      </w:r>
      <w:proofErr w:type="spellStart"/>
      <w:r>
        <w:rPr>
          <w:color w:val="000000"/>
          <w:bdr w:val="none" w:sz="0" w:space="0" w:color="auto" w:frame="1"/>
        </w:rPr>
        <w:t>Dessler</w:t>
      </w:r>
      <w:proofErr w:type="spellEnd"/>
      <w:r>
        <w:rPr>
          <w:color w:val="000000"/>
          <w:bdr w:val="none" w:sz="0" w:space="0" w:color="auto" w:frame="1"/>
        </w:rPr>
        <w:t>, 2013).  PPI seem to comply with this law of the land.  On another hand, we note that the ethical leadership theory of compliance was strictly followed (Beauchamp, Bowie&amp; Arnold 2004).  We further observe that most companies have two ethics that they follow.  These are ethics of trust and integrity.  They perhaps do so because they would like their brands to be respected.  In this case, the leadership and management were concerned with the theory of compliance.</w:t>
      </w:r>
    </w:p>
    <w:p w:rsidR="00051784" w:rsidRDefault="00051784" w:rsidP="00051784">
      <w:pPr>
        <w:pStyle w:val="NormalWeb"/>
        <w:shd w:val="clear" w:color="auto" w:fill="FFFFFF"/>
        <w:spacing w:before="0" w:beforeAutospacing="0" w:after="0" w:afterAutospacing="0" w:line="468" w:lineRule="atLeast"/>
        <w:jc w:val="both"/>
        <w:rPr>
          <w:rFonts w:ascii="Georgia" w:hAnsi="Georgia"/>
          <w:color w:val="000000"/>
          <w:sz w:val="23"/>
          <w:szCs w:val="23"/>
        </w:rPr>
      </w:pPr>
      <w:r>
        <w:rPr>
          <w:color w:val="000000"/>
          <w:bdr w:val="none" w:sz="0" w:space="0" w:color="auto" w:frame="1"/>
        </w:rPr>
        <w:t>          The administration of PPI annually invited the outside consultants to carry out another independent audit (</w:t>
      </w:r>
      <w:proofErr w:type="spellStart"/>
      <w:r>
        <w:rPr>
          <w:color w:val="000000"/>
          <w:bdr w:val="none" w:sz="0" w:space="0" w:color="auto" w:frame="1"/>
        </w:rPr>
        <w:t>Northouse</w:t>
      </w:r>
      <w:proofErr w:type="spellEnd"/>
      <w:r>
        <w:rPr>
          <w:color w:val="000000"/>
          <w:bdr w:val="none" w:sz="0" w:space="0" w:color="auto" w:frame="1"/>
        </w:rPr>
        <w:t xml:space="preserve"> 2016).  The second </w:t>
      </w:r>
      <w:proofErr w:type="spellStart"/>
      <w:r>
        <w:rPr>
          <w:color w:val="000000"/>
          <w:bdr w:val="none" w:sz="0" w:space="0" w:color="auto" w:frame="1"/>
        </w:rPr>
        <w:t>opnion</w:t>
      </w:r>
      <w:proofErr w:type="spellEnd"/>
      <w:r>
        <w:rPr>
          <w:color w:val="000000"/>
          <w:bdr w:val="none" w:sz="0" w:space="0" w:color="auto" w:frame="1"/>
        </w:rPr>
        <w:t xml:space="preserve"> visits by the experts were treated as a second opinion.  Theirs was no legality to support this action; it is, therefore, a policy matter only.  This second team of inspectors was more of an overhead since it did not have any legal support.</w:t>
      </w:r>
    </w:p>
    <w:p w:rsidR="00051784" w:rsidRDefault="00051784" w:rsidP="00051784">
      <w:pPr>
        <w:pStyle w:val="NormalWeb"/>
        <w:shd w:val="clear" w:color="auto" w:fill="FFFFFF"/>
        <w:spacing w:before="0" w:beforeAutospacing="0" w:after="0" w:afterAutospacing="0" w:line="468" w:lineRule="atLeast"/>
        <w:jc w:val="both"/>
        <w:rPr>
          <w:rFonts w:ascii="Georgia" w:hAnsi="Georgia"/>
          <w:color w:val="000000"/>
          <w:sz w:val="23"/>
          <w:szCs w:val="23"/>
        </w:rPr>
      </w:pPr>
      <w:r>
        <w:rPr>
          <w:color w:val="000000"/>
          <w:bdr w:val="none" w:sz="0" w:space="0" w:color="auto" w:frame="1"/>
        </w:rPr>
        <w:t xml:space="preserve">           In attending to the ethical issues related to this case, it fair to encourage the leadership to act within the law only as a way of protecting the company, leadership and management.  The management actions could only apply if there within the budgets of the enterprise.  There is also no need to continue with the outside Consultants.  This action is not supported by any law (Trevino 2016).  The outside consultants were happily suggesting new improvements annually because without them making such changes they would not be seen to be working and in return that would </w:t>
      </w:r>
      <w:r>
        <w:rPr>
          <w:color w:val="000000"/>
          <w:bdr w:val="none" w:sz="0" w:space="0" w:color="auto" w:frame="1"/>
        </w:rPr>
        <w:lastRenderedPageBreak/>
        <w:t>affect their payments (</w:t>
      </w:r>
      <w:proofErr w:type="spellStart"/>
      <w:r>
        <w:rPr>
          <w:color w:val="000000"/>
          <w:bdr w:val="none" w:sz="0" w:space="0" w:color="auto" w:frame="1"/>
        </w:rPr>
        <w:t>Northouse</w:t>
      </w:r>
      <w:proofErr w:type="spellEnd"/>
      <w:r>
        <w:rPr>
          <w:color w:val="000000"/>
          <w:bdr w:val="none" w:sz="0" w:space="0" w:color="auto" w:frame="1"/>
        </w:rPr>
        <w:t xml:space="preserve"> 2016).  The issue of outside Consultants is also an overhead to the operations and the annual income of PPI.</w:t>
      </w:r>
    </w:p>
    <w:p w:rsidR="00537B12" w:rsidRDefault="00537B12">
      <w:bookmarkStart w:id="0" w:name="_GoBack"/>
      <w:bookmarkEnd w:id="0"/>
    </w:p>
    <w:sectPr w:rsidR="00537B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784"/>
    <w:rsid w:val="00051784"/>
    <w:rsid w:val="00537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C32CEA-C877-4987-B36F-5C0110337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5178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142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367</Words>
  <Characters>2094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Virginia Commonwealth University</Company>
  <LinksUpToDate>false</LinksUpToDate>
  <CharactersWithSpaces>2457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Troy Johnson</dc:creator>
  <cp:keywords/>
  <dc:description/>
  <cp:lastModifiedBy>Troy Johnson</cp:lastModifiedBy>
  <cp:revision>1</cp:revision>
  <dcterms:created xsi:type="dcterms:W3CDTF">2016-02-10T15:19:00Z</dcterms:created>
  <dcterms:modified xsi:type="dcterms:W3CDTF">2016-02-10T15:19:00Z</dcterms:modified>
</cp:coreProperties>
</file>