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9E" w:rsidRPr="00554A66" w:rsidRDefault="00AA599E" w:rsidP="00CB0EDB">
      <w:pPr>
        <w:ind w:left="0"/>
      </w:pPr>
    </w:p>
    <w:p w:rsidR="00AA599E" w:rsidRPr="00554A66" w:rsidRDefault="00D87769" w:rsidP="00CB0EDB">
      <w:pPr>
        <w:pStyle w:val="Title"/>
      </w:pPr>
      <w:r>
        <w:t>Chapter 4</w:t>
      </w:r>
      <w:r w:rsidR="00412F86" w:rsidRPr="00554A66">
        <w:t xml:space="preserve">: </w:t>
      </w:r>
      <w:r>
        <w:t>Options for Organizing Business</w:t>
      </w:r>
    </w:p>
    <w:p w:rsidR="00AA599E" w:rsidRPr="00554A66" w:rsidRDefault="00941CFA" w:rsidP="00CB0EDB">
      <w:r w:rsidRPr="00554A66">
        <w:rPr>
          <w:noProof/>
        </w:rPr>
        <mc:AlternateContent>
          <mc:Choice Requires="wpg">
            <w:drawing>
              <wp:anchor distT="0" distB="0" distL="114300" distR="114300" simplePos="0" relativeHeight="503314526" behindDoc="1" locked="0" layoutInCell="1" allowOverlap="1" wp14:anchorId="0843FB80" wp14:editId="33140177">
                <wp:simplePos x="0" y="0"/>
                <wp:positionH relativeFrom="page">
                  <wp:posOffset>2417128</wp:posOffset>
                </wp:positionH>
                <wp:positionV relativeFrom="paragraph">
                  <wp:posOffset>59690</wp:posOffset>
                </wp:positionV>
                <wp:extent cx="4453890" cy="1270"/>
                <wp:effectExtent l="0" t="0" r="22860" b="17780"/>
                <wp:wrapNone/>
                <wp:docPr id="109"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3890" cy="1270"/>
                          <a:chOff x="3819" y="557"/>
                          <a:chExt cx="7014" cy="2"/>
                        </a:xfrm>
                      </wpg:grpSpPr>
                      <wps:wsp>
                        <wps:cNvPr id="110" name="Freeform 127"/>
                        <wps:cNvSpPr>
                          <a:spLocks/>
                        </wps:cNvSpPr>
                        <wps:spPr bwMode="auto">
                          <a:xfrm>
                            <a:off x="3819" y="557"/>
                            <a:ext cx="7014" cy="2"/>
                          </a:xfrm>
                          <a:custGeom>
                            <a:avLst/>
                            <a:gdLst>
                              <a:gd name="T0" fmla="+- 0 3819 3819"/>
                              <a:gd name="T1" fmla="*/ T0 w 7014"/>
                              <a:gd name="T2" fmla="+- 0 10833 3819"/>
                              <a:gd name="T3" fmla="*/ T2 w 7014"/>
                            </a:gdLst>
                            <a:ahLst/>
                            <a:cxnLst>
                              <a:cxn ang="0">
                                <a:pos x="T1" y="0"/>
                              </a:cxn>
                              <a:cxn ang="0">
                                <a:pos x="T3" y="0"/>
                              </a:cxn>
                            </a:cxnLst>
                            <a:rect l="0" t="0" r="r" b="b"/>
                            <a:pathLst>
                              <a:path w="7014">
                                <a:moveTo>
                                  <a:pt x="0" y="0"/>
                                </a:moveTo>
                                <a:lnTo>
                                  <a:pt x="7014"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26" style="position:absolute;margin-left:190.35pt;margin-top:4.7pt;width:350.7pt;height:.1pt;z-index:-1954;mso-position-horizontal-relative:page" coordorigin="3819,557" coordsize="7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">
                <v:shape id="Freeform 127" o:spid="_x0000_s1027" style="position:absolute;left:3819;top:557;width:7014;height:2;visibility:visible;mso-wrap-style:square;v-text-anchor:top" coordsize="7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FzScYA&#10;AADcAAAADwAAAGRycy9kb3ducmV2LnhtbESPQW/CMAyF70j7D5En7QYpO4ytEBDqtGk7DAEbd9OY&#10;ttA4VZJB+ff4MGk3W+/5vc+zRe9adaYQG88GxqMMFHHpbcOVgZ/vt+EzqJiQLbaeycCVIizmd4MZ&#10;5tZfeEPnbaqUhHDM0UCdUpdrHcuaHMaR74hFO/jgMMkaKm0DXiTctfoxy560w4alocaOiprK0/bX&#10;Gdi9FKvw1a+Pm9Mke32f+GL/ub4a83DfL6egEvXp3/x3/WEFfyz48oxMo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FzScYAAADcAAAADwAAAAAAAAAAAAAAAACYAgAAZHJz&#10;L2Rvd25yZXYueG1sUEsFBgAAAAAEAAQA9QAAAIsDAAAAAA==&#10;" path="m,l7014,e" filled="f" strokecolor="#4f81bc" strokeweight="1.06pt">
                  <v:path arrowok="t" o:connecttype="custom" o:connectlocs="0,0;7014,0" o:connectangles="0,0"/>
                </v:shape>
                <w10:wrap anchorx="page"/>
              </v:group>
            </w:pict>
          </mc:Fallback>
        </mc:AlternateContent>
      </w:r>
    </w:p>
    <w:p w:rsidR="00AA599E" w:rsidRPr="00554A66" w:rsidRDefault="00412F86" w:rsidP="00CB0EDB">
      <w:pPr>
        <w:pStyle w:val="Heading1"/>
        <w:rPr>
          <w:rFonts w:asciiTheme="minorHAnsi" w:hAnsiTheme="minorHAnsi"/>
        </w:rPr>
      </w:pPr>
      <w:bookmarkStart w:id="0" w:name="_GoBack"/>
      <w:bookmarkEnd w:id="0"/>
      <w:r w:rsidRPr="00554A66">
        <w:rPr>
          <w:rFonts w:asciiTheme="minorHAnsi" w:hAnsiTheme="minorHAnsi"/>
        </w:rPr>
        <w:t>C H A P T E R   F O R E C A S T</w:t>
      </w:r>
    </w:p>
    <w:p w:rsidR="009E3623" w:rsidRPr="00554A66" w:rsidRDefault="00D87769" w:rsidP="00D87769">
      <w:pPr>
        <w:ind w:left="259"/>
        <w:sectPr w:rsidR="009E3623" w:rsidRPr="00554A66">
          <w:headerReference w:type="default" r:id="rId9"/>
          <w:footerReference w:type="default" r:id="rId10"/>
          <w:type w:val="continuous"/>
          <w:pgSz w:w="12240" w:h="15840"/>
          <w:pgMar w:top="980" w:right="940" w:bottom="1360" w:left="1180" w:header="720" w:footer="720" w:gutter="0"/>
          <w:cols w:space="720"/>
        </w:sectPr>
      </w:pPr>
      <w:r w:rsidRPr="00D87769">
        <w:t>This chapter examines three primary forms of business ownership—sole proprietorship,</w:t>
      </w:r>
      <w:r>
        <w:t xml:space="preserve"> </w:t>
      </w:r>
      <w:r w:rsidRPr="00D87769">
        <w:t xml:space="preserve">partnership, and corporation—and </w:t>
      </w:r>
      <w:proofErr w:type="gramStart"/>
      <w:r w:rsidRPr="00D87769">
        <w:t>weighs</w:t>
      </w:r>
      <w:proofErr w:type="gramEnd"/>
      <w:r w:rsidRPr="00D87769">
        <w:t xml:space="preserve"> the advantages and disadvantages</w:t>
      </w:r>
      <w:r>
        <w:t xml:space="preserve"> </w:t>
      </w:r>
      <w:r w:rsidRPr="00D87769">
        <w:t>of each. These forms are the most often used whether the business is a traditional</w:t>
      </w:r>
      <w:r>
        <w:t xml:space="preserve"> </w:t>
      </w:r>
      <w:r w:rsidRPr="00D87769">
        <w:t xml:space="preserve">bricks and </w:t>
      </w:r>
      <w:proofErr w:type="gramStart"/>
      <w:r w:rsidRPr="00D87769">
        <w:t>mortar company</w:t>
      </w:r>
      <w:proofErr w:type="gramEnd"/>
      <w:r w:rsidRPr="00D87769">
        <w:t>, an online-only one, or a combination of both. We also</w:t>
      </w:r>
      <w:r>
        <w:t xml:space="preserve"> </w:t>
      </w:r>
      <w:r w:rsidRPr="00D87769">
        <w:t>take a look at S corporations, limited liability companies, and cooperatives and discuss</w:t>
      </w:r>
      <w:r>
        <w:t xml:space="preserve"> </w:t>
      </w:r>
      <w:r w:rsidRPr="00D87769">
        <w:t>some trends in business ownership. You may wish to refer to Table 4.1 to compare the</w:t>
      </w:r>
      <w:r>
        <w:t xml:space="preserve"> </w:t>
      </w:r>
      <w:r w:rsidRPr="00D87769">
        <w:t>various forms of business ownership mentioned in the chapter.</w:t>
      </w:r>
    </w:p>
    <w:p w:rsidR="00A15A21" w:rsidRPr="00554A66" w:rsidRDefault="00A15A21" w:rsidP="00CB0EDB">
      <w:pPr>
        <w:pStyle w:val="Heading1"/>
        <w:rPr>
          <w:rFonts w:asciiTheme="minorHAnsi" w:hAnsiTheme="minorHAnsi"/>
        </w:rPr>
      </w:pPr>
      <w:r w:rsidRPr="00554A66">
        <w:rPr>
          <w:rFonts w:asciiTheme="minorHAnsi" w:hAnsiTheme="minorHAnsi"/>
        </w:rPr>
        <w:lastRenderedPageBreak/>
        <w:t>L</w:t>
      </w:r>
      <w:r w:rsidRPr="00554A66">
        <w:rPr>
          <w:rFonts w:asciiTheme="minorHAnsi" w:hAnsiTheme="minorHAnsi"/>
          <w:spacing w:val="4"/>
        </w:rPr>
        <w:t xml:space="preserve"> </w:t>
      </w:r>
      <w:r w:rsidRPr="00554A66">
        <w:rPr>
          <w:rFonts w:asciiTheme="minorHAnsi" w:hAnsiTheme="minorHAnsi"/>
        </w:rPr>
        <w:t>E</w:t>
      </w:r>
      <w:r w:rsidRPr="00554A66">
        <w:rPr>
          <w:rFonts w:asciiTheme="minorHAnsi" w:hAnsiTheme="minorHAnsi"/>
          <w:spacing w:val="5"/>
        </w:rPr>
        <w:t xml:space="preserve"> </w:t>
      </w:r>
      <w:r w:rsidRPr="00554A66">
        <w:rPr>
          <w:rFonts w:asciiTheme="minorHAnsi" w:hAnsiTheme="minorHAnsi"/>
        </w:rPr>
        <w:t>A</w:t>
      </w:r>
      <w:r w:rsidRPr="00554A66">
        <w:rPr>
          <w:rFonts w:asciiTheme="minorHAnsi" w:hAnsiTheme="minorHAnsi"/>
          <w:spacing w:val="5"/>
        </w:rPr>
        <w:t xml:space="preserve"> </w:t>
      </w:r>
      <w:r w:rsidRPr="00554A66">
        <w:rPr>
          <w:rFonts w:asciiTheme="minorHAnsi" w:hAnsiTheme="minorHAnsi"/>
        </w:rPr>
        <w:t>R</w:t>
      </w:r>
      <w:r w:rsidRPr="00554A66">
        <w:rPr>
          <w:rFonts w:asciiTheme="minorHAnsi" w:hAnsiTheme="minorHAnsi"/>
          <w:spacing w:val="4"/>
        </w:rPr>
        <w:t xml:space="preserve"> </w:t>
      </w:r>
      <w:r w:rsidRPr="00554A66">
        <w:rPr>
          <w:rFonts w:asciiTheme="minorHAnsi" w:hAnsiTheme="minorHAnsi"/>
        </w:rPr>
        <w:t>N</w:t>
      </w:r>
      <w:r w:rsidRPr="00554A66">
        <w:rPr>
          <w:rFonts w:asciiTheme="minorHAnsi" w:hAnsiTheme="minorHAnsi"/>
          <w:spacing w:val="4"/>
        </w:rPr>
        <w:t xml:space="preserve"> </w:t>
      </w:r>
      <w:r w:rsidRPr="00554A66">
        <w:rPr>
          <w:rFonts w:asciiTheme="minorHAnsi" w:hAnsiTheme="minorHAnsi"/>
        </w:rPr>
        <w:t>I</w:t>
      </w:r>
      <w:r w:rsidRPr="00554A66">
        <w:rPr>
          <w:rFonts w:asciiTheme="minorHAnsi" w:hAnsiTheme="minorHAnsi"/>
          <w:spacing w:val="5"/>
        </w:rPr>
        <w:t xml:space="preserve"> </w:t>
      </w:r>
      <w:r w:rsidRPr="00554A66">
        <w:rPr>
          <w:rFonts w:asciiTheme="minorHAnsi" w:hAnsiTheme="minorHAnsi"/>
        </w:rPr>
        <w:t>N</w:t>
      </w:r>
      <w:r w:rsidRPr="00554A66">
        <w:rPr>
          <w:rFonts w:asciiTheme="minorHAnsi" w:hAnsiTheme="minorHAnsi"/>
          <w:spacing w:val="4"/>
        </w:rPr>
        <w:t xml:space="preserve"> </w:t>
      </w:r>
      <w:r w:rsidRPr="00554A66">
        <w:rPr>
          <w:rFonts w:asciiTheme="minorHAnsi" w:hAnsiTheme="minorHAnsi"/>
        </w:rPr>
        <w:t xml:space="preserve">G  </w:t>
      </w:r>
      <w:r w:rsidRPr="00554A66">
        <w:rPr>
          <w:rFonts w:asciiTheme="minorHAnsi" w:hAnsiTheme="minorHAnsi"/>
          <w:spacing w:val="10"/>
        </w:rPr>
        <w:t xml:space="preserve"> </w:t>
      </w:r>
      <w:r w:rsidRPr="00554A66">
        <w:rPr>
          <w:rFonts w:asciiTheme="minorHAnsi" w:hAnsiTheme="minorHAnsi"/>
        </w:rPr>
        <w:t>O</w:t>
      </w:r>
      <w:r w:rsidRPr="00554A66">
        <w:rPr>
          <w:rFonts w:asciiTheme="minorHAnsi" w:hAnsiTheme="minorHAnsi"/>
          <w:spacing w:val="6"/>
        </w:rPr>
        <w:t xml:space="preserve"> </w:t>
      </w:r>
      <w:r w:rsidRPr="00554A66">
        <w:rPr>
          <w:rFonts w:asciiTheme="minorHAnsi" w:hAnsiTheme="minorHAnsi"/>
        </w:rPr>
        <w:t>B</w:t>
      </w:r>
      <w:r w:rsidRPr="00554A66">
        <w:rPr>
          <w:rFonts w:asciiTheme="minorHAnsi" w:hAnsiTheme="minorHAnsi"/>
          <w:spacing w:val="4"/>
        </w:rPr>
        <w:t xml:space="preserve"> </w:t>
      </w:r>
      <w:r w:rsidRPr="00554A66">
        <w:rPr>
          <w:rFonts w:asciiTheme="minorHAnsi" w:hAnsiTheme="minorHAnsi"/>
        </w:rPr>
        <w:t>J</w:t>
      </w:r>
      <w:r w:rsidRPr="00554A66">
        <w:rPr>
          <w:rFonts w:asciiTheme="minorHAnsi" w:hAnsiTheme="minorHAnsi"/>
          <w:spacing w:val="5"/>
        </w:rPr>
        <w:t xml:space="preserve"> </w:t>
      </w:r>
      <w:r w:rsidRPr="00554A66">
        <w:rPr>
          <w:rFonts w:asciiTheme="minorHAnsi" w:hAnsiTheme="minorHAnsi"/>
        </w:rPr>
        <w:t>E</w:t>
      </w:r>
      <w:r w:rsidRPr="00554A66">
        <w:rPr>
          <w:rFonts w:asciiTheme="minorHAnsi" w:hAnsiTheme="minorHAnsi"/>
          <w:spacing w:val="3"/>
        </w:rPr>
        <w:t xml:space="preserve"> </w:t>
      </w:r>
      <w:r w:rsidRPr="00554A66">
        <w:rPr>
          <w:rFonts w:asciiTheme="minorHAnsi" w:hAnsiTheme="minorHAnsi"/>
        </w:rPr>
        <w:t>C</w:t>
      </w:r>
      <w:r w:rsidRPr="00554A66">
        <w:rPr>
          <w:rFonts w:asciiTheme="minorHAnsi" w:hAnsiTheme="minorHAnsi"/>
          <w:spacing w:val="6"/>
        </w:rPr>
        <w:t xml:space="preserve"> </w:t>
      </w:r>
      <w:r w:rsidRPr="00554A66">
        <w:rPr>
          <w:rFonts w:asciiTheme="minorHAnsi" w:hAnsiTheme="minorHAnsi"/>
        </w:rPr>
        <w:t>T</w:t>
      </w:r>
      <w:r w:rsidRPr="00554A66">
        <w:rPr>
          <w:rFonts w:asciiTheme="minorHAnsi" w:hAnsiTheme="minorHAnsi"/>
          <w:spacing w:val="7"/>
        </w:rPr>
        <w:t xml:space="preserve"> </w:t>
      </w:r>
      <w:r w:rsidRPr="00554A66">
        <w:rPr>
          <w:rFonts w:asciiTheme="minorHAnsi" w:hAnsiTheme="minorHAnsi"/>
        </w:rPr>
        <w:t>I</w:t>
      </w:r>
      <w:r w:rsidRPr="00554A66">
        <w:rPr>
          <w:rFonts w:asciiTheme="minorHAnsi" w:hAnsiTheme="minorHAnsi"/>
          <w:spacing w:val="5"/>
        </w:rPr>
        <w:t xml:space="preserve"> </w:t>
      </w:r>
      <w:r w:rsidRPr="00554A66">
        <w:rPr>
          <w:rFonts w:asciiTheme="minorHAnsi" w:hAnsiTheme="minorHAnsi"/>
        </w:rPr>
        <w:t>V</w:t>
      </w:r>
      <w:r w:rsidRPr="00554A66">
        <w:rPr>
          <w:rFonts w:asciiTheme="minorHAnsi" w:hAnsiTheme="minorHAnsi"/>
          <w:spacing w:val="5"/>
        </w:rPr>
        <w:t xml:space="preserve"> </w:t>
      </w:r>
      <w:r w:rsidRPr="00554A66">
        <w:rPr>
          <w:rFonts w:asciiTheme="minorHAnsi" w:hAnsiTheme="minorHAnsi"/>
        </w:rPr>
        <w:t>E</w:t>
      </w:r>
      <w:r w:rsidRPr="00554A66">
        <w:rPr>
          <w:rFonts w:asciiTheme="minorHAnsi" w:hAnsiTheme="minorHAnsi"/>
          <w:spacing w:val="5"/>
        </w:rPr>
        <w:t xml:space="preserve"> </w:t>
      </w:r>
      <w:r w:rsidRPr="00554A66">
        <w:rPr>
          <w:rFonts w:asciiTheme="minorHAnsi" w:hAnsiTheme="minorHAnsi"/>
        </w:rPr>
        <w:t>S</w:t>
      </w:r>
    </w:p>
    <w:p w:rsidR="00CB0EDB" w:rsidRPr="00554A66" w:rsidRDefault="00D87769" w:rsidP="002A20A3">
      <w:pPr>
        <w:pStyle w:val="NoSpacing"/>
        <w:spacing w:after="80"/>
        <w:ind w:left="1440" w:hanging="1180"/>
      </w:pPr>
      <w:r>
        <w:rPr>
          <w:b/>
          <w:color w:val="F85417"/>
        </w:rPr>
        <w:t>LO 4</w:t>
      </w:r>
      <w:r w:rsidR="00A15A21" w:rsidRPr="00554A66">
        <w:rPr>
          <w:b/>
          <w:color w:val="F85417"/>
        </w:rPr>
        <w:t>-1</w:t>
      </w:r>
      <w:r w:rsidR="00A15A21" w:rsidRPr="00554A66">
        <w:rPr>
          <w:color w:val="F85417"/>
        </w:rPr>
        <w:tab/>
      </w:r>
      <w:r>
        <w:t>Define and examine the advantages and disadvantages of the sole proprietorship form of organization</w:t>
      </w:r>
      <w:r w:rsidR="00A15A21" w:rsidRPr="00554A66">
        <w:t>.</w:t>
      </w:r>
    </w:p>
    <w:p w:rsidR="00A15A21" w:rsidRPr="00554A66" w:rsidRDefault="00D87769" w:rsidP="002A20A3">
      <w:pPr>
        <w:pStyle w:val="NoSpacing"/>
        <w:spacing w:after="80"/>
        <w:ind w:left="1440" w:hanging="1180"/>
      </w:pPr>
      <w:r>
        <w:rPr>
          <w:b/>
          <w:color w:val="F85417"/>
        </w:rPr>
        <w:t>LO 4</w:t>
      </w:r>
      <w:r w:rsidR="00A15A21" w:rsidRPr="00554A66">
        <w:rPr>
          <w:b/>
          <w:color w:val="F85417"/>
        </w:rPr>
        <w:t>-2</w:t>
      </w:r>
      <w:r w:rsidR="00A15A21" w:rsidRPr="00554A66">
        <w:rPr>
          <w:color w:val="F85417"/>
        </w:rPr>
        <w:tab/>
      </w:r>
      <w:proofErr w:type="gramStart"/>
      <w:r w:rsidR="00A15A21" w:rsidRPr="00554A66">
        <w:t>Identify</w:t>
      </w:r>
      <w:proofErr w:type="gramEnd"/>
      <w:r>
        <w:t xml:space="preserve"> two types of partnership and evaluate the advantages and disadvantages of the partnership form of organization</w:t>
      </w:r>
      <w:r w:rsidR="00A15A21" w:rsidRPr="00554A66">
        <w:t>.</w:t>
      </w:r>
    </w:p>
    <w:p w:rsidR="00A15A21" w:rsidRPr="00554A66" w:rsidRDefault="00A15A21" w:rsidP="002A20A3">
      <w:pPr>
        <w:pStyle w:val="NoSpacing"/>
        <w:spacing w:after="80"/>
        <w:ind w:left="1440" w:hanging="1180"/>
      </w:pPr>
      <w:r w:rsidRPr="00554A66">
        <w:rPr>
          <w:b/>
          <w:color w:val="F85417"/>
        </w:rPr>
        <w:t xml:space="preserve">LO </w:t>
      </w:r>
      <w:r w:rsidR="00D87769">
        <w:rPr>
          <w:b/>
          <w:color w:val="F85417"/>
        </w:rPr>
        <w:t>4</w:t>
      </w:r>
      <w:r w:rsidRPr="00554A66">
        <w:rPr>
          <w:b/>
          <w:color w:val="F85417"/>
        </w:rPr>
        <w:t>-3</w:t>
      </w:r>
      <w:r w:rsidRPr="00554A66">
        <w:rPr>
          <w:color w:val="F85417"/>
        </w:rPr>
        <w:tab/>
      </w:r>
      <w:proofErr w:type="gramStart"/>
      <w:r w:rsidR="00D87769">
        <w:t>Describe</w:t>
      </w:r>
      <w:proofErr w:type="gramEnd"/>
      <w:r w:rsidR="00D87769">
        <w:t xml:space="preserve"> the corporate form of organization and cite the advantages and disadvantages of corporations</w:t>
      </w:r>
      <w:r w:rsidRPr="00554A66">
        <w:t>.</w:t>
      </w:r>
    </w:p>
    <w:p w:rsidR="00A15A21" w:rsidRPr="00554A66" w:rsidRDefault="00D87769" w:rsidP="002A20A3">
      <w:pPr>
        <w:pStyle w:val="NoSpacing"/>
        <w:spacing w:after="80"/>
        <w:ind w:left="1440" w:hanging="1180"/>
      </w:pPr>
      <w:r>
        <w:rPr>
          <w:b/>
          <w:color w:val="F85417"/>
        </w:rPr>
        <w:t>LO 4</w:t>
      </w:r>
      <w:r w:rsidR="00A15A21" w:rsidRPr="00554A66">
        <w:rPr>
          <w:b/>
          <w:color w:val="F85417"/>
        </w:rPr>
        <w:t>-4</w:t>
      </w:r>
      <w:r w:rsidR="00A15A21" w:rsidRPr="00554A66">
        <w:rPr>
          <w:color w:val="F85417"/>
        </w:rPr>
        <w:tab/>
      </w:r>
      <w:r>
        <w:t>Define and debate the advantages and disadvantages of mergers, acquisitions, and leveraged buyouts</w:t>
      </w:r>
      <w:r w:rsidR="00A15A21" w:rsidRPr="00554A66">
        <w:t>.</w:t>
      </w:r>
    </w:p>
    <w:p w:rsidR="00A15A21" w:rsidRPr="00554A66" w:rsidRDefault="00D87769" w:rsidP="002A20A3">
      <w:pPr>
        <w:pStyle w:val="NoSpacing"/>
        <w:spacing w:after="80"/>
      </w:pPr>
      <w:r>
        <w:rPr>
          <w:b/>
          <w:color w:val="F85417"/>
        </w:rPr>
        <w:t>LO 4</w:t>
      </w:r>
      <w:r w:rsidR="00A15A21" w:rsidRPr="00554A66">
        <w:rPr>
          <w:b/>
          <w:color w:val="F85417"/>
        </w:rPr>
        <w:t>-5</w:t>
      </w:r>
      <w:r w:rsidR="00A15A21" w:rsidRPr="00554A66">
        <w:rPr>
          <w:color w:val="F85417"/>
        </w:rPr>
        <w:tab/>
      </w:r>
      <w:proofErr w:type="gramStart"/>
      <w:r>
        <w:t>Propose</w:t>
      </w:r>
      <w:proofErr w:type="gramEnd"/>
      <w:r>
        <w:t xml:space="preserve"> an appropriate organizational form for a startup business</w:t>
      </w:r>
      <w:r w:rsidR="00A15A21" w:rsidRPr="00554A66">
        <w:t>.</w:t>
      </w:r>
    </w:p>
    <w:p w:rsidR="009E3623" w:rsidRPr="00554A66" w:rsidRDefault="009E3623" w:rsidP="00941CFA">
      <w:pPr>
        <w:spacing w:after="120"/>
        <w:ind w:left="259"/>
      </w:pPr>
    </w:p>
    <w:p w:rsidR="00941CFA" w:rsidRPr="00554A66" w:rsidRDefault="00941CFA" w:rsidP="00941CFA">
      <w:pPr>
        <w:spacing w:after="120"/>
        <w:ind w:left="259"/>
        <w:sectPr w:rsidR="00941CFA" w:rsidRPr="00554A66">
          <w:type w:val="continuous"/>
          <w:pgSz w:w="12240" w:h="15840"/>
          <w:pgMar w:top="980" w:right="940" w:bottom="1360" w:left="1180" w:header="720" w:footer="720" w:gutter="0"/>
          <w:cols w:space="720"/>
        </w:sectPr>
      </w:pPr>
    </w:p>
    <w:p w:rsidR="00AA599E" w:rsidRPr="00554A66" w:rsidRDefault="003A22DD" w:rsidP="00C240F8">
      <w:pPr>
        <w:pStyle w:val="Heading1"/>
        <w:rPr>
          <w:rFonts w:asciiTheme="minorHAnsi" w:hAnsiTheme="minorHAnsi"/>
        </w:rPr>
      </w:pPr>
      <w:r w:rsidRPr="00554A66">
        <w:rPr>
          <w:rFonts w:asciiTheme="minorHAnsi" w:hAnsiTheme="minorHAnsi"/>
        </w:rPr>
        <w:lastRenderedPageBreak/>
        <w:t>L</w:t>
      </w:r>
      <w:r w:rsidR="00C240F8" w:rsidRPr="00554A66">
        <w:rPr>
          <w:rFonts w:asciiTheme="minorHAnsi" w:hAnsiTheme="minorHAnsi"/>
        </w:rPr>
        <w:t xml:space="preserve"> </w:t>
      </w:r>
      <w:r w:rsidRPr="00554A66">
        <w:rPr>
          <w:rFonts w:asciiTheme="minorHAnsi" w:hAnsiTheme="minorHAnsi"/>
        </w:rPr>
        <w:t>E</w:t>
      </w:r>
      <w:r w:rsidR="00C240F8" w:rsidRPr="00554A66">
        <w:rPr>
          <w:rFonts w:asciiTheme="minorHAnsi" w:hAnsiTheme="minorHAnsi"/>
        </w:rPr>
        <w:t xml:space="preserve"> </w:t>
      </w:r>
      <w:r w:rsidRPr="00554A66">
        <w:rPr>
          <w:rFonts w:asciiTheme="minorHAnsi" w:hAnsiTheme="minorHAnsi"/>
        </w:rPr>
        <w:t>A</w:t>
      </w:r>
      <w:r w:rsidR="00C240F8" w:rsidRPr="00554A66">
        <w:rPr>
          <w:rFonts w:asciiTheme="minorHAnsi" w:hAnsiTheme="minorHAnsi"/>
        </w:rPr>
        <w:t xml:space="preserve"> </w:t>
      </w:r>
      <w:r w:rsidRPr="00554A66">
        <w:rPr>
          <w:rFonts w:asciiTheme="minorHAnsi" w:hAnsiTheme="minorHAnsi"/>
        </w:rPr>
        <w:t>R</w:t>
      </w:r>
      <w:r w:rsidR="00C240F8" w:rsidRPr="00554A66">
        <w:rPr>
          <w:rFonts w:asciiTheme="minorHAnsi" w:hAnsiTheme="minorHAnsi"/>
        </w:rPr>
        <w:t xml:space="preserve"> </w:t>
      </w:r>
      <w:r w:rsidRPr="00554A66">
        <w:rPr>
          <w:rFonts w:asciiTheme="minorHAnsi" w:hAnsiTheme="minorHAnsi"/>
        </w:rPr>
        <w:t xml:space="preserve">N </w:t>
      </w:r>
      <w:r w:rsidR="00C240F8" w:rsidRPr="00554A66">
        <w:rPr>
          <w:rFonts w:asciiTheme="minorHAnsi" w:hAnsiTheme="minorHAnsi"/>
        </w:rPr>
        <w:t xml:space="preserve">  </w:t>
      </w:r>
      <w:r w:rsidRPr="00554A66">
        <w:rPr>
          <w:rFonts w:asciiTheme="minorHAnsi" w:hAnsiTheme="minorHAnsi"/>
        </w:rPr>
        <w:t>T</w:t>
      </w:r>
      <w:r w:rsidR="00C240F8" w:rsidRPr="00554A66">
        <w:rPr>
          <w:rFonts w:asciiTheme="minorHAnsi" w:hAnsiTheme="minorHAnsi"/>
        </w:rPr>
        <w:t xml:space="preserve"> </w:t>
      </w:r>
      <w:r w:rsidRPr="00554A66">
        <w:rPr>
          <w:rFonts w:asciiTheme="minorHAnsi" w:hAnsiTheme="minorHAnsi"/>
        </w:rPr>
        <w:t>H</w:t>
      </w:r>
      <w:r w:rsidR="00C240F8" w:rsidRPr="00554A66">
        <w:rPr>
          <w:rFonts w:asciiTheme="minorHAnsi" w:hAnsiTheme="minorHAnsi"/>
        </w:rPr>
        <w:t xml:space="preserve"> </w:t>
      </w:r>
      <w:r w:rsidRPr="00554A66">
        <w:rPr>
          <w:rFonts w:asciiTheme="minorHAnsi" w:hAnsiTheme="minorHAnsi"/>
        </w:rPr>
        <w:t>E</w:t>
      </w:r>
      <w:r w:rsidR="00412F86" w:rsidRPr="00554A66">
        <w:rPr>
          <w:rFonts w:asciiTheme="minorHAnsi" w:hAnsiTheme="minorHAnsi"/>
        </w:rPr>
        <w:t xml:space="preserve">  </w:t>
      </w:r>
      <w:r w:rsidR="00412F86" w:rsidRPr="00554A66">
        <w:rPr>
          <w:rFonts w:asciiTheme="minorHAnsi" w:hAnsiTheme="minorHAnsi"/>
          <w:spacing w:val="11"/>
        </w:rPr>
        <w:t xml:space="preserve"> </w:t>
      </w:r>
      <w:r w:rsidR="00412F86" w:rsidRPr="00554A66">
        <w:rPr>
          <w:rFonts w:asciiTheme="minorHAnsi" w:hAnsiTheme="minorHAnsi"/>
        </w:rPr>
        <w:t>T</w:t>
      </w:r>
      <w:r w:rsidR="00412F86" w:rsidRPr="00554A66">
        <w:rPr>
          <w:rFonts w:asciiTheme="minorHAnsi" w:hAnsiTheme="minorHAnsi"/>
          <w:spacing w:val="4"/>
        </w:rPr>
        <w:t xml:space="preserve"> </w:t>
      </w:r>
      <w:r w:rsidR="00412F86" w:rsidRPr="00554A66">
        <w:rPr>
          <w:rFonts w:asciiTheme="minorHAnsi" w:hAnsiTheme="minorHAnsi"/>
        </w:rPr>
        <w:t>E</w:t>
      </w:r>
      <w:r w:rsidR="00412F86" w:rsidRPr="00554A66">
        <w:rPr>
          <w:rFonts w:asciiTheme="minorHAnsi" w:hAnsiTheme="minorHAnsi"/>
          <w:spacing w:val="5"/>
        </w:rPr>
        <w:t xml:space="preserve"> </w:t>
      </w:r>
      <w:r w:rsidR="00412F86" w:rsidRPr="00554A66">
        <w:rPr>
          <w:rFonts w:asciiTheme="minorHAnsi" w:hAnsiTheme="minorHAnsi"/>
        </w:rPr>
        <w:t>R</w:t>
      </w:r>
      <w:r w:rsidR="00412F86" w:rsidRPr="00554A66">
        <w:rPr>
          <w:rFonts w:asciiTheme="minorHAnsi" w:hAnsiTheme="minorHAnsi"/>
          <w:spacing w:val="4"/>
        </w:rPr>
        <w:t xml:space="preserve"> </w:t>
      </w:r>
      <w:r w:rsidR="00412F86" w:rsidRPr="00554A66">
        <w:rPr>
          <w:rFonts w:asciiTheme="minorHAnsi" w:hAnsiTheme="minorHAnsi"/>
        </w:rPr>
        <w:t>M</w:t>
      </w:r>
      <w:r w:rsidR="00412F86" w:rsidRPr="00554A66">
        <w:rPr>
          <w:rFonts w:asciiTheme="minorHAnsi" w:hAnsiTheme="minorHAnsi"/>
          <w:spacing w:val="5"/>
        </w:rPr>
        <w:t xml:space="preserve"> </w:t>
      </w:r>
      <w:r w:rsidR="00412F86" w:rsidRPr="00554A66">
        <w:rPr>
          <w:rFonts w:asciiTheme="minorHAnsi" w:hAnsiTheme="minorHAnsi"/>
        </w:rPr>
        <w:t>S</w:t>
      </w:r>
    </w:p>
    <w:p w:rsidR="00C240F8" w:rsidRPr="00554A66" w:rsidRDefault="00C240F8" w:rsidP="00C240F8">
      <w:pPr>
        <w:widowControl/>
        <w:autoSpaceDE w:val="0"/>
        <w:autoSpaceDN w:val="0"/>
        <w:adjustRightInd w:val="0"/>
        <w:spacing w:after="0" w:line="240" w:lineRule="auto"/>
        <w:rPr>
          <w:rFonts w:cs="HelveticaNeueLTStd-Cn"/>
          <w:spacing w:val="0"/>
          <w:sz w:val="19"/>
          <w:szCs w:val="19"/>
        </w:rPr>
        <w:sectPr w:rsidR="00C240F8" w:rsidRPr="00554A66" w:rsidSect="00C240F8">
          <w:type w:val="continuous"/>
          <w:pgSz w:w="12240" w:h="15840"/>
          <w:pgMar w:top="980" w:right="780" w:bottom="1360" w:left="1180" w:header="720" w:footer="720" w:gutter="0"/>
          <w:cols w:num="3" w:space="803"/>
        </w:sectPr>
      </w:pPr>
    </w:p>
    <w:p w:rsidR="0044349B" w:rsidRPr="0044349B" w:rsidRDefault="0044349B" w:rsidP="0044349B">
      <w:pPr>
        <w:spacing w:after="120" w:line="240" w:lineRule="auto"/>
        <w:ind w:left="259"/>
      </w:pPr>
      <w:proofErr w:type="gramStart"/>
      <w:r w:rsidRPr="0044349B">
        <w:lastRenderedPageBreak/>
        <w:t>acquisition</w:t>
      </w:r>
      <w:proofErr w:type="gramEnd"/>
      <w:r w:rsidRPr="0044349B">
        <w:t xml:space="preserve"> </w:t>
      </w:r>
      <w:r>
        <w:t xml:space="preserve">(p. </w:t>
      </w:r>
      <w:r w:rsidRPr="0044349B">
        <w:t>135</w:t>
      </w:r>
      <w:r>
        <w:t>)</w:t>
      </w:r>
    </w:p>
    <w:p w:rsidR="0044349B" w:rsidRPr="0044349B" w:rsidRDefault="0044349B" w:rsidP="0044349B">
      <w:pPr>
        <w:spacing w:after="120" w:line="240" w:lineRule="auto"/>
        <w:ind w:left="259"/>
      </w:pPr>
      <w:proofErr w:type="gramStart"/>
      <w:r w:rsidRPr="0044349B">
        <w:t>articles</w:t>
      </w:r>
      <w:proofErr w:type="gramEnd"/>
      <w:r w:rsidRPr="0044349B">
        <w:t xml:space="preserve"> of partnership </w:t>
      </w:r>
      <w:r>
        <w:t xml:space="preserve">(p. </w:t>
      </w:r>
      <w:r w:rsidRPr="0044349B">
        <w:t>121</w:t>
      </w:r>
      <w:r>
        <w:t>)</w:t>
      </w:r>
    </w:p>
    <w:p w:rsidR="0044349B" w:rsidRPr="0044349B" w:rsidRDefault="0044349B" w:rsidP="0044349B">
      <w:pPr>
        <w:spacing w:after="120" w:line="240" w:lineRule="auto"/>
        <w:ind w:left="259"/>
      </w:pPr>
      <w:proofErr w:type="gramStart"/>
      <w:r w:rsidRPr="0044349B">
        <w:t>board</w:t>
      </w:r>
      <w:proofErr w:type="gramEnd"/>
      <w:r w:rsidRPr="0044349B">
        <w:t xml:space="preserve"> of directors </w:t>
      </w:r>
      <w:r>
        <w:t xml:space="preserve">(p. </w:t>
      </w:r>
      <w:r w:rsidRPr="0044349B">
        <w:t>129</w:t>
      </w:r>
      <w:r>
        <w:t>)</w:t>
      </w:r>
    </w:p>
    <w:p w:rsidR="0044349B" w:rsidRPr="0044349B" w:rsidRDefault="0044349B" w:rsidP="0044349B">
      <w:pPr>
        <w:spacing w:after="120" w:line="240" w:lineRule="auto"/>
        <w:ind w:left="259"/>
      </w:pPr>
      <w:proofErr w:type="gramStart"/>
      <w:r w:rsidRPr="0044349B">
        <w:t>common</w:t>
      </w:r>
      <w:proofErr w:type="gramEnd"/>
      <w:r w:rsidRPr="0044349B">
        <w:t xml:space="preserve"> stock </w:t>
      </w:r>
      <w:r>
        <w:t xml:space="preserve">(p. </w:t>
      </w:r>
      <w:r w:rsidRPr="0044349B">
        <w:t>130</w:t>
      </w:r>
      <w:r>
        <w:t>)</w:t>
      </w:r>
    </w:p>
    <w:p w:rsidR="0044349B" w:rsidRPr="0044349B" w:rsidRDefault="0044349B" w:rsidP="0044349B">
      <w:pPr>
        <w:spacing w:after="120" w:line="240" w:lineRule="auto"/>
        <w:ind w:left="259"/>
      </w:pPr>
      <w:proofErr w:type="gramStart"/>
      <w:r w:rsidRPr="0044349B">
        <w:t>cooperative</w:t>
      </w:r>
      <w:proofErr w:type="gramEnd"/>
      <w:r w:rsidRPr="0044349B">
        <w:t xml:space="preserve"> (co-op) </w:t>
      </w:r>
      <w:r>
        <w:t xml:space="preserve">(p. </w:t>
      </w:r>
      <w:r w:rsidRPr="0044349B">
        <w:t>134</w:t>
      </w:r>
      <w:r>
        <w:t>)</w:t>
      </w:r>
    </w:p>
    <w:p w:rsidR="0044349B" w:rsidRPr="0044349B" w:rsidRDefault="0044349B" w:rsidP="0044349B">
      <w:pPr>
        <w:spacing w:after="120" w:line="240" w:lineRule="auto"/>
        <w:ind w:left="259"/>
      </w:pPr>
      <w:proofErr w:type="gramStart"/>
      <w:r w:rsidRPr="0044349B">
        <w:t>corporate</w:t>
      </w:r>
      <w:proofErr w:type="gramEnd"/>
      <w:r w:rsidRPr="0044349B">
        <w:t xml:space="preserve"> charter </w:t>
      </w:r>
      <w:r>
        <w:t xml:space="preserve">(p. </w:t>
      </w:r>
      <w:r w:rsidRPr="0044349B">
        <w:t>127</w:t>
      </w:r>
      <w:r>
        <w:t>)</w:t>
      </w:r>
    </w:p>
    <w:p w:rsidR="0044349B" w:rsidRPr="0044349B" w:rsidRDefault="0044349B" w:rsidP="0044349B">
      <w:pPr>
        <w:spacing w:after="120" w:line="240" w:lineRule="auto"/>
        <w:ind w:left="259"/>
      </w:pPr>
      <w:proofErr w:type="gramStart"/>
      <w:r w:rsidRPr="0044349B">
        <w:t>corporation</w:t>
      </w:r>
      <w:proofErr w:type="gramEnd"/>
      <w:r w:rsidRPr="0044349B">
        <w:t xml:space="preserve"> </w:t>
      </w:r>
      <w:r>
        <w:t xml:space="preserve">(p. </w:t>
      </w:r>
      <w:r w:rsidRPr="0044349B">
        <w:t>126</w:t>
      </w:r>
      <w:r>
        <w:t>)</w:t>
      </w:r>
    </w:p>
    <w:p w:rsidR="0044349B" w:rsidRPr="0044349B" w:rsidRDefault="0044349B" w:rsidP="0044349B">
      <w:pPr>
        <w:spacing w:after="120" w:line="240" w:lineRule="auto"/>
        <w:ind w:left="259"/>
      </w:pPr>
      <w:proofErr w:type="gramStart"/>
      <w:r w:rsidRPr="0044349B">
        <w:t>dividends</w:t>
      </w:r>
      <w:proofErr w:type="gramEnd"/>
      <w:r w:rsidRPr="0044349B">
        <w:t xml:space="preserve"> </w:t>
      </w:r>
      <w:r>
        <w:t xml:space="preserve">(p. </w:t>
      </w:r>
      <w:r w:rsidRPr="0044349B">
        <w:t>126</w:t>
      </w:r>
      <w:r>
        <w:t>)</w:t>
      </w:r>
    </w:p>
    <w:p w:rsidR="0044349B" w:rsidRPr="0044349B" w:rsidRDefault="0044349B" w:rsidP="0044349B">
      <w:pPr>
        <w:spacing w:after="120" w:line="240" w:lineRule="auto"/>
        <w:ind w:left="259"/>
      </w:pPr>
      <w:proofErr w:type="gramStart"/>
      <w:r w:rsidRPr="0044349B">
        <w:t>general</w:t>
      </w:r>
      <w:proofErr w:type="gramEnd"/>
      <w:r w:rsidRPr="0044349B">
        <w:t xml:space="preserve"> partnership </w:t>
      </w:r>
      <w:r>
        <w:t xml:space="preserve">(p. </w:t>
      </w:r>
      <w:r w:rsidRPr="0044349B">
        <w:t>121</w:t>
      </w:r>
      <w:r>
        <w:t>)</w:t>
      </w:r>
    </w:p>
    <w:p w:rsidR="0044349B" w:rsidRPr="0044349B" w:rsidRDefault="0044349B" w:rsidP="0044349B">
      <w:pPr>
        <w:spacing w:after="120" w:line="240" w:lineRule="auto"/>
        <w:ind w:left="259"/>
      </w:pPr>
      <w:proofErr w:type="gramStart"/>
      <w:r w:rsidRPr="0044349B">
        <w:lastRenderedPageBreak/>
        <w:t>initial</w:t>
      </w:r>
      <w:proofErr w:type="gramEnd"/>
      <w:r w:rsidRPr="0044349B">
        <w:t xml:space="preserve"> public offering (IPO) </w:t>
      </w:r>
      <w:r>
        <w:t xml:space="preserve">(p. </w:t>
      </w:r>
      <w:r w:rsidRPr="0044349B">
        <w:t>128</w:t>
      </w:r>
      <w:r>
        <w:t>)</w:t>
      </w:r>
    </w:p>
    <w:p w:rsidR="0044349B" w:rsidRPr="0044349B" w:rsidRDefault="0044349B" w:rsidP="0044349B">
      <w:pPr>
        <w:spacing w:after="120" w:line="240" w:lineRule="auto"/>
        <w:ind w:left="259"/>
      </w:pPr>
      <w:proofErr w:type="gramStart"/>
      <w:r w:rsidRPr="0044349B">
        <w:t>joint</w:t>
      </w:r>
      <w:proofErr w:type="gramEnd"/>
      <w:r w:rsidRPr="0044349B">
        <w:t xml:space="preserve"> venture </w:t>
      </w:r>
      <w:r>
        <w:t xml:space="preserve">(p. </w:t>
      </w:r>
      <w:r w:rsidRPr="0044349B">
        <w:t>133</w:t>
      </w:r>
      <w:r>
        <w:t>)</w:t>
      </w:r>
    </w:p>
    <w:p w:rsidR="0044349B" w:rsidRPr="0044349B" w:rsidRDefault="0044349B" w:rsidP="0044349B">
      <w:pPr>
        <w:spacing w:after="120" w:line="240" w:lineRule="auto"/>
        <w:ind w:left="259"/>
      </w:pPr>
      <w:proofErr w:type="gramStart"/>
      <w:r w:rsidRPr="0044349B">
        <w:t>leveraged</w:t>
      </w:r>
      <w:proofErr w:type="gramEnd"/>
      <w:r w:rsidRPr="0044349B">
        <w:t xml:space="preserve"> buyout (LBO) </w:t>
      </w:r>
      <w:r>
        <w:t xml:space="preserve">(p. </w:t>
      </w:r>
      <w:r w:rsidRPr="0044349B">
        <w:t>137</w:t>
      </w:r>
      <w:r>
        <w:t>)</w:t>
      </w:r>
    </w:p>
    <w:p w:rsidR="0044349B" w:rsidRPr="0044349B" w:rsidRDefault="0044349B" w:rsidP="0044349B">
      <w:pPr>
        <w:spacing w:after="120" w:line="240" w:lineRule="auto"/>
        <w:ind w:left="259"/>
      </w:pPr>
      <w:proofErr w:type="gramStart"/>
      <w:r w:rsidRPr="0044349B">
        <w:t>limited</w:t>
      </w:r>
      <w:proofErr w:type="gramEnd"/>
      <w:r w:rsidRPr="0044349B">
        <w:t xml:space="preserve"> liability company (LLC) </w:t>
      </w:r>
      <w:r>
        <w:t xml:space="preserve">(p. </w:t>
      </w:r>
      <w:r w:rsidRPr="0044349B">
        <w:t>134</w:t>
      </w:r>
      <w:r>
        <w:t>)</w:t>
      </w:r>
    </w:p>
    <w:p w:rsidR="0044349B" w:rsidRPr="0044349B" w:rsidRDefault="0044349B" w:rsidP="0044349B">
      <w:pPr>
        <w:spacing w:after="120" w:line="240" w:lineRule="auto"/>
        <w:ind w:left="259"/>
      </w:pPr>
      <w:proofErr w:type="gramStart"/>
      <w:r w:rsidRPr="0044349B">
        <w:t>limited</w:t>
      </w:r>
      <w:proofErr w:type="gramEnd"/>
      <w:r w:rsidRPr="0044349B">
        <w:t xml:space="preserve"> partnership </w:t>
      </w:r>
      <w:r>
        <w:t xml:space="preserve">(p. </w:t>
      </w:r>
      <w:r w:rsidRPr="0044349B">
        <w:t>121</w:t>
      </w:r>
      <w:r>
        <w:t>)</w:t>
      </w:r>
    </w:p>
    <w:p w:rsidR="0044349B" w:rsidRPr="0044349B" w:rsidRDefault="0044349B" w:rsidP="0044349B">
      <w:pPr>
        <w:spacing w:after="120" w:line="240" w:lineRule="auto"/>
        <w:ind w:left="259"/>
      </w:pPr>
      <w:proofErr w:type="gramStart"/>
      <w:r w:rsidRPr="0044349B">
        <w:t>merger</w:t>
      </w:r>
      <w:proofErr w:type="gramEnd"/>
      <w:r w:rsidRPr="0044349B">
        <w:t xml:space="preserve"> </w:t>
      </w:r>
      <w:r>
        <w:t xml:space="preserve">(p. </w:t>
      </w:r>
      <w:r w:rsidRPr="0044349B">
        <w:t>135</w:t>
      </w:r>
      <w:r>
        <w:t>)</w:t>
      </w:r>
    </w:p>
    <w:p w:rsidR="0044349B" w:rsidRPr="0044349B" w:rsidRDefault="0044349B" w:rsidP="0044349B">
      <w:pPr>
        <w:spacing w:after="120" w:line="240" w:lineRule="auto"/>
        <w:ind w:left="259"/>
      </w:pPr>
      <w:proofErr w:type="gramStart"/>
      <w:r w:rsidRPr="0044349B">
        <w:t>nonprof</w:t>
      </w:r>
      <w:r w:rsidR="002A20A3">
        <w:t>i</w:t>
      </w:r>
      <w:r w:rsidRPr="0044349B">
        <w:t>t</w:t>
      </w:r>
      <w:proofErr w:type="gramEnd"/>
      <w:r w:rsidRPr="0044349B">
        <w:t xml:space="preserve"> corporations </w:t>
      </w:r>
      <w:r>
        <w:t xml:space="preserve">(p. </w:t>
      </w:r>
      <w:r w:rsidRPr="0044349B">
        <w:t>129</w:t>
      </w:r>
      <w:r>
        <w:t>)</w:t>
      </w:r>
    </w:p>
    <w:p w:rsidR="0044349B" w:rsidRPr="0044349B" w:rsidRDefault="0044349B" w:rsidP="0044349B">
      <w:pPr>
        <w:spacing w:after="120" w:line="240" w:lineRule="auto"/>
        <w:ind w:left="259"/>
      </w:pPr>
      <w:proofErr w:type="gramStart"/>
      <w:r w:rsidRPr="0044349B">
        <w:lastRenderedPageBreak/>
        <w:t>partnership</w:t>
      </w:r>
      <w:proofErr w:type="gramEnd"/>
      <w:r w:rsidRPr="0044349B">
        <w:t xml:space="preserve"> </w:t>
      </w:r>
      <w:r>
        <w:t xml:space="preserve">(p. </w:t>
      </w:r>
      <w:r w:rsidRPr="0044349B">
        <w:t>120</w:t>
      </w:r>
      <w:r>
        <w:t>)</w:t>
      </w:r>
    </w:p>
    <w:p w:rsidR="0044349B" w:rsidRPr="0044349B" w:rsidRDefault="0044349B" w:rsidP="0044349B">
      <w:pPr>
        <w:spacing w:after="120" w:line="240" w:lineRule="auto"/>
        <w:ind w:left="259"/>
      </w:pPr>
      <w:proofErr w:type="gramStart"/>
      <w:r w:rsidRPr="0044349B">
        <w:t>preferred</w:t>
      </w:r>
      <w:proofErr w:type="gramEnd"/>
      <w:r w:rsidRPr="0044349B">
        <w:t xml:space="preserve"> stock </w:t>
      </w:r>
      <w:r>
        <w:t xml:space="preserve">(p. </w:t>
      </w:r>
      <w:r w:rsidRPr="0044349B">
        <w:t>130</w:t>
      </w:r>
      <w:r>
        <w:t>)</w:t>
      </w:r>
    </w:p>
    <w:p w:rsidR="0044349B" w:rsidRPr="0044349B" w:rsidRDefault="0044349B" w:rsidP="0044349B">
      <w:pPr>
        <w:spacing w:after="120" w:line="240" w:lineRule="auto"/>
        <w:ind w:left="259"/>
      </w:pPr>
      <w:proofErr w:type="gramStart"/>
      <w:r w:rsidRPr="0044349B">
        <w:t>private</w:t>
      </w:r>
      <w:proofErr w:type="gramEnd"/>
      <w:r w:rsidRPr="0044349B">
        <w:t xml:space="preserve"> corporation </w:t>
      </w:r>
      <w:r>
        <w:t xml:space="preserve">(p. </w:t>
      </w:r>
      <w:r w:rsidRPr="0044349B">
        <w:t>127</w:t>
      </w:r>
      <w:r>
        <w:t>)</w:t>
      </w:r>
    </w:p>
    <w:p w:rsidR="0044349B" w:rsidRPr="0044349B" w:rsidRDefault="0044349B" w:rsidP="0044349B">
      <w:pPr>
        <w:spacing w:after="120" w:line="240" w:lineRule="auto"/>
        <w:ind w:left="259"/>
      </w:pPr>
      <w:proofErr w:type="gramStart"/>
      <w:r w:rsidRPr="0044349B">
        <w:t>public</w:t>
      </w:r>
      <w:proofErr w:type="gramEnd"/>
      <w:r w:rsidRPr="0044349B">
        <w:t xml:space="preserve"> corporation </w:t>
      </w:r>
      <w:r>
        <w:t xml:space="preserve">(p. </w:t>
      </w:r>
      <w:r w:rsidRPr="0044349B">
        <w:t>127</w:t>
      </w:r>
      <w:r>
        <w:t>)</w:t>
      </w:r>
    </w:p>
    <w:p w:rsidR="0044349B" w:rsidRPr="0044349B" w:rsidRDefault="0044349B" w:rsidP="0044349B">
      <w:pPr>
        <w:spacing w:after="120" w:line="240" w:lineRule="auto"/>
        <w:ind w:left="259"/>
      </w:pPr>
      <w:proofErr w:type="gramStart"/>
      <w:r w:rsidRPr="0044349B">
        <w:t>quasi-public</w:t>
      </w:r>
      <w:proofErr w:type="gramEnd"/>
      <w:r w:rsidRPr="0044349B">
        <w:t xml:space="preserve"> corporations </w:t>
      </w:r>
      <w:r>
        <w:t xml:space="preserve">(p. </w:t>
      </w:r>
      <w:r w:rsidRPr="0044349B">
        <w:t>129</w:t>
      </w:r>
      <w:r>
        <w:t>)</w:t>
      </w:r>
    </w:p>
    <w:p w:rsidR="0044349B" w:rsidRPr="0044349B" w:rsidRDefault="0044349B" w:rsidP="0044349B">
      <w:pPr>
        <w:spacing w:after="120" w:line="240" w:lineRule="auto"/>
        <w:ind w:left="259"/>
      </w:pPr>
      <w:r w:rsidRPr="0044349B">
        <w:t xml:space="preserve">S corporation </w:t>
      </w:r>
      <w:r>
        <w:t xml:space="preserve">(p. </w:t>
      </w:r>
      <w:r w:rsidRPr="0044349B">
        <w:t>133</w:t>
      </w:r>
      <w:r>
        <w:t>)</w:t>
      </w:r>
    </w:p>
    <w:p w:rsidR="0044349B" w:rsidRPr="0044349B" w:rsidRDefault="0044349B" w:rsidP="0044349B">
      <w:pPr>
        <w:spacing w:after="120"/>
      </w:pPr>
      <w:proofErr w:type="gramStart"/>
      <w:r w:rsidRPr="0044349B">
        <w:t>sole</w:t>
      </w:r>
      <w:proofErr w:type="gramEnd"/>
      <w:r w:rsidRPr="0044349B">
        <w:t xml:space="preserve"> proprietorships </w:t>
      </w:r>
      <w:r>
        <w:t xml:space="preserve">(p. </w:t>
      </w:r>
      <w:r w:rsidRPr="0044349B">
        <w:t>116</w:t>
      </w:r>
      <w:r>
        <w:t>)</w:t>
      </w:r>
    </w:p>
    <w:p w:rsidR="003A22DD" w:rsidRPr="00554A66" w:rsidRDefault="0044349B" w:rsidP="0044349B">
      <w:pPr>
        <w:spacing w:after="120"/>
        <w:sectPr w:rsidR="003A22DD" w:rsidRPr="00554A66" w:rsidSect="002A20A3">
          <w:type w:val="continuous"/>
          <w:pgSz w:w="12240" w:h="15840"/>
          <w:pgMar w:top="980" w:right="780" w:bottom="1360" w:left="1180" w:header="720" w:footer="720" w:gutter="0"/>
          <w:cols w:num="3" w:space="490"/>
        </w:sectPr>
      </w:pPr>
      <w:proofErr w:type="gramStart"/>
      <w:r w:rsidRPr="0044349B">
        <w:t>stock</w:t>
      </w:r>
      <w:proofErr w:type="gramEnd"/>
      <w:r w:rsidRPr="0044349B">
        <w:t xml:space="preserve"> </w:t>
      </w:r>
      <w:r>
        <w:t xml:space="preserve">(p. </w:t>
      </w:r>
      <w:r w:rsidRPr="0044349B">
        <w:t>126</w:t>
      </w:r>
      <w:r>
        <w:t>)</w:t>
      </w:r>
    </w:p>
    <w:p w:rsidR="00C240F8" w:rsidRPr="00554A66" w:rsidRDefault="00C240F8" w:rsidP="00CB0EDB">
      <w:pPr>
        <w:sectPr w:rsidR="00C240F8" w:rsidRPr="00554A66">
          <w:type w:val="continuous"/>
          <w:pgSz w:w="12240" w:h="15840"/>
          <w:pgMar w:top="980" w:right="780" w:bottom="1360" w:left="1180" w:header="720" w:footer="720" w:gutter="0"/>
          <w:cols w:space="720"/>
        </w:sectPr>
      </w:pPr>
    </w:p>
    <w:p w:rsidR="00AA599E" w:rsidRPr="00554A66" w:rsidRDefault="00AA599E" w:rsidP="00CB0EDB"/>
    <w:tbl>
      <w:tblPr>
        <w:tblW w:w="0" w:type="auto"/>
        <w:tblInd w:w="-530" w:type="dxa"/>
        <w:tblLayout w:type="fixed"/>
        <w:tblCellMar>
          <w:left w:w="0" w:type="dxa"/>
          <w:right w:w="0" w:type="dxa"/>
        </w:tblCellMar>
        <w:tblLook w:val="01E0" w:firstRow="1" w:lastRow="1" w:firstColumn="1" w:lastColumn="1" w:noHBand="0" w:noVBand="0"/>
      </w:tblPr>
      <w:tblGrid>
        <w:gridCol w:w="720"/>
        <w:gridCol w:w="861"/>
        <w:gridCol w:w="6249"/>
        <w:gridCol w:w="2842"/>
      </w:tblGrid>
      <w:tr w:rsidR="00AA599E" w:rsidRPr="00554A66" w:rsidTr="009F778F">
        <w:trPr>
          <w:trHeight w:hRule="exact" w:val="2478"/>
        </w:trPr>
        <w:tc>
          <w:tcPr>
            <w:tcW w:w="1581" w:type="dxa"/>
            <w:gridSpan w:val="2"/>
            <w:tcBorders>
              <w:top w:val="single" w:sz="8" w:space="0" w:color="000000"/>
              <w:left w:val="single" w:sz="8" w:space="0" w:color="000000"/>
              <w:bottom w:val="single" w:sz="8" w:space="0" w:color="000000"/>
              <w:right w:val="single" w:sz="8" w:space="0" w:color="000000"/>
            </w:tcBorders>
            <w:shd w:val="clear" w:color="auto" w:fill="7E7E7E"/>
          </w:tcPr>
          <w:p w:rsidR="00AA599E" w:rsidRPr="00554A66" w:rsidRDefault="00412F86" w:rsidP="00CB0EDB">
            <w:pPr>
              <w:rPr>
                <w:color w:val="FFFFFF" w:themeColor="background1"/>
              </w:rPr>
            </w:pPr>
            <w:r w:rsidRPr="00554A66">
              <w:rPr>
                <w:color w:val="FFFFFF" w:themeColor="background1"/>
              </w:rPr>
              <w:t xml:space="preserve">LO </w:t>
            </w:r>
            <w:r w:rsidR="00821AF1">
              <w:rPr>
                <w:color w:val="FFFFFF" w:themeColor="background1"/>
                <w:spacing w:val="1"/>
              </w:rPr>
              <w:t>4</w:t>
            </w:r>
            <w:r w:rsidRPr="00554A66">
              <w:rPr>
                <w:color w:val="FFFFFF" w:themeColor="background1"/>
                <w:spacing w:val="-2"/>
              </w:rPr>
              <w:t>-</w:t>
            </w:r>
            <w:r w:rsidRPr="00554A66">
              <w:rPr>
                <w:color w:val="FFFFFF" w:themeColor="background1"/>
              </w:rPr>
              <w:t>1</w:t>
            </w:r>
          </w:p>
        </w:tc>
        <w:tc>
          <w:tcPr>
            <w:tcW w:w="6249" w:type="dxa"/>
            <w:tcBorders>
              <w:top w:val="single" w:sz="8" w:space="0" w:color="000000"/>
              <w:left w:val="single" w:sz="8" w:space="0" w:color="000000"/>
              <w:bottom w:val="single" w:sz="8" w:space="0" w:color="000000"/>
              <w:right w:val="single" w:sz="8" w:space="0" w:color="000000"/>
            </w:tcBorders>
            <w:shd w:val="clear" w:color="auto" w:fill="7E7E7E"/>
          </w:tcPr>
          <w:p w:rsidR="00AA599E" w:rsidRPr="00554A66" w:rsidRDefault="00821AF1" w:rsidP="00CB0EDB">
            <w:pPr>
              <w:rPr>
                <w:color w:val="FFFFFF" w:themeColor="background1"/>
              </w:rPr>
            </w:pPr>
            <w:r>
              <w:rPr>
                <w:color w:val="FFFFFF" w:themeColor="background1"/>
              </w:rPr>
              <w:t>Define and examine the advantages and disadvantages of the sole proprietorship form of organization</w:t>
            </w:r>
            <w:r w:rsidR="0065473C" w:rsidRPr="00554A66">
              <w:rPr>
                <w:color w:val="FFFFFF" w:themeColor="background1"/>
              </w:rPr>
              <w:t>.</w:t>
            </w:r>
          </w:p>
          <w:p w:rsidR="00AA599E" w:rsidRPr="00554A66" w:rsidRDefault="00BD1206" w:rsidP="00603CCF">
            <w:pPr>
              <w:pStyle w:val="NoSpacing"/>
              <w:numPr>
                <w:ilvl w:val="0"/>
                <w:numId w:val="1"/>
              </w:numPr>
              <w:spacing w:after="120"/>
              <w:rPr>
                <w:color w:val="FFFFFF" w:themeColor="background1"/>
              </w:rPr>
            </w:pPr>
            <w:r w:rsidRPr="00554A66">
              <w:rPr>
                <w:color w:val="FFFFFF" w:themeColor="background1"/>
              </w:rPr>
              <w:t>Introduction</w:t>
            </w:r>
          </w:p>
          <w:p w:rsidR="00A4398B" w:rsidRPr="00554A66" w:rsidRDefault="00821AF1" w:rsidP="00603CCF">
            <w:pPr>
              <w:pStyle w:val="NoSpacing"/>
              <w:numPr>
                <w:ilvl w:val="0"/>
                <w:numId w:val="1"/>
              </w:numPr>
              <w:spacing w:after="120"/>
              <w:rPr>
                <w:color w:val="FFFFFF" w:themeColor="background1"/>
              </w:rPr>
            </w:pPr>
            <w:r>
              <w:rPr>
                <w:color w:val="FFFFFF" w:themeColor="background1"/>
              </w:rPr>
              <w:t>Sole Proprietorships</w:t>
            </w:r>
          </w:p>
          <w:p w:rsidR="00AA599E" w:rsidRDefault="00821AF1" w:rsidP="00603CCF">
            <w:pPr>
              <w:pStyle w:val="NoSpacing"/>
              <w:numPr>
                <w:ilvl w:val="1"/>
                <w:numId w:val="1"/>
              </w:numPr>
              <w:spacing w:after="120"/>
              <w:rPr>
                <w:color w:val="FFFFFF" w:themeColor="background1"/>
              </w:rPr>
            </w:pPr>
            <w:r>
              <w:rPr>
                <w:color w:val="FFFFFF" w:themeColor="background1"/>
              </w:rPr>
              <w:t>Advantages of Sole Proprietorships</w:t>
            </w:r>
          </w:p>
          <w:p w:rsidR="00821AF1" w:rsidRPr="00554A66" w:rsidRDefault="00821AF1" w:rsidP="00603CCF">
            <w:pPr>
              <w:pStyle w:val="NoSpacing"/>
              <w:numPr>
                <w:ilvl w:val="1"/>
                <w:numId w:val="1"/>
              </w:numPr>
              <w:spacing w:after="120"/>
              <w:rPr>
                <w:color w:val="FFFFFF" w:themeColor="background1"/>
              </w:rPr>
            </w:pPr>
            <w:r>
              <w:rPr>
                <w:color w:val="FFFFFF" w:themeColor="background1"/>
              </w:rPr>
              <w:t>Disadvantages of Sole Proprietorships</w:t>
            </w:r>
          </w:p>
        </w:tc>
        <w:tc>
          <w:tcPr>
            <w:tcW w:w="2842" w:type="dxa"/>
            <w:tcBorders>
              <w:top w:val="single" w:sz="8" w:space="0" w:color="000000"/>
              <w:left w:val="single" w:sz="8" w:space="0" w:color="000000"/>
              <w:bottom w:val="single" w:sz="8" w:space="0" w:color="000000"/>
              <w:right w:val="single" w:sz="8" w:space="0" w:color="000000"/>
            </w:tcBorders>
            <w:shd w:val="clear" w:color="auto" w:fill="7E7E7E"/>
          </w:tcPr>
          <w:p w:rsidR="00AA599E" w:rsidRPr="00554A66" w:rsidRDefault="00412F86" w:rsidP="00CB0EDB">
            <w:pPr>
              <w:rPr>
                <w:color w:val="FFFFFF" w:themeColor="background1"/>
              </w:rPr>
            </w:pPr>
            <w:r w:rsidRPr="00554A66">
              <w:rPr>
                <w:color w:val="FFFFFF" w:themeColor="background1"/>
              </w:rPr>
              <w:t xml:space="preserve">Key </w:t>
            </w:r>
            <w:r w:rsidRPr="00554A66">
              <w:rPr>
                <w:color w:val="FFFFFF" w:themeColor="background1"/>
                <w:spacing w:val="1"/>
              </w:rPr>
              <w:t>T</w:t>
            </w:r>
            <w:r w:rsidRPr="00554A66">
              <w:rPr>
                <w:color w:val="FFFFFF" w:themeColor="background1"/>
              </w:rPr>
              <w:t>erms:</w:t>
            </w:r>
          </w:p>
          <w:p w:rsidR="00821AF1" w:rsidRPr="00821AF1" w:rsidRDefault="00821AF1" w:rsidP="00821AF1">
            <w:pPr>
              <w:pStyle w:val="NoSpacing"/>
              <w:numPr>
                <w:ilvl w:val="0"/>
                <w:numId w:val="2"/>
              </w:numPr>
              <w:spacing w:after="120"/>
              <w:ind w:left="648"/>
              <w:rPr>
                <w:color w:val="FFFFFF" w:themeColor="background1"/>
              </w:rPr>
            </w:pPr>
            <w:r>
              <w:rPr>
                <w:color w:val="FFFFFF" w:themeColor="background1"/>
              </w:rPr>
              <w:t>Sole proprietorships</w:t>
            </w:r>
          </w:p>
        </w:tc>
      </w:tr>
      <w:tr w:rsidR="00E62E93" w:rsidRPr="00554A66" w:rsidTr="009F778F">
        <w:trPr>
          <w:trHeight w:hRule="exact" w:val="7473"/>
        </w:trPr>
        <w:tc>
          <w:tcPr>
            <w:tcW w:w="720" w:type="dxa"/>
            <w:tcBorders>
              <w:top w:val="single" w:sz="8" w:space="0" w:color="000000"/>
              <w:left w:val="single" w:sz="8" w:space="0" w:color="000000"/>
              <w:bottom w:val="single" w:sz="8" w:space="0" w:color="000000"/>
              <w:right w:val="single" w:sz="8" w:space="0" w:color="000000"/>
            </w:tcBorders>
          </w:tcPr>
          <w:p w:rsidR="003B6F2D" w:rsidRDefault="003B6F2D" w:rsidP="006A4A82">
            <w:pPr>
              <w:spacing w:after="120" w:line="240" w:lineRule="auto"/>
              <w:ind w:left="360"/>
              <w:rPr>
                <w:b/>
              </w:rPr>
            </w:pPr>
          </w:p>
          <w:p w:rsidR="003B6F2D" w:rsidRPr="00554A66" w:rsidRDefault="003B6F2D" w:rsidP="006A4A82">
            <w:pPr>
              <w:spacing w:after="120" w:line="240" w:lineRule="auto"/>
              <w:ind w:left="360"/>
              <w:rPr>
                <w:b/>
              </w:rPr>
            </w:pPr>
          </w:p>
        </w:tc>
        <w:tc>
          <w:tcPr>
            <w:tcW w:w="9952" w:type="dxa"/>
            <w:gridSpan w:val="3"/>
            <w:tcBorders>
              <w:top w:val="single" w:sz="8" w:space="0" w:color="000000"/>
              <w:left w:val="single" w:sz="8" w:space="0" w:color="000000"/>
              <w:bottom w:val="single" w:sz="8" w:space="0" w:color="000000"/>
              <w:right w:val="single" w:sz="8" w:space="0" w:color="000000"/>
            </w:tcBorders>
          </w:tcPr>
          <w:p w:rsidR="00E62E93" w:rsidRPr="00554A66" w:rsidRDefault="00E62E93" w:rsidP="006A4A82">
            <w:pPr>
              <w:ind w:left="360"/>
              <w:rPr>
                <w:b/>
                <w:color w:val="0AA3E7"/>
              </w:rPr>
            </w:pPr>
            <w:r w:rsidRPr="00554A66">
              <w:rPr>
                <w:b/>
                <w:color w:val="0AA3E7"/>
              </w:rPr>
              <w:t>Lecture Outline and Notes:</w:t>
            </w:r>
          </w:p>
          <w:p w:rsidR="00821AF1" w:rsidRPr="00821AF1" w:rsidRDefault="00821AF1" w:rsidP="001E31E8">
            <w:pPr>
              <w:numPr>
                <w:ilvl w:val="0"/>
                <w:numId w:val="25"/>
              </w:numPr>
              <w:pBdr>
                <w:top w:val="single" w:sz="6" w:space="0" w:color="FFFFFF"/>
                <w:left w:val="single" w:sz="6" w:space="0" w:color="FFFFFF"/>
                <w:bottom w:val="single" w:sz="6" w:space="0" w:color="FFFFFF"/>
                <w:right w:val="single" w:sz="6" w:space="0" w:color="FFFFFF"/>
              </w:pBdr>
              <w:tabs>
                <w:tab w:val="num" w:pos="1800"/>
              </w:tabs>
              <w:spacing w:after="120" w:line="240" w:lineRule="auto"/>
              <w:jc w:val="both"/>
              <w:rPr>
                <w:rFonts w:eastAsia="Times New Roman" w:cs="Times New Roman"/>
                <w:snapToGrid w:val="0"/>
                <w:color w:val="000000"/>
                <w:spacing w:val="0"/>
              </w:rPr>
            </w:pPr>
            <w:r w:rsidRPr="00821AF1">
              <w:rPr>
                <w:rFonts w:eastAsia="Times New Roman" w:cs="Times New Roman"/>
                <w:snapToGrid w:val="0"/>
                <w:color w:val="000000"/>
                <w:spacing w:val="0"/>
              </w:rPr>
              <w:t>Introduction</w:t>
            </w:r>
          </w:p>
          <w:p w:rsidR="00821AF1" w:rsidRPr="00821AF1" w:rsidRDefault="00821AF1" w:rsidP="001E31E8">
            <w:pPr>
              <w:numPr>
                <w:ilvl w:val="1"/>
                <w:numId w:val="25"/>
              </w:numPr>
              <w:pBdr>
                <w:top w:val="single" w:sz="6" w:space="0" w:color="FFFFFF"/>
                <w:left w:val="single" w:sz="6" w:space="0" w:color="FFFFFF"/>
                <w:bottom w:val="single" w:sz="6" w:space="0" w:color="FFFFFF"/>
                <w:right w:val="single" w:sz="6" w:space="0" w:color="FFFFFF"/>
              </w:pBdr>
              <w:tabs>
                <w:tab w:val="num" w:pos="2160"/>
              </w:tabs>
              <w:spacing w:after="120" w:line="240" w:lineRule="auto"/>
              <w:jc w:val="both"/>
              <w:rPr>
                <w:rFonts w:eastAsia="Times New Roman" w:cs="Times New Roman"/>
                <w:snapToGrid w:val="0"/>
                <w:color w:val="000000"/>
                <w:spacing w:val="0"/>
              </w:rPr>
            </w:pPr>
            <w:r w:rsidRPr="00821AF1">
              <w:rPr>
                <w:rFonts w:eastAsia="Times New Roman" w:cs="Times New Roman"/>
                <w:snapToGrid w:val="0"/>
                <w:color w:val="000000"/>
                <w:spacing w:val="0"/>
              </w:rPr>
              <w:t xml:space="preserve">There are three principal forms of organizing a business, whether it is a traditional “brick and mortar” organization, or a virtual corporation that does business exclusively through the Internet.  </w:t>
            </w:r>
          </w:p>
          <w:p w:rsidR="00821AF1" w:rsidRPr="00821AF1" w:rsidRDefault="00821AF1" w:rsidP="001E31E8">
            <w:pPr>
              <w:numPr>
                <w:ilvl w:val="1"/>
                <w:numId w:val="25"/>
              </w:numPr>
              <w:pBdr>
                <w:top w:val="single" w:sz="6" w:space="0" w:color="FFFFFF"/>
                <w:left w:val="single" w:sz="6" w:space="0" w:color="FFFFFF"/>
                <w:bottom w:val="single" w:sz="6" w:space="0" w:color="FFFFFF"/>
                <w:right w:val="single" w:sz="6" w:space="0" w:color="FFFFFF"/>
              </w:pBdr>
              <w:tabs>
                <w:tab w:val="num" w:pos="2160"/>
              </w:tabs>
              <w:spacing w:after="120" w:line="240" w:lineRule="auto"/>
              <w:jc w:val="both"/>
              <w:rPr>
                <w:rFonts w:eastAsia="Times New Roman" w:cs="Times New Roman"/>
                <w:snapToGrid w:val="0"/>
                <w:color w:val="000000"/>
                <w:spacing w:val="0"/>
              </w:rPr>
            </w:pPr>
            <w:r w:rsidRPr="00821AF1">
              <w:rPr>
                <w:rFonts w:eastAsia="Times New Roman" w:cs="Times New Roman"/>
                <w:snapToGrid w:val="0"/>
                <w:color w:val="000000"/>
                <w:spacing w:val="0"/>
              </w:rPr>
              <w:t>The three primary forms of business that we will examine are Sole proprietorship, Partnership, and Corporation.</w:t>
            </w:r>
            <w:r w:rsidR="00F304C7">
              <w:rPr>
                <w:rFonts w:eastAsia="Times New Roman" w:cs="Times New Roman"/>
                <w:snapToGrid w:val="0"/>
                <w:color w:val="000000"/>
                <w:spacing w:val="0"/>
              </w:rPr>
              <w:t xml:space="preserve"> (Table 4.1 &amp; Figure 4.1))</w:t>
            </w:r>
          </w:p>
          <w:p w:rsidR="00821AF1" w:rsidRPr="00821AF1" w:rsidRDefault="00821AF1" w:rsidP="001E31E8">
            <w:pPr>
              <w:numPr>
                <w:ilvl w:val="2"/>
                <w:numId w:val="25"/>
              </w:numPr>
              <w:pBdr>
                <w:top w:val="single" w:sz="6" w:space="0" w:color="FFFFFF"/>
                <w:left w:val="single" w:sz="6" w:space="0" w:color="FFFFFF"/>
                <w:bottom w:val="single" w:sz="6" w:space="0" w:color="FFFFFF"/>
                <w:right w:val="single" w:sz="6" w:space="0" w:color="FFFFFF"/>
              </w:pBdr>
              <w:tabs>
                <w:tab w:val="num" w:pos="2520"/>
              </w:tabs>
              <w:spacing w:after="120" w:line="240" w:lineRule="auto"/>
              <w:jc w:val="both"/>
              <w:rPr>
                <w:rFonts w:eastAsia="Times New Roman" w:cs="Times New Roman"/>
                <w:snapToGrid w:val="0"/>
                <w:color w:val="000000"/>
                <w:spacing w:val="0"/>
              </w:rPr>
            </w:pPr>
            <w:r w:rsidRPr="00821AF1">
              <w:rPr>
                <w:rFonts w:eastAsia="Times New Roman" w:cs="Times New Roman"/>
                <w:snapToGrid w:val="0"/>
                <w:color w:val="000000"/>
                <w:spacing w:val="0"/>
              </w:rPr>
              <w:t>Proprietorships far outnumber corporations, but they net far fewer sales and less income.</w:t>
            </w:r>
          </w:p>
          <w:p w:rsidR="00821AF1" w:rsidRDefault="00821AF1" w:rsidP="001E31E8">
            <w:pPr>
              <w:numPr>
                <w:ilvl w:val="2"/>
                <w:numId w:val="25"/>
              </w:numPr>
              <w:pBdr>
                <w:top w:val="single" w:sz="6" w:space="0" w:color="FFFFFF"/>
                <w:left w:val="single" w:sz="6" w:space="0" w:color="FFFFFF"/>
                <w:bottom w:val="single" w:sz="6" w:space="0" w:color="FFFFFF"/>
                <w:right w:val="single" w:sz="6" w:space="0" w:color="FFFFFF"/>
              </w:pBdr>
              <w:spacing w:after="120" w:line="240" w:lineRule="auto"/>
              <w:jc w:val="both"/>
              <w:rPr>
                <w:rFonts w:eastAsia="Times New Roman" w:cs="Times New Roman"/>
                <w:snapToGrid w:val="0"/>
                <w:color w:val="000000"/>
                <w:spacing w:val="0"/>
              </w:rPr>
            </w:pPr>
            <w:r w:rsidRPr="00821AF1">
              <w:rPr>
                <w:rFonts w:eastAsia="Times New Roman" w:cs="Times New Roman"/>
                <w:snapToGrid w:val="0"/>
                <w:color w:val="000000"/>
                <w:spacing w:val="0"/>
              </w:rPr>
              <w:t>Partnerships are the least used form of business.</w:t>
            </w:r>
          </w:p>
          <w:p w:rsidR="00E62E93" w:rsidRDefault="00821AF1" w:rsidP="001E31E8">
            <w:pPr>
              <w:numPr>
                <w:ilvl w:val="2"/>
                <w:numId w:val="25"/>
              </w:numPr>
              <w:pBdr>
                <w:top w:val="single" w:sz="6" w:space="0" w:color="FFFFFF"/>
                <w:left w:val="single" w:sz="6" w:space="0" w:color="FFFFFF"/>
                <w:bottom w:val="single" w:sz="6" w:space="0" w:color="FFFFFF"/>
                <w:right w:val="single" w:sz="6" w:space="0" w:color="FFFFFF"/>
              </w:pBdr>
              <w:spacing w:after="120" w:line="240" w:lineRule="auto"/>
              <w:jc w:val="both"/>
              <w:rPr>
                <w:rFonts w:eastAsia="Times New Roman" w:cs="Times New Roman"/>
                <w:snapToGrid w:val="0"/>
                <w:color w:val="000000"/>
                <w:spacing w:val="0"/>
              </w:rPr>
            </w:pPr>
            <w:r w:rsidRPr="00821AF1">
              <w:rPr>
                <w:rFonts w:eastAsia="Times New Roman" w:cs="Times New Roman"/>
                <w:snapToGrid w:val="0"/>
                <w:color w:val="000000"/>
                <w:spacing w:val="0"/>
              </w:rPr>
              <w:t>Corporations account for the majority of all U.S. sales and income but represent a relatively small number of organizations in the United States.</w:t>
            </w:r>
          </w:p>
          <w:p w:rsidR="00821AF1" w:rsidRPr="00821AF1" w:rsidRDefault="00821AF1" w:rsidP="001E31E8">
            <w:pPr>
              <w:numPr>
                <w:ilvl w:val="0"/>
                <w:numId w:val="25"/>
              </w:numPr>
              <w:pBdr>
                <w:top w:val="single" w:sz="6" w:space="0" w:color="FFFFFF"/>
                <w:left w:val="single" w:sz="6" w:space="0" w:color="FFFFFF"/>
                <w:bottom w:val="single" w:sz="6" w:space="0" w:color="FFFFFF"/>
                <w:right w:val="single" w:sz="6" w:space="0" w:color="FFFFFF"/>
              </w:pBdr>
              <w:tabs>
                <w:tab w:val="clear" w:pos="720"/>
                <w:tab w:val="num" w:pos="1800"/>
              </w:tabs>
              <w:spacing w:after="120" w:line="240" w:lineRule="auto"/>
              <w:jc w:val="both"/>
              <w:rPr>
                <w:rFonts w:eastAsia="Times New Roman" w:cs="Times New Roman"/>
                <w:snapToGrid w:val="0"/>
                <w:color w:val="000000"/>
                <w:spacing w:val="0"/>
              </w:rPr>
            </w:pPr>
            <w:r w:rsidRPr="00821AF1">
              <w:rPr>
                <w:rFonts w:eastAsia="Times New Roman" w:cs="Times New Roman"/>
                <w:snapToGrid w:val="0"/>
                <w:color w:val="000000"/>
                <w:spacing w:val="0"/>
              </w:rPr>
              <w:t>Sole Proprietorships</w:t>
            </w:r>
          </w:p>
          <w:p w:rsidR="00821AF1" w:rsidRPr="00821AF1" w:rsidRDefault="00821AF1" w:rsidP="001E31E8">
            <w:pPr>
              <w:numPr>
                <w:ilvl w:val="0"/>
                <w:numId w:val="26"/>
              </w:numPr>
              <w:pBdr>
                <w:top w:val="single" w:sz="6" w:space="0" w:color="FFFFFF"/>
                <w:left w:val="single" w:sz="6" w:space="0" w:color="FFFFFF"/>
                <w:bottom w:val="single" w:sz="6" w:space="0" w:color="FFFFFF"/>
                <w:right w:val="single" w:sz="6" w:space="0" w:color="FFFFFF"/>
              </w:pBdr>
              <w:spacing w:after="120" w:line="240" w:lineRule="auto"/>
              <w:ind w:left="1080"/>
              <w:jc w:val="both"/>
              <w:rPr>
                <w:rFonts w:eastAsia="Times New Roman" w:cs="Times New Roman"/>
                <w:snapToGrid w:val="0"/>
                <w:color w:val="000000"/>
                <w:spacing w:val="0"/>
              </w:rPr>
            </w:pPr>
            <w:r w:rsidRPr="00821AF1">
              <w:rPr>
                <w:rFonts w:eastAsia="Times New Roman" w:cs="Times New Roman"/>
                <w:b/>
                <w:snapToGrid w:val="0"/>
                <w:color w:val="000000"/>
                <w:spacing w:val="0"/>
              </w:rPr>
              <w:t>Sole proprietorships</w:t>
            </w:r>
            <w:r w:rsidRPr="00821AF1">
              <w:rPr>
                <w:rFonts w:eastAsia="Times New Roman" w:cs="Times New Roman"/>
                <w:snapToGrid w:val="0"/>
                <w:color w:val="000000"/>
                <w:spacing w:val="0"/>
              </w:rPr>
              <w:t xml:space="preserve"> are businesses owned by one person. </w:t>
            </w:r>
          </w:p>
          <w:p w:rsidR="00821AF1" w:rsidRPr="00821AF1" w:rsidRDefault="00821AF1" w:rsidP="001E31E8">
            <w:pPr>
              <w:numPr>
                <w:ilvl w:val="2"/>
                <w:numId w:val="27"/>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821AF1">
              <w:rPr>
                <w:rFonts w:eastAsia="Times New Roman" w:cs="Times New Roman"/>
                <w:snapToGrid w:val="0"/>
                <w:color w:val="000000"/>
                <w:spacing w:val="0"/>
              </w:rPr>
              <w:t>The most common form of business organization in the United States.</w:t>
            </w:r>
          </w:p>
          <w:p w:rsidR="00821AF1" w:rsidRPr="00821AF1" w:rsidRDefault="00821AF1" w:rsidP="001E31E8">
            <w:pPr>
              <w:numPr>
                <w:ilvl w:val="2"/>
                <w:numId w:val="27"/>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821AF1">
              <w:rPr>
                <w:rFonts w:eastAsia="Times New Roman" w:cs="Times New Roman"/>
                <w:snapToGrid w:val="0"/>
                <w:color w:val="000000"/>
                <w:spacing w:val="0"/>
              </w:rPr>
              <w:t>Typically small businesses employing fewer than 50 people.</w:t>
            </w:r>
          </w:p>
          <w:p w:rsidR="00821AF1" w:rsidRPr="00821AF1" w:rsidRDefault="00821AF1" w:rsidP="00821AF1">
            <w:p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p>
        </w:tc>
      </w:tr>
    </w:tbl>
    <w:p w:rsidR="00AA599E" w:rsidRPr="00554A66" w:rsidRDefault="00AA599E" w:rsidP="00CB0EDB">
      <w:pPr>
        <w:sectPr w:rsidR="00AA599E" w:rsidRPr="00554A66" w:rsidSect="00C22CAA">
          <w:pgSz w:w="12240" w:h="15840"/>
          <w:pgMar w:top="980" w:right="780" w:bottom="1360" w:left="1180" w:header="720" w:footer="720" w:gutter="0"/>
          <w:cols w:space="720"/>
        </w:sectPr>
      </w:pP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1180"/>
        <w:gridCol w:w="9181"/>
      </w:tblGrid>
      <w:tr w:rsidR="003152F3" w:rsidRPr="00554A66" w:rsidTr="009F778F">
        <w:trPr>
          <w:trHeight w:hRule="exact" w:val="12708"/>
        </w:trPr>
        <w:tc>
          <w:tcPr>
            <w:tcW w:w="1180" w:type="dxa"/>
            <w:tcBorders>
              <w:top w:val="single" w:sz="8" w:space="0" w:color="000000"/>
              <w:left w:val="single" w:sz="8" w:space="0" w:color="000000"/>
              <w:bottom w:val="single" w:sz="8" w:space="0" w:color="000000"/>
              <w:right w:val="single" w:sz="8" w:space="0" w:color="000000"/>
            </w:tcBorders>
          </w:tcPr>
          <w:p w:rsidR="00A12870" w:rsidRPr="00554A66" w:rsidRDefault="00A12870" w:rsidP="009F778F">
            <w:pPr>
              <w:spacing w:after="120" w:line="240" w:lineRule="auto"/>
              <w:ind w:left="720" w:hanging="360"/>
              <w:rPr>
                <w:b/>
              </w:rPr>
            </w:pPr>
          </w:p>
        </w:tc>
        <w:tc>
          <w:tcPr>
            <w:tcW w:w="9181" w:type="dxa"/>
            <w:tcBorders>
              <w:top w:val="single" w:sz="8" w:space="0" w:color="000000"/>
              <w:left w:val="single" w:sz="8" w:space="0" w:color="000000"/>
              <w:bottom w:val="single" w:sz="8" w:space="0" w:color="000000"/>
              <w:right w:val="single" w:sz="8" w:space="0" w:color="000000"/>
            </w:tcBorders>
          </w:tcPr>
          <w:p w:rsidR="00675DA9" w:rsidRPr="00675DA9" w:rsidRDefault="00675DA9" w:rsidP="001E31E8">
            <w:pPr>
              <w:numPr>
                <w:ilvl w:val="0"/>
                <w:numId w:val="26"/>
              </w:numPr>
              <w:pBdr>
                <w:top w:val="single" w:sz="6" w:space="0" w:color="FFFFFF"/>
                <w:left w:val="single" w:sz="6" w:space="0" w:color="FFFFFF"/>
                <w:bottom w:val="single" w:sz="6" w:space="0" w:color="FFFFFF"/>
                <w:right w:val="single" w:sz="6" w:space="0" w:color="FFFFFF"/>
              </w:pBdr>
              <w:tabs>
                <w:tab w:val="left" w:pos="342"/>
              </w:tabs>
              <w:spacing w:after="120" w:line="240" w:lineRule="auto"/>
              <w:ind w:left="108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Advantages of Sole Proprietorships </w:t>
            </w:r>
          </w:p>
          <w:p w:rsidR="00675DA9" w:rsidRPr="00675DA9" w:rsidRDefault="00675DA9" w:rsidP="001E31E8">
            <w:pPr>
              <w:numPr>
                <w:ilvl w:val="0"/>
                <w:numId w:val="28"/>
              </w:numPr>
              <w:pBdr>
                <w:top w:val="single" w:sz="6" w:space="0" w:color="FFFFFF"/>
                <w:left w:val="single" w:sz="6" w:space="0" w:color="FFFFFF"/>
                <w:bottom w:val="single" w:sz="6" w:space="0" w:color="FFFFFF"/>
                <w:right w:val="single" w:sz="6" w:space="0" w:color="FFFFFF"/>
              </w:pBdr>
              <w:tabs>
                <w:tab w:val="left" w:pos="342"/>
              </w:tabs>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They have the advantage of a simple management structure and the ability to make quick decisions. </w:t>
            </w:r>
          </w:p>
          <w:p w:rsidR="00675DA9" w:rsidRPr="00675DA9" w:rsidRDefault="00675DA9" w:rsidP="001E31E8">
            <w:pPr>
              <w:numPr>
                <w:ilvl w:val="0"/>
                <w:numId w:val="28"/>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Ease and Cost of Formation </w:t>
            </w:r>
          </w:p>
          <w:p w:rsidR="00675DA9" w:rsidRPr="00675DA9" w:rsidRDefault="00675DA9" w:rsidP="001E31E8">
            <w:pPr>
              <w:numPr>
                <w:ilvl w:val="1"/>
                <w:numId w:val="28"/>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675DA9">
              <w:rPr>
                <w:rFonts w:eastAsia="Times New Roman" w:cs="Times New Roman"/>
                <w:snapToGrid w:val="0"/>
                <w:color w:val="000000"/>
                <w:spacing w:val="0"/>
              </w:rPr>
              <w:t>Forming a proprietorship is easy and inexpensive, requiring only state and local licenses and permits where applicable.</w:t>
            </w:r>
          </w:p>
          <w:p w:rsidR="00675DA9" w:rsidRPr="00675DA9" w:rsidRDefault="00675DA9" w:rsidP="001E31E8">
            <w:pPr>
              <w:numPr>
                <w:ilvl w:val="1"/>
                <w:numId w:val="28"/>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675DA9">
              <w:rPr>
                <w:rFonts w:eastAsia="Times New Roman" w:cs="Times New Roman"/>
                <w:snapToGrid w:val="0"/>
                <w:color w:val="000000"/>
                <w:spacing w:val="0"/>
              </w:rPr>
              <w:t>An entrepreneur starting a new sole proprietorship must find a suitable site from which to operate the business.</w:t>
            </w:r>
          </w:p>
          <w:p w:rsidR="00675DA9" w:rsidRPr="00675DA9" w:rsidRDefault="00675DA9" w:rsidP="001E31E8">
            <w:pPr>
              <w:numPr>
                <w:ilvl w:val="1"/>
                <w:numId w:val="28"/>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675DA9">
              <w:rPr>
                <w:rFonts w:eastAsia="Times New Roman" w:cs="Times New Roman"/>
                <w:snapToGrid w:val="0"/>
                <w:color w:val="000000"/>
                <w:spacing w:val="0"/>
              </w:rPr>
              <w:t>Many small businesses started out in their founders’ garages.</w:t>
            </w:r>
          </w:p>
          <w:p w:rsidR="00675DA9" w:rsidRPr="00675DA9" w:rsidRDefault="00675DA9" w:rsidP="001E31E8">
            <w:pPr>
              <w:numPr>
                <w:ilvl w:val="0"/>
                <w:numId w:val="28"/>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Sole proprietorships have the advantage of secrecy as operating plans and financial reports do not have to be disclosed to others.</w:t>
            </w:r>
          </w:p>
          <w:p w:rsidR="00675DA9" w:rsidRPr="00675DA9" w:rsidRDefault="00675DA9" w:rsidP="001E31E8">
            <w:pPr>
              <w:numPr>
                <w:ilvl w:val="0"/>
                <w:numId w:val="28"/>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All profits from the business belong to the owner.</w:t>
            </w:r>
          </w:p>
          <w:p w:rsidR="00675DA9" w:rsidRPr="00675DA9" w:rsidRDefault="00675DA9" w:rsidP="001E31E8">
            <w:pPr>
              <w:numPr>
                <w:ilvl w:val="0"/>
                <w:numId w:val="28"/>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The proprietor has complete control over how the business is run.</w:t>
            </w:r>
          </w:p>
          <w:p w:rsidR="00675DA9" w:rsidRPr="00675DA9" w:rsidRDefault="00675DA9" w:rsidP="00675DA9">
            <w:pPr>
              <w:pBdr>
                <w:top w:val="single" w:sz="6" w:space="0" w:color="FFFFFF"/>
                <w:left w:val="single" w:sz="6" w:space="0" w:color="FFFFFF"/>
                <w:bottom w:val="single" w:sz="6" w:space="0" w:color="FFFFFF"/>
                <w:right w:val="single" w:sz="6" w:space="0" w:color="FFFFFF"/>
              </w:pBdr>
              <w:tabs>
                <w:tab w:val="left" w:pos="2880"/>
              </w:tabs>
              <w:spacing w:after="120" w:line="240" w:lineRule="auto"/>
              <w:ind w:left="1800" w:hanging="36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a. </w:t>
            </w:r>
            <w:r w:rsidRPr="00675DA9">
              <w:rPr>
                <w:rFonts w:eastAsia="Times New Roman" w:cs="Times New Roman"/>
                <w:snapToGrid w:val="0"/>
                <w:color w:val="000000"/>
                <w:spacing w:val="0"/>
              </w:rPr>
              <w:tab/>
              <w:t>This control allows the proprietor to respond quickly to competitive conditions or to changes in the economy.</w:t>
            </w:r>
          </w:p>
          <w:p w:rsidR="00675DA9" w:rsidRPr="00675DA9" w:rsidRDefault="00675DA9" w:rsidP="001E31E8">
            <w:pPr>
              <w:numPr>
                <w:ilvl w:val="0"/>
                <w:numId w:val="28"/>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Sole proprietorships have the greatest degree of freedom from government regulation.</w:t>
            </w:r>
          </w:p>
          <w:p w:rsidR="00675DA9" w:rsidRPr="00675DA9" w:rsidRDefault="00675DA9" w:rsidP="00675DA9">
            <w:pPr>
              <w:pBdr>
                <w:top w:val="single" w:sz="6" w:space="0" w:color="FFFFFF"/>
                <w:left w:val="single" w:sz="6" w:space="0" w:color="FFFFFF"/>
                <w:bottom w:val="single" w:sz="6" w:space="0" w:color="FFFFFF"/>
                <w:right w:val="single" w:sz="6" w:space="0" w:color="FFFFFF"/>
              </w:pBdr>
              <w:spacing w:after="120" w:line="240" w:lineRule="auto"/>
              <w:ind w:left="1800" w:hanging="36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a. </w:t>
            </w:r>
            <w:r w:rsidRPr="00675DA9">
              <w:rPr>
                <w:rFonts w:eastAsia="Times New Roman" w:cs="Times New Roman"/>
                <w:snapToGrid w:val="0"/>
                <w:color w:val="000000"/>
                <w:spacing w:val="0"/>
              </w:rPr>
              <w:tab/>
              <w:t>Nonetheless, proprietors must ensure that the follow all laws that do apply to their business.</w:t>
            </w:r>
          </w:p>
          <w:p w:rsidR="00675DA9" w:rsidRPr="00675DA9" w:rsidRDefault="00675DA9" w:rsidP="001E31E8">
            <w:pPr>
              <w:numPr>
                <w:ilvl w:val="0"/>
                <w:numId w:val="28"/>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Taxation </w:t>
            </w:r>
          </w:p>
          <w:p w:rsidR="00675DA9" w:rsidRPr="00675DA9" w:rsidRDefault="00675DA9" w:rsidP="001E31E8">
            <w:pPr>
              <w:numPr>
                <w:ilvl w:val="1"/>
                <w:numId w:val="28"/>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Profits from the business are considered the personal income of the sole proprietor and are taxed at individual tax rates. </w:t>
            </w:r>
          </w:p>
          <w:p w:rsidR="003152F3" w:rsidRDefault="00675DA9" w:rsidP="001E31E8">
            <w:pPr>
              <w:numPr>
                <w:ilvl w:val="1"/>
                <w:numId w:val="28"/>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675DA9">
              <w:rPr>
                <w:rFonts w:eastAsia="Times New Roman" w:cs="Times New Roman"/>
                <w:snapToGrid w:val="0"/>
                <w:color w:val="000000"/>
                <w:spacing w:val="0"/>
              </w:rPr>
              <w:t>The sole proprietor can also establish a tax-exempt retirement or profit-sharing account, which is exempt from current income tax.</w:t>
            </w:r>
          </w:p>
          <w:p w:rsidR="00675DA9" w:rsidRPr="00675DA9" w:rsidRDefault="00675DA9" w:rsidP="001E31E8">
            <w:pPr>
              <w:numPr>
                <w:ilvl w:val="0"/>
                <w:numId w:val="28"/>
              </w:numPr>
              <w:pBdr>
                <w:top w:val="single" w:sz="6" w:space="0" w:color="FFFFFF"/>
                <w:left w:val="single" w:sz="6" w:space="0" w:color="FFFFFF"/>
                <w:bottom w:val="single" w:sz="6" w:space="0" w:color="FFFFFF"/>
                <w:right w:val="single" w:sz="6" w:space="0" w:color="FFFFFF"/>
              </w:pBdr>
              <w:tabs>
                <w:tab w:val="num" w:pos="1098"/>
                <w:tab w:val="left" w:pos="1998"/>
              </w:tabs>
              <w:spacing w:after="120" w:line="240" w:lineRule="auto"/>
              <w:ind w:left="1440"/>
              <w:rPr>
                <w:rFonts w:eastAsia="Times New Roman" w:cs="Times New Roman"/>
                <w:snapToGrid w:val="0"/>
                <w:color w:val="000000"/>
                <w:spacing w:val="0"/>
              </w:rPr>
            </w:pPr>
            <w:r w:rsidRPr="00675DA9">
              <w:rPr>
                <w:rFonts w:eastAsia="Times New Roman" w:cs="Times New Roman"/>
                <w:snapToGrid w:val="0"/>
                <w:color w:val="000000"/>
                <w:spacing w:val="0"/>
              </w:rPr>
              <w:t>A sole proprietorship can be dissolved easily; the only legal condition is that all loans must be paid off.</w:t>
            </w:r>
          </w:p>
          <w:p w:rsidR="00675DA9" w:rsidRPr="00675DA9" w:rsidRDefault="00675DA9" w:rsidP="001E31E8">
            <w:pPr>
              <w:numPr>
                <w:ilvl w:val="0"/>
                <w:numId w:val="29"/>
              </w:numPr>
              <w:pBdr>
                <w:top w:val="single" w:sz="6" w:space="0" w:color="FFFFFF"/>
                <w:left w:val="single" w:sz="6" w:space="0" w:color="FFFFFF"/>
                <w:bottom w:val="single" w:sz="6" w:space="0" w:color="FFFFFF"/>
                <w:right w:val="single" w:sz="6" w:space="0" w:color="FFFFFF"/>
              </w:pBdr>
              <w:spacing w:after="120" w:line="240" w:lineRule="auto"/>
              <w:ind w:left="108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Disadvantages of Sole Proprietorships </w:t>
            </w:r>
          </w:p>
          <w:p w:rsidR="00675DA9" w:rsidRPr="00675DA9" w:rsidRDefault="00675DA9" w:rsidP="001E31E8">
            <w:pPr>
              <w:numPr>
                <w:ilvl w:val="0"/>
                <w:numId w:val="30"/>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The sole proprietor has unlimited liability in meeting the debts of the business; if the business cannot pay its obligations, the owner’s personal, nonbusiness holdings might have to be used to pay the debt.</w:t>
            </w:r>
          </w:p>
          <w:p w:rsidR="00675DA9" w:rsidRPr="00675DA9" w:rsidRDefault="00675DA9" w:rsidP="00675DA9">
            <w:p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p>
        </w:tc>
      </w:tr>
    </w:tbl>
    <w:p w:rsidR="00AA599E" w:rsidRPr="00554A66" w:rsidRDefault="00AA599E" w:rsidP="00CB0EDB"/>
    <w:p w:rsidR="00675DA9" w:rsidRDefault="00675DA9" w:rsidP="00CB0EDB"/>
    <w:p w:rsidR="00675DA9" w:rsidRDefault="00675DA9">
      <w:pPr>
        <w:ind w:left="0"/>
      </w:pPr>
      <w:r>
        <w:br w:type="page"/>
      </w: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1180"/>
        <w:gridCol w:w="8831"/>
      </w:tblGrid>
      <w:tr w:rsidR="00675DA9" w:rsidRPr="00554A66" w:rsidTr="009F778F">
        <w:trPr>
          <w:trHeight w:hRule="exact" w:val="8478"/>
        </w:trPr>
        <w:tc>
          <w:tcPr>
            <w:tcW w:w="1180" w:type="dxa"/>
            <w:tcBorders>
              <w:top w:val="single" w:sz="8" w:space="0" w:color="000000"/>
              <w:left w:val="single" w:sz="8" w:space="0" w:color="000000"/>
              <w:bottom w:val="single" w:sz="8" w:space="0" w:color="000000"/>
              <w:right w:val="single" w:sz="8" w:space="0" w:color="000000"/>
            </w:tcBorders>
          </w:tcPr>
          <w:p w:rsidR="00675DA9" w:rsidRPr="00554A66" w:rsidRDefault="00675DA9" w:rsidP="00F304C7">
            <w:pPr>
              <w:spacing w:after="120" w:line="240" w:lineRule="auto"/>
              <w:ind w:left="720" w:hanging="360"/>
              <w:rPr>
                <w:b/>
              </w:rPr>
            </w:pPr>
          </w:p>
          <w:p w:rsidR="00675DA9" w:rsidRPr="00554A66" w:rsidRDefault="00675DA9" w:rsidP="00F304C7">
            <w:pPr>
              <w:spacing w:after="120" w:line="240" w:lineRule="auto"/>
              <w:ind w:left="720" w:hanging="360"/>
              <w:rPr>
                <w:b/>
              </w:rPr>
            </w:pPr>
          </w:p>
          <w:p w:rsidR="00675DA9" w:rsidRPr="00554A66" w:rsidRDefault="00675DA9" w:rsidP="00F304C7">
            <w:pPr>
              <w:spacing w:after="120" w:line="240" w:lineRule="auto"/>
              <w:ind w:left="720" w:hanging="360"/>
              <w:rPr>
                <w:b/>
              </w:rPr>
            </w:pPr>
          </w:p>
          <w:p w:rsidR="00675DA9" w:rsidRPr="00554A66" w:rsidRDefault="00675DA9" w:rsidP="00F304C7">
            <w:pPr>
              <w:spacing w:after="120" w:line="240" w:lineRule="auto"/>
              <w:ind w:left="720" w:hanging="360"/>
              <w:rPr>
                <w:b/>
              </w:rPr>
            </w:pPr>
          </w:p>
          <w:p w:rsidR="00675DA9" w:rsidRPr="00554A66" w:rsidRDefault="00675DA9" w:rsidP="00F304C7">
            <w:pPr>
              <w:spacing w:after="120" w:line="240" w:lineRule="auto"/>
              <w:ind w:left="720" w:hanging="360"/>
              <w:rPr>
                <w:b/>
              </w:rPr>
            </w:pPr>
          </w:p>
          <w:p w:rsidR="00675DA9" w:rsidRPr="00554A66" w:rsidRDefault="00675DA9" w:rsidP="00F304C7">
            <w:pPr>
              <w:spacing w:after="120" w:line="240" w:lineRule="auto"/>
              <w:ind w:left="720" w:hanging="360"/>
              <w:rPr>
                <w:b/>
              </w:rPr>
            </w:pPr>
          </w:p>
          <w:p w:rsidR="00675DA9" w:rsidRPr="00554A66" w:rsidRDefault="00675DA9" w:rsidP="00F304C7">
            <w:pPr>
              <w:spacing w:after="120" w:line="240" w:lineRule="auto"/>
              <w:ind w:left="720" w:hanging="360"/>
              <w:rPr>
                <w:b/>
              </w:rPr>
            </w:pPr>
          </w:p>
          <w:p w:rsidR="00675DA9" w:rsidRPr="00554A66" w:rsidRDefault="00675DA9" w:rsidP="00F304C7">
            <w:pPr>
              <w:spacing w:after="120" w:line="240" w:lineRule="auto"/>
              <w:ind w:left="720" w:hanging="360"/>
              <w:rPr>
                <w:b/>
              </w:rPr>
            </w:pPr>
          </w:p>
          <w:p w:rsidR="00675DA9" w:rsidRPr="00554A66" w:rsidRDefault="00675DA9" w:rsidP="00F304C7">
            <w:pPr>
              <w:spacing w:after="120" w:line="240" w:lineRule="auto"/>
              <w:ind w:left="720" w:hanging="360"/>
              <w:rPr>
                <w:b/>
              </w:rPr>
            </w:pPr>
          </w:p>
          <w:p w:rsidR="00675DA9" w:rsidRPr="00554A66" w:rsidRDefault="00675DA9" w:rsidP="00675DA9">
            <w:pPr>
              <w:spacing w:after="120" w:line="240" w:lineRule="auto"/>
              <w:ind w:left="0"/>
              <w:rPr>
                <w:b/>
              </w:rPr>
            </w:pPr>
          </w:p>
          <w:p w:rsidR="00675DA9" w:rsidRPr="00554A66" w:rsidRDefault="00675DA9" w:rsidP="00F304C7">
            <w:pPr>
              <w:spacing w:after="120" w:line="240" w:lineRule="auto"/>
              <w:ind w:hanging="360"/>
              <w:rPr>
                <w:b/>
              </w:rPr>
            </w:pPr>
          </w:p>
        </w:tc>
        <w:tc>
          <w:tcPr>
            <w:tcW w:w="8831" w:type="dxa"/>
            <w:tcBorders>
              <w:top w:val="single" w:sz="8" w:space="0" w:color="000000"/>
              <w:left w:val="single" w:sz="8" w:space="0" w:color="000000"/>
              <w:bottom w:val="single" w:sz="8" w:space="0" w:color="000000"/>
              <w:right w:val="single" w:sz="8" w:space="0" w:color="000000"/>
            </w:tcBorders>
          </w:tcPr>
          <w:p w:rsidR="00675DA9" w:rsidRPr="00675DA9" w:rsidRDefault="00675DA9" w:rsidP="001E31E8">
            <w:pPr>
              <w:numPr>
                <w:ilvl w:val="0"/>
                <w:numId w:val="30"/>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Limited Sources of Funds</w:t>
            </w:r>
          </w:p>
          <w:p w:rsidR="00675DA9" w:rsidRPr="00675DA9" w:rsidRDefault="00675DA9" w:rsidP="001E31E8">
            <w:pPr>
              <w:numPr>
                <w:ilvl w:val="1"/>
                <w:numId w:val="30"/>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675DA9">
              <w:rPr>
                <w:rFonts w:eastAsia="Times New Roman" w:cs="Times New Roman"/>
                <w:snapToGrid w:val="0"/>
                <w:color w:val="000000"/>
                <w:spacing w:val="0"/>
              </w:rPr>
              <w:t>There are a limited number of financial sources from which the sole proprietor can borrow (bank, friends, family, and the Small Business Administration).</w:t>
            </w:r>
          </w:p>
          <w:p w:rsidR="00675DA9" w:rsidRPr="00675DA9" w:rsidRDefault="00675DA9" w:rsidP="001E31E8">
            <w:pPr>
              <w:numPr>
                <w:ilvl w:val="1"/>
                <w:numId w:val="30"/>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Additionally, sole proprietors might have to pay higher interest rates on funds borrowed from banks than do large corporations because they are considered higher risks. </w:t>
            </w:r>
          </w:p>
          <w:p w:rsidR="00675DA9" w:rsidRPr="00675DA9" w:rsidRDefault="00675DA9" w:rsidP="001E31E8">
            <w:pPr>
              <w:numPr>
                <w:ilvl w:val="1"/>
                <w:numId w:val="30"/>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675DA9">
              <w:rPr>
                <w:rFonts w:eastAsia="Times New Roman" w:cs="Times New Roman"/>
                <w:snapToGrid w:val="0"/>
                <w:color w:val="000000"/>
                <w:spacing w:val="0"/>
              </w:rPr>
              <w:t>The proprietor may have to pledge personal assets to guarantee loans.</w:t>
            </w:r>
          </w:p>
          <w:p w:rsidR="00675DA9" w:rsidRPr="00675DA9" w:rsidRDefault="00675DA9" w:rsidP="001E31E8">
            <w:pPr>
              <w:numPr>
                <w:ilvl w:val="0"/>
                <w:numId w:val="30"/>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The sole proprietor must be able to perform many functions and possess skills in diverse areas such as management, marketing, finance, accounting, and personnel.</w:t>
            </w:r>
          </w:p>
          <w:p w:rsidR="00675DA9" w:rsidRPr="00675DA9" w:rsidRDefault="00675DA9" w:rsidP="001E31E8">
            <w:pPr>
              <w:widowControl/>
              <w:numPr>
                <w:ilvl w:val="0"/>
                <w:numId w:val="30"/>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The life expectancy of a sole proprietorship is directly related to that of the owner and his or her ability to work. </w:t>
            </w:r>
          </w:p>
          <w:p w:rsidR="00675DA9" w:rsidRPr="00675DA9" w:rsidRDefault="00675DA9" w:rsidP="001E31E8">
            <w:pPr>
              <w:numPr>
                <w:ilvl w:val="0"/>
                <w:numId w:val="30"/>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It is usually difficult for a small sole proprietorship to offer the same wages, benefits, and advancement possibilities that are often found in a large corporation.</w:t>
            </w:r>
          </w:p>
          <w:p w:rsidR="00675DA9" w:rsidRPr="00675DA9" w:rsidRDefault="00675DA9" w:rsidP="001E31E8">
            <w:pPr>
              <w:numPr>
                <w:ilvl w:val="0"/>
                <w:numId w:val="30"/>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Taxation </w:t>
            </w:r>
          </w:p>
          <w:p w:rsidR="00675DA9" w:rsidRPr="00675DA9" w:rsidRDefault="00675DA9" w:rsidP="001E31E8">
            <w:pPr>
              <w:numPr>
                <w:ilvl w:val="0"/>
                <w:numId w:val="31"/>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1800"/>
              <w:jc w:val="both"/>
              <w:rPr>
                <w:rFonts w:eastAsia="Times New Roman" w:cs="Times New Roman"/>
                <w:snapToGrid w:val="0"/>
                <w:color w:val="000000"/>
                <w:spacing w:val="0"/>
              </w:rPr>
            </w:pPr>
            <w:r w:rsidRPr="00675DA9">
              <w:rPr>
                <w:rFonts w:eastAsia="Times New Roman" w:cs="Times New Roman"/>
                <w:snapToGrid w:val="0"/>
                <w:color w:val="000000"/>
                <w:spacing w:val="0"/>
              </w:rPr>
              <w:t xml:space="preserve">Under current tax rates, sole proprietors pay a higher marginal tax rate than do small corporations on income of less than $75,000. </w:t>
            </w:r>
          </w:p>
          <w:p w:rsidR="00675DA9" w:rsidRPr="00675DA9" w:rsidRDefault="00675DA9" w:rsidP="001E31E8">
            <w:pPr>
              <w:numPr>
                <w:ilvl w:val="0"/>
                <w:numId w:val="31"/>
              </w:numPr>
              <w:pBdr>
                <w:top w:val="single" w:sz="6" w:space="0" w:color="FFFFFF"/>
                <w:left w:val="single" w:sz="6" w:space="0" w:color="FFFFFF"/>
                <w:bottom w:val="single" w:sz="6" w:space="0" w:color="FFFFFF"/>
                <w:right w:val="single" w:sz="6" w:space="0" w:color="FFFFFF"/>
              </w:pBdr>
              <w:tabs>
                <w:tab w:val="num" w:pos="1098"/>
                <w:tab w:val="left" w:pos="1998"/>
              </w:tabs>
              <w:spacing w:after="120" w:line="240" w:lineRule="auto"/>
              <w:ind w:left="1800"/>
              <w:rPr>
                <w:rFonts w:eastAsia="Times New Roman" w:cs="Times New Roman"/>
                <w:snapToGrid w:val="0"/>
                <w:color w:val="000000"/>
                <w:spacing w:val="0"/>
              </w:rPr>
            </w:pPr>
            <w:r w:rsidRPr="00675DA9">
              <w:rPr>
                <w:rFonts w:eastAsia="Times New Roman" w:cs="Times New Roman"/>
                <w:snapToGrid w:val="0"/>
                <w:color w:val="000000"/>
                <w:spacing w:val="0"/>
              </w:rPr>
              <w:t>The tax effect often determines whether a sole proprietor incorporates the business.</w:t>
            </w:r>
          </w:p>
          <w:p w:rsidR="00675DA9" w:rsidRPr="00675DA9" w:rsidRDefault="00675DA9" w:rsidP="001E31E8">
            <w:pPr>
              <w:pStyle w:val="ListParagraph"/>
              <w:numPr>
                <w:ilvl w:val="0"/>
                <w:numId w:val="29"/>
              </w:numPr>
              <w:pBdr>
                <w:top w:val="single" w:sz="6" w:space="0" w:color="FFFFFF"/>
                <w:left w:val="single" w:sz="6" w:space="0" w:color="FFFFFF"/>
                <w:bottom w:val="single" w:sz="6" w:space="0" w:color="FFFFFF"/>
                <w:right w:val="single" w:sz="6" w:space="0" w:color="FFFFFF"/>
              </w:pBdr>
              <w:tabs>
                <w:tab w:val="left" w:pos="2160"/>
              </w:tabs>
              <w:spacing w:after="120" w:line="240" w:lineRule="auto"/>
              <w:ind w:left="1080"/>
              <w:contextualSpacing w:val="0"/>
              <w:rPr>
                <w:rFonts w:eastAsia="Times New Roman" w:cs="Times New Roman"/>
                <w:snapToGrid w:val="0"/>
                <w:color w:val="000000"/>
                <w:spacing w:val="0"/>
              </w:rPr>
            </w:pPr>
            <w:r w:rsidRPr="00675DA9">
              <w:rPr>
                <w:rFonts w:eastAsia="Times New Roman" w:cs="Times New Roman"/>
                <w:snapToGrid w:val="0"/>
                <w:color w:val="000000"/>
                <w:spacing w:val="0"/>
              </w:rPr>
              <w:t>An example of a sole proprietorship might be an entrepreneur opening up a delicatessen. As a sole proprietor, he keeps his profits but is personally responsible for all risks and financial obligations.</w:t>
            </w:r>
          </w:p>
        </w:tc>
      </w:tr>
    </w:tbl>
    <w:p w:rsidR="00AA599E" w:rsidRPr="00554A66" w:rsidRDefault="00AA599E"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tbl>
      <w:tblPr>
        <w:tblpPr w:leftFromText="180" w:rightFromText="180" w:horzAnchor="margin" w:tblpXSpec="center" w:tblpY="255"/>
        <w:tblW w:w="0" w:type="auto"/>
        <w:tblLayout w:type="fixed"/>
        <w:tblCellMar>
          <w:left w:w="0" w:type="dxa"/>
          <w:right w:w="0" w:type="dxa"/>
        </w:tblCellMar>
        <w:tblLook w:val="01E0" w:firstRow="1" w:lastRow="1" w:firstColumn="1" w:lastColumn="1" w:noHBand="0" w:noVBand="0"/>
      </w:tblPr>
      <w:tblGrid>
        <w:gridCol w:w="920"/>
        <w:gridCol w:w="6249"/>
        <w:gridCol w:w="2842"/>
      </w:tblGrid>
      <w:tr w:rsidR="00675DA9" w:rsidRPr="00554A66" w:rsidTr="006C6B8C">
        <w:trPr>
          <w:trHeight w:hRule="exact" w:val="3077"/>
        </w:trPr>
        <w:tc>
          <w:tcPr>
            <w:tcW w:w="920" w:type="dxa"/>
            <w:tcBorders>
              <w:top w:val="single" w:sz="8" w:space="0" w:color="000000"/>
              <w:left w:val="single" w:sz="8" w:space="0" w:color="000000"/>
              <w:bottom w:val="single" w:sz="8" w:space="0" w:color="000000"/>
              <w:right w:val="single" w:sz="8" w:space="0" w:color="000000"/>
            </w:tcBorders>
            <w:shd w:val="clear" w:color="auto" w:fill="7E7E7E"/>
          </w:tcPr>
          <w:p w:rsidR="00675DA9" w:rsidRPr="00554A66" w:rsidRDefault="00675DA9" w:rsidP="00675DA9">
            <w:pPr>
              <w:rPr>
                <w:color w:val="FFFFFF" w:themeColor="background1"/>
              </w:rPr>
            </w:pPr>
            <w:r w:rsidRPr="00554A66">
              <w:rPr>
                <w:color w:val="FFFFFF" w:themeColor="background1"/>
              </w:rPr>
              <w:t xml:space="preserve">LO </w:t>
            </w:r>
            <w:r>
              <w:rPr>
                <w:color w:val="FFFFFF" w:themeColor="background1"/>
                <w:spacing w:val="1"/>
              </w:rPr>
              <w:t>4</w:t>
            </w:r>
            <w:r w:rsidRPr="00554A66">
              <w:rPr>
                <w:color w:val="FFFFFF" w:themeColor="background1"/>
                <w:spacing w:val="-2"/>
              </w:rPr>
              <w:t>-</w:t>
            </w:r>
            <w:r>
              <w:rPr>
                <w:color w:val="FFFFFF" w:themeColor="background1"/>
              </w:rPr>
              <w:t>2</w:t>
            </w:r>
          </w:p>
        </w:tc>
        <w:tc>
          <w:tcPr>
            <w:tcW w:w="6249" w:type="dxa"/>
            <w:tcBorders>
              <w:top w:val="single" w:sz="8" w:space="0" w:color="000000"/>
              <w:left w:val="single" w:sz="8" w:space="0" w:color="000000"/>
              <w:bottom w:val="single" w:sz="8" w:space="0" w:color="000000"/>
              <w:right w:val="single" w:sz="8" w:space="0" w:color="000000"/>
            </w:tcBorders>
            <w:shd w:val="clear" w:color="auto" w:fill="7E7E7E"/>
          </w:tcPr>
          <w:p w:rsidR="00675DA9" w:rsidRPr="00554A66" w:rsidRDefault="00675DA9" w:rsidP="00675DA9">
            <w:pPr>
              <w:rPr>
                <w:color w:val="FFFFFF" w:themeColor="background1"/>
              </w:rPr>
            </w:pPr>
            <w:r>
              <w:rPr>
                <w:color w:val="FFFFFF" w:themeColor="background1"/>
              </w:rPr>
              <w:t>Identify two types of partnership and evaluate the adva</w:t>
            </w:r>
            <w:r w:rsidR="006C6B8C">
              <w:rPr>
                <w:color w:val="FFFFFF" w:themeColor="background1"/>
              </w:rPr>
              <w:t>n</w:t>
            </w:r>
            <w:r>
              <w:rPr>
                <w:color w:val="FFFFFF" w:themeColor="background1"/>
              </w:rPr>
              <w:t>tages</w:t>
            </w:r>
            <w:r w:rsidR="006C6B8C">
              <w:rPr>
                <w:color w:val="FFFFFF" w:themeColor="background1"/>
              </w:rPr>
              <w:t xml:space="preserve"> and disadvantages of the partnership form of organization</w:t>
            </w:r>
            <w:r w:rsidRPr="00554A66">
              <w:rPr>
                <w:color w:val="FFFFFF" w:themeColor="background1"/>
              </w:rPr>
              <w:t>.</w:t>
            </w:r>
          </w:p>
          <w:p w:rsidR="00675DA9" w:rsidRDefault="006C6B8C" w:rsidP="006C6B8C">
            <w:pPr>
              <w:pStyle w:val="NoSpacing"/>
              <w:numPr>
                <w:ilvl w:val="1"/>
                <w:numId w:val="1"/>
              </w:numPr>
              <w:spacing w:after="120"/>
              <w:ind w:left="1080"/>
              <w:rPr>
                <w:color w:val="FFFFFF" w:themeColor="background1"/>
              </w:rPr>
            </w:pPr>
            <w:r>
              <w:rPr>
                <w:color w:val="FFFFFF" w:themeColor="background1"/>
              </w:rPr>
              <w:t>Partnerships</w:t>
            </w:r>
          </w:p>
          <w:p w:rsidR="006C6B8C" w:rsidRDefault="006C6B8C" w:rsidP="006C6B8C">
            <w:pPr>
              <w:pStyle w:val="NoSpacing"/>
              <w:numPr>
                <w:ilvl w:val="2"/>
                <w:numId w:val="1"/>
              </w:numPr>
              <w:spacing w:after="120"/>
              <w:ind w:left="1440"/>
              <w:rPr>
                <w:color w:val="FFFFFF" w:themeColor="background1"/>
              </w:rPr>
            </w:pPr>
            <w:r>
              <w:rPr>
                <w:color w:val="FFFFFF" w:themeColor="background1"/>
              </w:rPr>
              <w:t>Types of Partnership</w:t>
            </w:r>
          </w:p>
          <w:p w:rsidR="006C6B8C" w:rsidRDefault="006C6B8C" w:rsidP="006C6B8C">
            <w:pPr>
              <w:pStyle w:val="NoSpacing"/>
              <w:numPr>
                <w:ilvl w:val="2"/>
                <w:numId w:val="1"/>
              </w:numPr>
              <w:spacing w:after="120"/>
              <w:ind w:left="1440"/>
              <w:rPr>
                <w:color w:val="FFFFFF" w:themeColor="background1"/>
              </w:rPr>
            </w:pPr>
            <w:r>
              <w:rPr>
                <w:color w:val="FFFFFF" w:themeColor="background1"/>
              </w:rPr>
              <w:t>Articles of Partnership</w:t>
            </w:r>
          </w:p>
          <w:p w:rsidR="006C6B8C" w:rsidRDefault="006C6B8C" w:rsidP="006C6B8C">
            <w:pPr>
              <w:pStyle w:val="NoSpacing"/>
              <w:numPr>
                <w:ilvl w:val="2"/>
                <w:numId w:val="1"/>
              </w:numPr>
              <w:spacing w:after="120"/>
              <w:ind w:left="1440"/>
              <w:rPr>
                <w:color w:val="FFFFFF" w:themeColor="background1"/>
              </w:rPr>
            </w:pPr>
            <w:r>
              <w:rPr>
                <w:color w:val="FFFFFF" w:themeColor="background1"/>
              </w:rPr>
              <w:t>Advantages of Partnerships</w:t>
            </w:r>
          </w:p>
          <w:p w:rsidR="006C6B8C" w:rsidRDefault="006C6B8C" w:rsidP="006C6B8C">
            <w:pPr>
              <w:pStyle w:val="NoSpacing"/>
              <w:numPr>
                <w:ilvl w:val="2"/>
                <w:numId w:val="1"/>
              </w:numPr>
              <w:spacing w:after="120"/>
              <w:ind w:left="1440"/>
              <w:rPr>
                <w:color w:val="FFFFFF" w:themeColor="background1"/>
              </w:rPr>
            </w:pPr>
            <w:r>
              <w:rPr>
                <w:color w:val="FFFFFF" w:themeColor="background1"/>
              </w:rPr>
              <w:t>Disadvantages of Partnerships</w:t>
            </w:r>
          </w:p>
          <w:p w:rsidR="006C6B8C" w:rsidRPr="00554A66" w:rsidRDefault="006C6B8C" w:rsidP="006C6B8C">
            <w:pPr>
              <w:pStyle w:val="NoSpacing"/>
              <w:numPr>
                <w:ilvl w:val="2"/>
                <w:numId w:val="1"/>
              </w:numPr>
              <w:spacing w:after="120"/>
              <w:ind w:left="1440"/>
              <w:rPr>
                <w:color w:val="FFFFFF" w:themeColor="background1"/>
              </w:rPr>
            </w:pPr>
            <w:r>
              <w:rPr>
                <w:color w:val="FFFFFF" w:themeColor="background1"/>
              </w:rPr>
              <w:t>Taxation of Partnerships</w:t>
            </w:r>
          </w:p>
        </w:tc>
        <w:tc>
          <w:tcPr>
            <w:tcW w:w="2842" w:type="dxa"/>
            <w:tcBorders>
              <w:top w:val="single" w:sz="8" w:space="0" w:color="000000"/>
              <w:left w:val="single" w:sz="8" w:space="0" w:color="000000"/>
              <w:bottom w:val="single" w:sz="8" w:space="0" w:color="000000"/>
              <w:right w:val="single" w:sz="8" w:space="0" w:color="000000"/>
            </w:tcBorders>
            <w:shd w:val="clear" w:color="auto" w:fill="7E7E7E"/>
          </w:tcPr>
          <w:p w:rsidR="00675DA9" w:rsidRPr="00554A66" w:rsidRDefault="00675DA9" w:rsidP="00675DA9">
            <w:pPr>
              <w:rPr>
                <w:color w:val="FFFFFF" w:themeColor="background1"/>
              </w:rPr>
            </w:pPr>
            <w:r w:rsidRPr="00554A66">
              <w:rPr>
                <w:color w:val="FFFFFF" w:themeColor="background1"/>
              </w:rPr>
              <w:t xml:space="preserve">Key </w:t>
            </w:r>
            <w:r w:rsidRPr="00554A66">
              <w:rPr>
                <w:color w:val="FFFFFF" w:themeColor="background1"/>
                <w:spacing w:val="1"/>
              </w:rPr>
              <w:t>T</w:t>
            </w:r>
            <w:r w:rsidRPr="00554A66">
              <w:rPr>
                <w:color w:val="FFFFFF" w:themeColor="background1"/>
              </w:rPr>
              <w:t>erms:</w:t>
            </w:r>
          </w:p>
          <w:p w:rsidR="00675DA9" w:rsidRDefault="006C6B8C" w:rsidP="00675DA9">
            <w:pPr>
              <w:pStyle w:val="NoSpacing"/>
              <w:numPr>
                <w:ilvl w:val="0"/>
                <w:numId w:val="2"/>
              </w:numPr>
              <w:spacing w:after="120"/>
              <w:ind w:left="648"/>
              <w:rPr>
                <w:color w:val="FFFFFF" w:themeColor="background1"/>
              </w:rPr>
            </w:pPr>
            <w:r>
              <w:rPr>
                <w:color w:val="FFFFFF" w:themeColor="background1"/>
              </w:rPr>
              <w:t>Partnership</w:t>
            </w:r>
          </w:p>
          <w:p w:rsidR="006C6B8C" w:rsidRDefault="006C6B8C" w:rsidP="00675DA9">
            <w:pPr>
              <w:pStyle w:val="NoSpacing"/>
              <w:numPr>
                <w:ilvl w:val="0"/>
                <w:numId w:val="2"/>
              </w:numPr>
              <w:spacing w:after="120"/>
              <w:ind w:left="648"/>
              <w:rPr>
                <w:color w:val="FFFFFF" w:themeColor="background1"/>
              </w:rPr>
            </w:pPr>
            <w:r>
              <w:rPr>
                <w:color w:val="FFFFFF" w:themeColor="background1"/>
              </w:rPr>
              <w:t>General partnership</w:t>
            </w:r>
          </w:p>
          <w:p w:rsidR="006C6B8C" w:rsidRDefault="006C6B8C" w:rsidP="00675DA9">
            <w:pPr>
              <w:pStyle w:val="NoSpacing"/>
              <w:numPr>
                <w:ilvl w:val="0"/>
                <w:numId w:val="2"/>
              </w:numPr>
              <w:spacing w:after="120"/>
              <w:ind w:left="648"/>
              <w:rPr>
                <w:color w:val="FFFFFF" w:themeColor="background1"/>
              </w:rPr>
            </w:pPr>
            <w:r>
              <w:rPr>
                <w:color w:val="FFFFFF" w:themeColor="background1"/>
              </w:rPr>
              <w:t>Limited partnership</w:t>
            </w:r>
          </w:p>
          <w:p w:rsidR="006C6B8C" w:rsidRPr="006C6B8C" w:rsidRDefault="006C6B8C" w:rsidP="006C6B8C">
            <w:pPr>
              <w:pStyle w:val="NoSpacing"/>
              <w:numPr>
                <w:ilvl w:val="0"/>
                <w:numId w:val="2"/>
              </w:numPr>
              <w:spacing w:after="120"/>
              <w:ind w:left="648"/>
              <w:rPr>
                <w:color w:val="FFFFFF" w:themeColor="background1"/>
              </w:rPr>
            </w:pPr>
            <w:r>
              <w:rPr>
                <w:color w:val="FFFFFF" w:themeColor="background1"/>
              </w:rPr>
              <w:t>Articles of partnership</w:t>
            </w:r>
          </w:p>
        </w:tc>
      </w:tr>
    </w:tbl>
    <w:p w:rsidR="00067861" w:rsidRDefault="00067861" w:rsidP="00CB0EDB"/>
    <w:p w:rsidR="006C6B8C" w:rsidRPr="00554A66" w:rsidRDefault="006C6B8C" w:rsidP="00CB0EDB"/>
    <w:p w:rsidR="00067861" w:rsidRPr="00554A66" w:rsidRDefault="00067861" w:rsidP="00CB0EDB"/>
    <w:p w:rsidR="00D9711A" w:rsidRPr="00554A66" w:rsidRDefault="00D9711A" w:rsidP="00CB0EDB"/>
    <w:p w:rsidR="003B6F2D" w:rsidRDefault="003B6F2D" w:rsidP="00CB0EDB"/>
    <w:p w:rsidR="003B6F2D" w:rsidRDefault="003B6F2D">
      <w:pPr>
        <w:ind w:left="0"/>
      </w:pPr>
      <w:r>
        <w:br w:type="page"/>
      </w:r>
    </w:p>
    <w:tbl>
      <w:tblPr>
        <w:tblpPr w:leftFromText="187" w:rightFromText="187" w:vertAnchor="text" w:horzAnchor="margin" w:tblpXSpec="center" w:tblpY="555"/>
        <w:tblOverlap w:val="never"/>
        <w:tblW w:w="0" w:type="auto"/>
        <w:tblLayout w:type="fixed"/>
        <w:tblCellMar>
          <w:left w:w="0" w:type="dxa"/>
          <w:right w:w="0" w:type="dxa"/>
        </w:tblCellMar>
        <w:tblLook w:val="01E0" w:firstRow="1" w:lastRow="1" w:firstColumn="1" w:lastColumn="1" w:noHBand="0" w:noVBand="0"/>
      </w:tblPr>
      <w:tblGrid>
        <w:gridCol w:w="640"/>
        <w:gridCol w:w="9371"/>
      </w:tblGrid>
      <w:tr w:rsidR="003B6F2D" w:rsidRPr="00554A66" w:rsidTr="009F778F">
        <w:trPr>
          <w:trHeight w:hRule="exact" w:val="12078"/>
        </w:trPr>
        <w:tc>
          <w:tcPr>
            <w:tcW w:w="640" w:type="dxa"/>
            <w:tcBorders>
              <w:top w:val="single" w:sz="8" w:space="0" w:color="000000"/>
              <w:left w:val="single" w:sz="8" w:space="0" w:color="000000"/>
              <w:bottom w:val="single" w:sz="8" w:space="0" w:color="000000"/>
              <w:right w:val="single" w:sz="8" w:space="0" w:color="000000"/>
            </w:tcBorders>
          </w:tcPr>
          <w:p w:rsidR="00F304C7" w:rsidRPr="00554A66" w:rsidRDefault="00F304C7" w:rsidP="003B6F2D">
            <w:pPr>
              <w:spacing w:after="120" w:line="240" w:lineRule="auto"/>
              <w:ind w:left="720" w:hanging="360"/>
              <w:rPr>
                <w:b/>
              </w:rPr>
            </w:pPr>
          </w:p>
        </w:tc>
        <w:tc>
          <w:tcPr>
            <w:tcW w:w="9371" w:type="dxa"/>
            <w:tcBorders>
              <w:top w:val="single" w:sz="8" w:space="0" w:color="000000"/>
              <w:left w:val="single" w:sz="8" w:space="0" w:color="000000"/>
              <w:bottom w:val="single" w:sz="8" w:space="0" w:color="000000"/>
              <w:right w:val="single" w:sz="8" w:space="0" w:color="000000"/>
            </w:tcBorders>
          </w:tcPr>
          <w:p w:rsidR="003B6F2D" w:rsidRPr="003B6F2D" w:rsidRDefault="003B6F2D" w:rsidP="001E31E8">
            <w:pPr>
              <w:numPr>
                <w:ilvl w:val="0"/>
                <w:numId w:val="25"/>
              </w:numPr>
              <w:pBdr>
                <w:top w:val="single" w:sz="6" w:space="0" w:color="FFFFFF"/>
                <w:left w:val="single" w:sz="6" w:space="0" w:color="FFFFFF"/>
                <w:bottom w:val="single" w:sz="6" w:space="0" w:color="FFFFFF"/>
                <w:right w:val="single" w:sz="6" w:space="0" w:color="FFFFFF"/>
              </w:pBdr>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Partnerships</w:t>
            </w:r>
          </w:p>
          <w:p w:rsidR="003B6F2D" w:rsidRPr="003B6F2D" w:rsidRDefault="003B6F2D" w:rsidP="001E31E8">
            <w:pPr>
              <w:numPr>
                <w:ilvl w:val="1"/>
                <w:numId w:val="32"/>
              </w:numPr>
              <w:pBdr>
                <w:top w:val="single" w:sz="6" w:space="0" w:color="FFFFFF"/>
                <w:left w:val="single" w:sz="6" w:space="0" w:color="FFFFFF"/>
                <w:bottom w:val="single" w:sz="6" w:space="0" w:color="FFFFFF"/>
                <w:right w:val="single" w:sz="6" w:space="0" w:color="FFFFFF"/>
              </w:pBdr>
              <w:tabs>
                <w:tab w:val="clear" w:pos="1080"/>
                <w:tab w:val="num" w:pos="216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 xml:space="preserve">Most states have a model law governing partnerships based on the Uniform Partnership Act, which defines a </w:t>
            </w:r>
            <w:r w:rsidRPr="003B6F2D">
              <w:rPr>
                <w:rFonts w:eastAsia="Times New Roman" w:cs="Times New Roman"/>
                <w:b/>
                <w:snapToGrid w:val="0"/>
                <w:color w:val="000000"/>
                <w:spacing w:val="0"/>
              </w:rPr>
              <w:t xml:space="preserve">partnership </w:t>
            </w:r>
            <w:r w:rsidRPr="003B6F2D">
              <w:rPr>
                <w:rFonts w:eastAsia="Times New Roman" w:cs="Times New Roman"/>
                <w:snapToGrid w:val="0"/>
                <w:color w:val="000000"/>
                <w:spacing w:val="0"/>
              </w:rPr>
              <w:t>as “an association of two or more persons who carry on as co-owners of a business for profit.”</w:t>
            </w:r>
          </w:p>
          <w:p w:rsidR="003B6F2D" w:rsidRPr="003B6F2D" w:rsidRDefault="003B6F2D" w:rsidP="001E31E8">
            <w:pPr>
              <w:numPr>
                <w:ilvl w:val="2"/>
                <w:numId w:val="32"/>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Partnerships are the least used form of business organization.</w:t>
            </w:r>
          </w:p>
          <w:p w:rsidR="003B6F2D" w:rsidRPr="003B6F2D" w:rsidRDefault="003B6F2D" w:rsidP="001E31E8">
            <w:pPr>
              <w:numPr>
                <w:ilvl w:val="1"/>
                <w:numId w:val="32"/>
              </w:numPr>
              <w:pBdr>
                <w:top w:val="single" w:sz="6" w:space="0" w:color="FFFFFF"/>
                <w:left w:val="single" w:sz="6" w:space="0" w:color="FFFFFF"/>
                <w:bottom w:val="single" w:sz="6" w:space="0" w:color="FFFFFF"/>
                <w:right w:val="single" w:sz="6" w:space="0" w:color="FFFFFF"/>
              </w:pBdr>
              <w:tabs>
                <w:tab w:val="clear" w:pos="1080"/>
                <w:tab w:val="num" w:pos="216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Keys to success in a partnership include:</w:t>
            </w:r>
            <w:r w:rsidR="00F304C7">
              <w:rPr>
                <w:rFonts w:eastAsia="Times New Roman" w:cs="Times New Roman"/>
                <w:snapToGrid w:val="0"/>
                <w:color w:val="000000"/>
                <w:spacing w:val="0"/>
              </w:rPr>
              <w:t xml:space="preserve"> (Table 4.2)</w:t>
            </w:r>
          </w:p>
          <w:p w:rsidR="003B6F2D" w:rsidRPr="003B6F2D" w:rsidRDefault="003B6F2D" w:rsidP="001E31E8">
            <w:pPr>
              <w:numPr>
                <w:ilvl w:val="2"/>
                <w:numId w:val="32"/>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Keeping profit sharing and ownership equal</w:t>
            </w:r>
          </w:p>
          <w:p w:rsidR="003B6F2D" w:rsidRPr="003B6F2D" w:rsidRDefault="003B6F2D" w:rsidP="001E31E8">
            <w:pPr>
              <w:numPr>
                <w:ilvl w:val="2"/>
                <w:numId w:val="32"/>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Partners’ skill sets should complement each other</w:t>
            </w:r>
          </w:p>
          <w:p w:rsidR="003B6F2D" w:rsidRPr="003B6F2D" w:rsidRDefault="003B6F2D" w:rsidP="001E31E8">
            <w:pPr>
              <w:numPr>
                <w:ilvl w:val="2"/>
                <w:numId w:val="32"/>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Honesty is critical</w:t>
            </w:r>
          </w:p>
          <w:p w:rsidR="003B6F2D" w:rsidRPr="003B6F2D" w:rsidRDefault="003B6F2D" w:rsidP="001E31E8">
            <w:pPr>
              <w:numPr>
                <w:ilvl w:val="2"/>
                <w:numId w:val="32"/>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Maintain face-to-face communication</w:t>
            </w:r>
          </w:p>
          <w:p w:rsidR="003B6F2D" w:rsidRPr="003B6F2D" w:rsidRDefault="003B6F2D" w:rsidP="001E31E8">
            <w:pPr>
              <w:numPr>
                <w:ilvl w:val="2"/>
                <w:numId w:val="32"/>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Maintain transparency</w:t>
            </w:r>
          </w:p>
          <w:p w:rsidR="003B6F2D" w:rsidRDefault="003B6F2D" w:rsidP="001E31E8">
            <w:pPr>
              <w:numPr>
                <w:ilvl w:val="2"/>
                <w:numId w:val="32"/>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Be aware of funding constraints so one partner does not get stuck with additional debt</w:t>
            </w:r>
          </w:p>
          <w:p w:rsidR="003B6F2D" w:rsidRPr="003B6F2D" w:rsidRDefault="003B6F2D" w:rsidP="001E31E8">
            <w:pPr>
              <w:numPr>
                <w:ilvl w:val="2"/>
                <w:numId w:val="32"/>
              </w:numPr>
              <w:pBdr>
                <w:top w:val="single" w:sz="6" w:space="0" w:color="FFFFFF"/>
                <w:left w:val="single" w:sz="6" w:space="0" w:color="FFFFFF"/>
                <w:bottom w:val="single" w:sz="6" w:space="0" w:color="FFFFFF"/>
                <w:right w:val="single" w:sz="6" w:space="0" w:color="FFFFFF"/>
              </w:pBdr>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To be successful, you need experience.  So, tailor your business to your skills.</w:t>
            </w:r>
          </w:p>
          <w:p w:rsidR="003B6F2D" w:rsidRPr="003B6F2D" w:rsidRDefault="003B6F2D" w:rsidP="001E31E8">
            <w:pPr>
              <w:numPr>
                <w:ilvl w:val="2"/>
                <w:numId w:val="32"/>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Family should be a priority, try to minimize business problems so you can enjoy your family.</w:t>
            </w:r>
          </w:p>
          <w:p w:rsidR="003B6F2D" w:rsidRPr="003B6F2D" w:rsidRDefault="003B6F2D" w:rsidP="001E31E8">
            <w:pPr>
              <w:numPr>
                <w:ilvl w:val="2"/>
                <w:numId w:val="32"/>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Do not fall in love with “the idea” and forget to actually implement the idea.</w:t>
            </w:r>
          </w:p>
          <w:p w:rsidR="003B6F2D" w:rsidRPr="003B6F2D" w:rsidRDefault="003B6F2D" w:rsidP="001E31E8">
            <w:pPr>
              <w:numPr>
                <w:ilvl w:val="2"/>
                <w:numId w:val="32"/>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Be optimistic but also realistic in terms of sales, growth, and planning.</w:t>
            </w:r>
          </w:p>
          <w:p w:rsidR="003B6F2D" w:rsidRDefault="003B6F2D" w:rsidP="001E31E8">
            <w:pPr>
              <w:numPr>
                <w:ilvl w:val="1"/>
                <w:numId w:val="32"/>
              </w:numPr>
              <w:pBdr>
                <w:top w:val="single" w:sz="6" w:space="0" w:color="FFFFFF"/>
                <w:left w:val="single" w:sz="6" w:space="0" w:color="FFFFFF"/>
                <w:bottom w:val="single" w:sz="6" w:space="0" w:color="FFFFFF"/>
                <w:right w:val="single" w:sz="6" w:space="0" w:color="FFFFFF"/>
              </w:pBdr>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Types of Partnership</w:t>
            </w:r>
          </w:p>
          <w:p w:rsidR="003B6F2D" w:rsidRPr="003B6F2D" w:rsidRDefault="003B6F2D" w:rsidP="001E31E8">
            <w:pPr>
              <w:numPr>
                <w:ilvl w:val="2"/>
                <w:numId w:val="25"/>
              </w:numPr>
              <w:pBdr>
                <w:top w:val="single" w:sz="6" w:space="0" w:color="FFFFFF"/>
                <w:left w:val="single" w:sz="6" w:space="0" w:color="FFFFFF"/>
                <w:bottom w:val="single" w:sz="6" w:space="0" w:color="FFFFFF"/>
                <w:right w:val="single" w:sz="6" w:space="0" w:color="FFFFFF"/>
              </w:pBdr>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 xml:space="preserve">A </w:t>
            </w:r>
            <w:r w:rsidRPr="003B6F2D">
              <w:rPr>
                <w:rFonts w:eastAsia="Times New Roman" w:cs="Times New Roman"/>
                <w:b/>
                <w:snapToGrid w:val="0"/>
                <w:color w:val="000000"/>
                <w:spacing w:val="0"/>
              </w:rPr>
              <w:t>general partnership</w:t>
            </w:r>
            <w:r w:rsidRPr="003B6F2D">
              <w:rPr>
                <w:rFonts w:eastAsia="Times New Roman" w:cs="Times New Roman"/>
                <w:snapToGrid w:val="0"/>
                <w:color w:val="000000"/>
                <w:spacing w:val="0"/>
              </w:rPr>
              <w:t xml:space="preserve"> involves partners sharing completely the management of a business and the liability for its debts.</w:t>
            </w:r>
          </w:p>
          <w:p w:rsidR="003B6F2D" w:rsidRPr="003B6F2D" w:rsidRDefault="003B6F2D" w:rsidP="001E31E8">
            <w:pPr>
              <w:numPr>
                <w:ilvl w:val="2"/>
                <w:numId w:val="25"/>
              </w:numPr>
              <w:pBdr>
                <w:top w:val="single" w:sz="6" w:space="0" w:color="FFFFFF"/>
                <w:left w:val="single" w:sz="6" w:space="0" w:color="FFFFFF"/>
                <w:bottom w:val="single" w:sz="6" w:space="0" w:color="FFFFFF"/>
                <w:right w:val="single" w:sz="6" w:space="0" w:color="FFFFFF"/>
              </w:pBdr>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 xml:space="preserve">A </w:t>
            </w:r>
            <w:r w:rsidRPr="003B6F2D">
              <w:rPr>
                <w:rFonts w:eastAsia="Times New Roman" w:cs="Times New Roman"/>
                <w:b/>
                <w:snapToGrid w:val="0"/>
                <w:color w:val="000000"/>
                <w:spacing w:val="0"/>
              </w:rPr>
              <w:t>limited partnership</w:t>
            </w:r>
            <w:r w:rsidRPr="003B6F2D">
              <w:rPr>
                <w:rFonts w:eastAsia="Times New Roman" w:cs="Times New Roman"/>
                <w:snapToGrid w:val="0"/>
                <w:color w:val="000000"/>
                <w:spacing w:val="0"/>
              </w:rPr>
              <w:t xml:space="preserve"> has at least one general partner who assumes unlimited liability and at least one limited partner whose liability is limited to the amount of investment in the business. </w:t>
            </w:r>
          </w:p>
          <w:p w:rsidR="003B6F2D" w:rsidRPr="003B6F2D" w:rsidRDefault="003B6F2D" w:rsidP="001E31E8">
            <w:pPr>
              <w:numPr>
                <w:ilvl w:val="3"/>
                <w:numId w:val="25"/>
              </w:numPr>
              <w:pBdr>
                <w:top w:val="single" w:sz="6" w:space="0" w:color="FFFFFF"/>
                <w:left w:val="single" w:sz="6" w:space="0" w:color="FFFFFF"/>
                <w:bottom w:val="single" w:sz="6" w:space="0" w:color="FFFFFF"/>
                <w:right w:val="single" w:sz="6" w:space="0" w:color="FFFFFF"/>
              </w:pBdr>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Limited partnerships exist for risky investment projects where the chance of loss is great.</w:t>
            </w:r>
          </w:p>
          <w:p w:rsidR="003B6F2D" w:rsidRPr="003B6F2D" w:rsidRDefault="003B6F2D" w:rsidP="001E31E8">
            <w:pPr>
              <w:numPr>
                <w:ilvl w:val="4"/>
                <w:numId w:val="25"/>
              </w:numPr>
              <w:pBdr>
                <w:top w:val="single" w:sz="6" w:space="0" w:color="FFFFFF"/>
                <w:left w:val="single" w:sz="6" w:space="0" w:color="FFFFFF"/>
                <w:bottom w:val="single" w:sz="6" w:space="0" w:color="FFFFFF"/>
                <w:right w:val="single" w:sz="6" w:space="0" w:color="FFFFFF"/>
              </w:pBdr>
              <w:spacing w:after="12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Limited partners are barred from participating in the management of the business, but they share in the profits.</w:t>
            </w:r>
          </w:p>
          <w:p w:rsidR="003B6F2D" w:rsidRPr="00554A66" w:rsidRDefault="003B6F2D" w:rsidP="003B6F2D">
            <w:pPr>
              <w:pStyle w:val="ListParagraph"/>
              <w:spacing w:after="120" w:line="240" w:lineRule="auto"/>
              <w:ind w:hanging="360"/>
              <w:contextualSpacing w:val="0"/>
            </w:pPr>
          </w:p>
        </w:tc>
      </w:tr>
    </w:tbl>
    <w:p w:rsidR="00D9711A" w:rsidRDefault="00D9711A" w:rsidP="00CB0EDB"/>
    <w:p w:rsidR="003B6F2D" w:rsidRDefault="003B6F2D" w:rsidP="00CB0EDB"/>
    <w:p w:rsidR="003B6F2D" w:rsidRDefault="003B6F2D">
      <w:pPr>
        <w:ind w:left="0"/>
      </w:pPr>
      <w:r>
        <w:br w:type="page"/>
      </w: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820"/>
        <w:gridCol w:w="9191"/>
      </w:tblGrid>
      <w:tr w:rsidR="003B6F2D" w:rsidRPr="00554A66" w:rsidTr="009F778F">
        <w:trPr>
          <w:trHeight w:hRule="exact" w:val="12708"/>
        </w:trPr>
        <w:tc>
          <w:tcPr>
            <w:tcW w:w="820" w:type="dxa"/>
            <w:tcBorders>
              <w:top w:val="single" w:sz="8" w:space="0" w:color="000000"/>
              <w:left w:val="single" w:sz="8" w:space="0" w:color="000000"/>
              <w:bottom w:val="single" w:sz="8" w:space="0" w:color="000000"/>
              <w:right w:val="single" w:sz="8" w:space="0" w:color="000000"/>
            </w:tcBorders>
          </w:tcPr>
          <w:p w:rsidR="003B6F2D" w:rsidRPr="00554A66" w:rsidRDefault="003B6F2D" w:rsidP="00F304C7">
            <w:pPr>
              <w:spacing w:after="120" w:line="240" w:lineRule="auto"/>
              <w:ind w:left="720" w:hanging="360"/>
              <w:rPr>
                <w:b/>
              </w:rPr>
            </w:pPr>
          </w:p>
          <w:p w:rsidR="003B6F2D" w:rsidRPr="00554A66" w:rsidRDefault="003B6F2D" w:rsidP="009F778F">
            <w:pPr>
              <w:spacing w:after="120" w:line="240" w:lineRule="auto"/>
              <w:ind w:left="720" w:hanging="360"/>
              <w:rPr>
                <w:b/>
              </w:rPr>
            </w:pPr>
          </w:p>
        </w:tc>
        <w:tc>
          <w:tcPr>
            <w:tcW w:w="9191" w:type="dxa"/>
            <w:tcBorders>
              <w:top w:val="single" w:sz="8" w:space="0" w:color="000000"/>
              <w:left w:val="single" w:sz="8" w:space="0" w:color="000000"/>
              <w:bottom w:val="single" w:sz="8" w:space="0" w:color="000000"/>
              <w:right w:val="single" w:sz="8" w:space="0" w:color="000000"/>
            </w:tcBorders>
          </w:tcPr>
          <w:p w:rsidR="003B6F2D" w:rsidRPr="003B6F2D" w:rsidRDefault="003B6F2D" w:rsidP="001E31E8">
            <w:pPr>
              <w:numPr>
                <w:ilvl w:val="1"/>
                <w:numId w:val="32"/>
              </w:numPr>
              <w:pBdr>
                <w:top w:val="single" w:sz="6" w:space="0" w:color="FFFFFF"/>
                <w:left w:val="single" w:sz="6" w:space="0" w:color="FFFFFF"/>
                <w:bottom w:val="single" w:sz="6" w:space="0" w:color="FFFFFF"/>
                <w:right w:val="single" w:sz="6" w:space="0" w:color="FFFFFF"/>
              </w:pBdr>
              <w:spacing w:after="8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Articles of Partnership</w:t>
            </w:r>
            <w:r w:rsidR="00F304C7">
              <w:rPr>
                <w:rFonts w:eastAsia="Times New Roman" w:cs="Times New Roman"/>
                <w:snapToGrid w:val="0"/>
                <w:color w:val="000000"/>
                <w:spacing w:val="0"/>
              </w:rPr>
              <w:t xml:space="preserve"> (Table 4.3)</w:t>
            </w:r>
          </w:p>
          <w:p w:rsidR="003B6F2D" w:rsidRPr="003B6F2D" w:rsidRDefault="003B6F2D" w:rsidP="001E31E8">
            <w:pPr>
              <w:numPr>
                <w:ilvl w:val="0"/>
                <w:numId w:val="33"/>
              </w:numPr>
              <w:pBdr>
                <w:top w:val="single" w:sz="6" w:space="0" w:color="FFFFFF"/>
                <w:left w:val="single" w:sz="6" w:space="0" w:color="FFFFFF"/>
                <w:bottom w:val="single" w:sz="6" w:space="0" w:color="FFFFFF"/>
                <w:right w:val="single" w:sz="6" w:space="0" w:color="FFFFFF"/>
              </w:pBdr>
              <w:tabs>
                <w:tab w:val="left" w:pos="342"/>
              </w:tabs>
              <w:spacing w:after="80" w:line="240" w:lineRule="auto"/>
              <w:jc w:val="both"/>
              <w:rPr>
                <w:rFonts w:eastAsia="Times New Roman" w:cs="Times New Roman"/>
                <w:snapToGrid w:val="0"/>
                <w:color w:val="000000"/>
                <w:spacing w:val="0"/>
              </w:rPr>
            </w:pPr>
            <w:r w:rsidRPr="003B6F2D">
              <w:rPr>
                <w:rFonts w:eastAsia="Times New Roman" w:cs="Times New Roman"/>
                <w:b/>
                <w:snapToGrid w:val="0"/>
                <w:color w:val="000000"/>
                <w:spacing w:val="0"/>
              </w:rPr>
              <w:t>Articles of partnership</w:t>
            </w:r>
            <w:r w:rsidRPr="003B6F2D">
              <w:rPr>
                <w:rFonts w:eastAsia="Times New Roman" w:cs="Times New Roman"/>
                <w:snapToGrid w:val="0"/>
                <w:color w:val="000000"/>
                <w:spacing w:val="0"/>
              </w:rPr>
              <w:t xml:space="preserve"> are legal documents that set forth the basic agreement between partners. </w:t>
            </w:r>
          </w:p>
          <w:p w:rsidR="003B6F2D" w:rsidRDefault="003B6F2D" w:rsidP="001E31E8">
            <w:pPr>
              <w:numPr>
                <w:ilvl w:val="0"/>
                <w:numId w:val="33"/>
              </w:numPr>
              <w:pBdr>
                <w:top w:val="single" w:sz="6" w:space="0" w:color="FFFFFF"/>
                <w:left w:val="single" w:sz="6" w:space="0" w:color="FFFFFF"/>
                <w:bottom w:val="single" w:sz="6" w:space="0" w:color="FFFFFF"/>
                <w:right w:val="single" w:sz="6" w:space="0" w:color="FFFFFF"/>
              </w:pBdr>
              <w:tabs>
                <w:tab w:val="clear" w:pos="1440"/>
                <w:tab w:val="left" w:pos="342"/>
                <w:tab w:val="num" w:pos="2520"/>
              </w:tabs>
              <w:spacing w:after="8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 xml:space="preserve">Usually specify the money or assets each partner has contributed to the partnership (called </w:t>
            </w:r>
            <w:r w:rsidRPr="00F909A7">
              <w:rPr>
                <w:rFonts w:eastAsia="Times New Roman" w:cs="Times New Roman"/>
                <w:b/>
                <w:i/>
                <w:snapToGrid w:val="0"/>
                <w:color w:val="0AA3E7"/>
                <w:spacing w:val="0"/>
              </w:rPr>
              <w:t>partnership capital</w:t>
            </w:r>
            <w:r w:rsidRPr="003B6F2D">
              <w:rPr>
                <w:rFonts w:eastAsia="Times New Roman" w:cs="Times New Roman"/>
                <w:i/>
                <w:snapToGrid w:val="0"/>
                <w:color w:val="000000"/>
                <w:spacing w:val="0"/>
              </w:rPr>
              <w:t>)</w:t>
            </w:r>
            <w:r w:rsidRPr="003B6F2D">
              <w:rPr>
                <w:rFonts w:eastAsia="Times New Roman" w:cs="Times New Roman"/>
                <w:snapToGrid w:val="0"/>
                <w:color w:val="000000"/>
                <w:spacing w:val="0"/>
              </w:rPr>
              <w:t>; each partner’s individual management role or duty; how the profits and losses of the partnership will be divided among the partners; and how a partner may leave the partnership and any other restrictions that might apply to the agreement.</w:t>
            </w:r>
          </w:p>
          <w:p w:rsidR="003B6F2D" w:rsidRPr="003B6F2D" w:rsidRDefault="003B6F2D" w:rsidP="001E31E8">
            <w:pPr>
              <w:numPr>
                <w:ilvl w:val="1"/>
                <w:numId w:val="32"/>
              </w:numPr>
              <w:pBdr>
                <w:top w:val="single" w:sz="6" w:space="0" w:color="FFFFFF"/>
                <w:left w:val="single" w:sz="6" w:space="0" w:color="FFFFFF"/>
                <w:bottom w:val="single" w:sz="6" w:space="0" w:color="FFFFFF"/>
                <w:right w:val="single" w:sz="6" w:space="0" w:color="FFFFFF"/>
              </w:pBdr>
              <w:spacing w:after="8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Advantages of Partnerships</w:t>
            </w:r>
          </w:p>
          <w:p w:rsidR="003B6F2D" w:rsidRPr="003B6F2D" w:rsidRDefault="003B6F2D" w:rsidP="001E31E8">
            <w:pPr>
              <w:numPr>
                <w:ilvl w:val="0"/>
                <w:numId w:val="34"/>
              </w:numPr>
              <w:pBdr>
                <w:top w:val="single" w:sz="6" w:space="0" w:color="FFFFFF"/>
                <w:left w:val="single" w:sz="6" w:space="0" w:color="FFFFFF"/>
                <w:bottom w:val="single" w:sz="6" w:space="0" w:color="FFFFFF"/>
                <w:right w:val="single" w:sz="6" w:space="0" w:color="FFFFFF"/>
              </w:pBdr>
              <w:spacing w:after="80" w:line="240" w:lineRule="auto"/>
              <w:ind w:left="1440"/>
              <w:jc w:val="both"/>
              <w:rPr>
                <w:rFonts w:eastAsia="Times New Roman" w:cs="Times New Roman"/>
                <w:snapToGrid w:val="0"/>
                <w:color w:val="000000"/>
                <w:spacing w:val="0"/>
              </w:rPr>
            </w:pPr>
            <w:r w:rsidRPr="003B6F2D">
              <w:rPr>
                <w:rFonts w:eastAsia="Times New Roman" w:cs="Times New Roman"/>
                <w:snapToGrid w:val="0"/>
                <w:color w:val="000000"/>
                <w:spacing w:val="0"/>
              </w:rPr>
              <w:t>Ease of Organization</w:t>
            </w:r>
          </w:p>
          <w:p w:rsidR="003B6F2D" w:rsidRPr="003B6F2D" w:rsidRDefault="003B6F2D" w:rsidP="001E31E8">
            <w:pPr>
              <w:numPr>
                <w:ilvl w:val="3"/>
                <w:numId w:val="25"/>
              </w:numPr>
              <w:pBdr>
                <w:top w:val="single" w:sz="6" w:space="0" w:color="FFFFFF"/>
                <w:left w:val="single" w:sz="6" w:space="0" w:color="FFFFFF"/>
                <w:bottom w:val="single" w:sz="6" w:space="0" w:color="FFFFFF"/>
                <w:right w:val="single" w:sz="6" w:space="0" w:color="FFFFFF"/>
              </w:pBdr>
              <w:tabs>
                <w:tab w:val="clear" w:pos="1800"/>
                <w:tab w:val="num" w:pos="2880"/>
              </w:tabs>
              <w:spacing w:after="80" w:line="240" w:lineRule="auto"/>
              <w:ind w:left="1980"/>
              <w:jc w:val="both"/>
              <w:rPr>
                <w:rFonts w:eastAsia="Times New Roman" w:cs="Times New Roman"/>
                <w:snapToGrid w:val="0"/>
                <w:color w:val="000000"/>
                <w:spacing w:val="0"/>
              </w:rPr>
            </w:pPr>
            <w:r w:rsidRPr="003B6F2D">
              <w:rPr>
                <w:rFonts w:eastAsia="Times New Roman" w:cs="Times New Roman"/>
                <w:snapToGrid w:val="0"/>
                <w:color w:val="000000"/>
                <w:spacing w:val="0"/>
              </w:rPr>
              <w:t>Starting a partnership requires little more than drawing up articles of partnership.</w:t>
            </w:r>
          </w:p>
          <w:p w:rsidR="003B6F2D" w:rsidRPr="003B6F2D" w:rsidRDefault="003B6F2D" w:rsidP="001E31E8">
            <w:pPr>
              <w:numPr>
                <w:ilvl w:val="3"/>
                <w:numId w:val="25"/>
              </w:numPr>
              <w:pBdr>
                <w:top w:val="single" w:sz="6" w:space="0" w:color="FFFFFF"/>
                <w:left w:val="single" w:sz="6" w:space="0" w:color="FFFFFF"/>
                <w:bottom w:val="single" w:sz="6" w:space="0" w:color="FFFFFF"/>
                <w:right w:val="single" w:sz="6" w:space="0" w:color="FFFFFF"/>
              </w:pBdr>
              <w:tabs>
                <w:tab w:val="clear" w:pos="1800"/>
                <w:tab w:val="num" w:pos="2880"/>
              </w:tabs>
              <w:spacing w:after="80" w:line="240" w:lineRule="auto"/>
              <w:ind w:left="1980"/>
              <w:jc w:val="both"/>
              <w:rPr>
                <w:rFonts w:eastAsia="Times New Roman" w:cs="Times New Roman"/>
                <w:snapToGrid w:val="0"/>
                <w:color w:val="000000"/>
                <w:spacing w:val="0"/>
              </w:rPr>
            </w:pPr>
            <w:r w:rsidRPr="003B6F2D">
              <w:rPr>
                <w:rFonts w:eastAsia="Times New Roman" w:cs="Times New Roman"/>
                <w:snapToGrid w:val="0"/>
                <w:color w:val="000000"/>
                <w:spacing w:val="0"/>
              </w:rPr>
              <w:t>The name of the partnership should be registered with the state.</w:t>
            </w:r>
          </w:p>
          <w:p w:rsidR="003B6F2D" w:rsidRPr="003B6F2D" w:rsidRDefault="003B6F2D" w:rsidP="001E31E8">
            <w:pPr>
              <w:numPr>
                <w:ilvl w:val="0"/>
                <w:numId w:val="34"/>
              </w:numPr>
              <w:pBdr>
                <w:top w:val="single" w:sz="6" w:space="0" w:color="FFFFFF"/>
                <w:left w:val="single" w:sz="6" w:space="0" w:color="FFFFFF"/>
                <w:bottom w:val="single" w:sz="6" w:space="0" w:color="FFFFFF"/>
                <w:right w:val="single" w:sz="6" w:space="0" w:color="FFFFFF"/>
              </w:pBdr>
              <w:tabs>
                <w:tab w:val="num" w:pos="2520"/>
              </w:tabs>
              <w:spacing w:after="80" w:line="240" w:lineRule="auto"/>
              <w:ind w:left="1440"/>
              <w:jc w:val="both"/>
              <w:rPr>
                <w:rFonts w:eastAsia="Times New Roman" w:cs="Times New Roman"/>
                <w:snapToGrid w:val="0"/>
                <w:color w:val="000000"/>
                <w:spacing w:val="0"/>
              </w:rPr>
            </w:pPr>
            <w:r w:rsidRPr="003B6F2D">
              <w:rPr>
                <w:rFonts w:eastAsia="Times New Roman" w:cs="Times New Roman"/>
                <w:snapToGrid w:val="0"/>
                <w:color w:val="000000"/>
                <w:spacing w:val="0"/>
              </w:rPr>
              <w:t xml:space="preserve">Availability of Capital and Credit </w:t>
            </w:r>
          </w:p>
          <w:p w:rsidR="003B6F2D" w:rsidRPr="003B6F2D" w:rsidRDefault="003B6F2D" w:rsidP="001E31E8">
            <w:pPr>
              <w:numPr>
                <w:ilvl w:val="3"/>
                <w:numId w:val="25"/>
              </w:numPr>
              <w:pBdr>
                <w:top w:val="single" w:sz="6" w:space="0" w:color="FFFFFF"/>
                <w:left w:val="single" w:sz="6" w:space="0" w:color="FFFFFF"/>
                <w:bottom w:val="single" w:sz="6" w:space="0" w:color="FFFFFF"/>
                <w:right w:val="single" w:sz="6" w:space="0" w:color="FFFFFF"/>
              </w:pBdr>
              <w:tabs>
                <w:tab w:val="clear" w:pos="1800"/>
                <w:tab w:val="num" w:pos="2880"/>
              </w:tabs>
              <w:spacing w:after="80" w:line="240" w:lineRule="auto"/>
              <w:ind w:left="1980"/>
              <w:jc w:val="both"/>
              <w:rPr>
                <w:rFonts w:eastAsia="Times New Roman" w:cs="Times New Roman"/>
                <w:snapToGrid w:val="0"/>
                <w:color w:val="000000"/>
                <w:spacing w:val="0"/>
              </w:rPr>
            </w:pPr>
            <w:r w:rsidRPr="003B6F2D">
              <w:rPr>
                <w:rFonts w:eastAsia="Times New Roman" w:cs="Times New Roman"/>
                <w:snapToGrid w:val="0"/>
                <w:color w:val="000000"/>
                <w:spacing w:val="0"/>
              </w:rPr>
              <w:t xml:space="preserve">When a business has several partners, the partnership can rely on a combination of talents and pooled financial resources. </w:t>
            </w:r>
          </w:p>
          <w:p w:rsidR="003B6F2D" w:rsidRPr="003B6F2D" w:rsidRDefault="003B6F2D" w:rsidP="001E31E8">
            <w:pPr>
              <w:widowControl/>
              <w:numPr>
                <w:ilvl w:val="3"/>
                <w:numId w:val="25"/>
              </w:numPr>
              <w:pBdr>
                <w:top w:val="single" w:sz="6" w:space="0" w:color="FFFFFF"/>
                <w:left w:val="single" w:sz="6" w:space="0" w:color="FFFFFF"/>
                <w:bottom w:val="single" w:sz="6" w:space="0" w:color="FFFFFF"/>
                <w:right w:val="single" w:sz="6" w:space="0" w:color="FFFFFF"/>
              </w:pBdr>
              <w:tabs>
                <w:tab w:val="clear" w:pos="1800"/>
                <w:tab w:val="num" w:pos="2880"/>
              </w:tabs>
              <w:spacing w:after="80" w:line="240" w:lineRule="auto"/>
              <w:ind w:left="1980"/>
              <w:jc w:val="both"/>
              <w:rPr>
                <w:rFonts w:eastAsia="Times New Roman" w:cs="Times New Roman"/>
                <w:snapToGrid w:val="0"/>
                <w:color w:val="000000"/>
                <w:spacing w:val="0"/>
              </w:rPr>
            </w:pPr>
            <w:r w:rsidRPr="003B6F2D">
              <w:rPr>
                <w:rFonts w:eastAsia="Times New Roman" w:cs="Times New Roman"/>
                <w:snapToGrid w:val="0"/>
                <w:color w:val="000000"/>
                <w:spacing w:val="0"/>
              </w:rPr>
              <w:t>Partnerships tend to be larger than sole proprietorships and thus have greater earning power and higher credit ratings.</w:t>
            </w:r>
          </w:p>
          <w:p w:rsidR="003B6F2D" w:rsidRPr="003B6F2D" w:rsidRDefault="003B6F2D" w:rsidP="001E31E8">
            <w:pPr>
              <w:numPr>
                <w:ilvl w:val="0"/>
                <w:numId w:val="34"/>
              </w:numPr>
              <w:pBdr>
                <w:top w:val="single" w:sz="6" w:space="0" w:color="FFFFFF"/>
                <w:left w:val="single" w:sz="6" w:space="0" w:color="FFFFFF"/>
                <w:bottom w:val="single" w:sz="6" w:space="0" w:color="FFFFFF"/>
                <w:right w:val="single" w:sz="6" w:space="0" w:color="FFFFFF"/>
              </w:pBdr>
              <w:tabs>
                <w:tab w:val="num" w:pos="2520"/>
              </w:tabs>
              <w:spacing w:after="80" w:line="240" w:lineRule="auto"/>
              <w:ind w:left="1440"/>
              <w:jc w:val="both"/>
              <w:rPr>
                <w:rFonts w:eastAsia="Times New Roman" w:cs="Times New Roman"/>
                <w:snapToGrid w:val="0"/>
                <w:color w:val="000000"/>
                <w:spacing w:val="0"/>
              </w:rPr>
            </w:pPr>
            <w:r w:rsidRPr="003B6F2D">
              <w:rPr>
                <w:rFonts w:eastAsia="Times New Roman" w:cs="Times New Roman"/>
                <w:snapToGrid w:val="0"/>
                <w:color w:val="000000"/>
                <w:spacing w:val="0"/>
              </w:rPr>
              <w:t>Partnerships can provide diverse skills because partners are able to specialize in their areas of expertise.</w:t>
            </w:r>
          </w:p>
          <w:p w:rsidR="003B6F2D" w:rsidRPr="003B6F2D" w:rsidRDefault="003B6F2D" w:rsidP="001E31E8">
            <w:pPr>
              <w:numPr>
                <w:ilvl w:val="0"/>
                <w:numId w:val="34"/>
              </w:numPr>
              <w:pBdr>
                <w:top w:val="single" w:sz="6" w:space="0" w:color="FFFFFF"/>
                <w:left w:val="single" w:sz="6" w:space="0" w:color="FFFFFF"/>
                <w:bottom w:val="single" w:sz="6" w:space="0" w:color="FFFFFF"/>
                <w:right w:val="single" w:sz="6" w:space="0" w:color="FFFFFF"/>
              </w:pBdr>
              <w:tabs>
                <w:tab w:val="num" w:pos="2520"/>
              </w:tabs>
              <w:spacing w:after="80" w:line="240" w:lineRule="auto"/>
              <w:ind w:left="1440"/>
              <w:jc w:val="both"/>
              <w:rPr>
                <w:rFonts w:eastAsia="Times New Roman" w:cs="Times New Roman"/>
                <w:snapToGrid w:val="0"/>
                <w:color w:val="000000"/>
                <w:spacing w:val="0"/>
              </w:rPr>
            </w:pPr>
            <w:r w:rsidRPr="003B6F2D">
              <w:rPr>
                <w:rFonts w:eastAsia="Times New Roman" w:cs="Times New Roman"/>
                <w:snapToGrid w:val="0"/>
                <w:color w:val="000000"/>
                <w:spacing w:val="0"/>
              </w:rPr>
              <w:t>Small partnerships can react quickly to changes in the business environment.</w:t>
            </w:r>
          </w:p>
          <w:p w:rsidR="003B6F2D" w:rsidRPr="003B6F2D" w:rsidRDefault="003B6F2D" w:rsidP="001E31E8">
            <w:pPr>
              <w:numPr>
                <w:ilvl w:val="0"/>
                <w:numId w:val="34"/>
              </w:numPr>
              <w:pBdr>
                <w:top w:val="single" w:sz="6" w:space="0" w:color="FFFFFF"/>
                <w:left w:val="single" w:sz="6" w:space="0" w:color="FFFFFF"/>
                <w:bottom w:val="single" w:sz="6" w:space="0" w:color="FFFFFF"/>
                <w:right w:val="single" w:sz="6" w:space="0" w:color="FFFFFF"/>
              </w:pBdr>
              <w:tabs>
                <w:tab w:val="num" w:pos="2520"/>
              </w:tabs>
              <w:spacing w:after="80" w:line="240" w:lineRule="auto"/>
              <w:ind w:left="1440"/>
              <w:jc w:val="both"/>
              <w:rPr>
                <w:rFonts w:eastAsia="Times New Roman" w:cs="Times New Roman"/>
                <w:snapToGrid w:val="0"/>
                <w:color w:val="000000"/>
                <w:spacing w:val="0"/>
              </w:rPr>
            </w:pPr>
            <w:r w:rsidRPr="003B6F2D">
              <w:rPr>
                <w:rFonts w:eastAsia="Times New Roman" w:cs="Times New Roman"/>
                <w:snapToGrid w:val="0"/>
                <w:color w:val="000000"/>
                <w:spacing w:val="0"/>
              </w:rPr>
              <w:t>The partnership has fewer regulatory controls over its activities than the public corporation.</w:t>
            </w:r>
          </w:p>
          <w:p w:rsidR="003B6F2D" w:rsidRPr="003B6F2D" w:rsidRDefault="003B6F2D" w:rsidP="001E31E8">
            <w:pPr>
              <w:numPr>
                <w:ilvl w:val="1"/>
                <w:numId w:val="32"/>
              </w:numPr>
              <w:pBdr>
                <w:top w:val="single" w:sz="6" w:space="0" w:color="FFFFFF"/>
                <w:left w:val="single" w:sz="6" w:space="0" w:color="FFFFFF"/>
                <w:bottom w:val="single" w:sz="6" w:space="0" w:color="FFFFFF"/>
                <w:right w:val="single" w:sz="6" w:space="0" w:color="FFFFFF"/>
              </w:pBdr>
              <w:tabs>
                <w:tab w:val="clear" w:pos="1080"/>
                <w:tab w:val="num" w:pos="2160"/>
              </w:tabs>
              <w:spacing w:after="8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Disadvantages of Partnerships</w:t>
            </w:r>
          </w:p>
          <w:p w:rsidR="00AC4A17" w:rsidRPr="00AC4A17" w:rsidRDefault="003B6F2D" w:rsidP="001E31E8">
            <w:pPr>
              <w:numPr>
                <w:ilvl w:val="0"/>
                <w:numId w:val="35"/>
              </w:numPr>
              <w:pBdr>
                <w:top w:val="single" w:sz="6" w:space="0" w:color="FFFFFF"/>
                <w:left w:val="single" w:sz="6" w:space="0" w:color="FFFFFF"/>
                <w:bottom w:val="single" w:sz="6" w:space="0" w:color="FFFFFF"/>
                <w:right w:val="single" w:sz="6" w:space="0" w:color="FFFFFF"/>
              </w:pBdr>
              <w:tabs>
                <w:tab w:val="left" w:pos="342"/>
              </w:tabs>
              <w:spacing w:after="80" w:line="240" w:lineRule="auto"/>
              <w:jc w:val="both"/>
              <w:rPr>
                <w:rFonts w:eastAsia="Times New Roman" w:cs="Times New Roman"/>
                <w:snapToGrid w:val="0"/>
                <w:color w:val="000000"/>
                <w:spacing w:val="0"/>
              </w:rPr>
            </w:pPr>
            <w:r w:rsidRPr="003B6F2D">
              <w:rPr>
                <w:rFonts w:eastAsia="Times New Roman" w:cs="Times New Roman"/>
                <w:snapToGrid w:val="0"/>
                <w:color w:val="000000"/>
                <w:spacing w:val="0"/>
              </w:rPr>
              <w:t>Limited partners have no voice in management and bear most of the risk</w:t>
            </w:r>
            <w:r w:rsidR="00AC4A17">
              <w:rPr>
                <w:rFonts w:eastAsia="Times New Roman" w:cs="Times New Roman"/>
                <w:snapToGrid w:val="0"/>
                <w:color w:val="000000"/>
                <w:spacing w:val="0"/>
              </w:rPr>
              <w:t xml:space="preserve"> </w:t>
            </w:r>
            <w:r w:rsidR="00AC4A17" w:rsidRPr="00AC4A17">
              <w:rPr>
                <w:rFonts w:eastAsia="Times New Roman" w:cs="Times New Roman"/>
                <w:snapToGrid w:val="0"/>
                <w:color w:val="000000"/>
                <w:spacing w:val="0"/>
              </w:rPr>
              <w:t xml:space="preserve">of the business. </w:t>
            </w:r>
          </w:p>
          <w:p w:rsidR="00AC4A17" w:rsidRDefault="00AC4A17" w:rsidP="001E31E8">
            <w:pPr>
              <w:numPr>
                <w:ilvl w:val="0"/>
                <w:numId w:val="35"/>
              </w:numPr>
              <w:pBdr>
                <w:top w:val="single" w:sz="6" w:space="0" w:color="FFFFFF"/>
                <w:left w:val="single" w:sz="6" w:space="0" w:color="FFFFFF"/>
                <w:bottom w:val="single" w:sz="6" w:space="0" w:color="FFFFFF"/>
                <w:right w:val="single" w:sz="6" w:space="0" w:color="FFFFFF"/>
              </w:pBdr>
              <w:tabs>
                <w:tab w:val="left" w:pos="342"/>
              </w:tabs>
              <w:spacing w:after="80" w:line="240" w:lineRule="auto"/>
              <w:jc w:val="both"/>
              <w:rPr>
                <w:rFonts w:eastAsia="Times New Roman" w:cs="Times New Roman"/>
                <w:snapToGrid w:val="0"/>
                <w:color w:val="000000"/>
                <w:spacing w:val="0"/>
              </w:rPr>
            </w:pPr>
            <w:r w:rsidRPr="00AC4A17">
              <w:rPr>
                <w:rFonts w:eastAsia="Times New Roman" w:cs="Times New Roman"/>
                <w:snapToGrid w:val="0"/>
                <w:color w:val="000000"/>
                <w:spacing w:val="0"/>
              </w:rPr>
              <w:t>Partnerships may be subject to disagreements when the goals and objectives of one partner change; many partnership disputes wind up in court.</w:t>
            </w:r>
          </w:p>
          <w:p w:rsidR="00AC4A17" w:rsidRPr="001E4065" w:rsidRDefault="00AC4A17" w:rsidP="001E31E8">
            <w:pPr>
              <w:numPr>
                <w:ilvl w:val="0"/>
                <w:numId w:val="35"/>
              </w:numPr>
              <w:pBdr>
                <w:top w:val="single" w:sz="6" w:space="0" w:color="FFFFFF"/>
                <w:left w:val="single" w:sz="6" w:space="0" w:color="FFFFFF"/>
                <w:bottom w:val="single" w:sz="6" w:space="0" w:color="FFFFFF"/>
                <w:right w:val="single" w:sz="6" w:space="0" w:color="FFFFFF"/>
              </w:pBdr>
              <w:spacing w:after="80" w:line="240" w:lineRule="auto"/>
              <w:jc w:val="both"/>
            </w:pPr>
            <w:r w:rsidRPr="001E4065">
              <w:t>Unlimited Liability</w:t>
            </w:r>
          </w:p>
          <w:p w:rsidR="00AC4A17" w:rsidRPr="001E4065" w:rsidRDefault="00AC4A17" w:rsidP="001E31E8">
            <w:pPr>
              <w:pStyle w:val="ListParagraph"/>
              <w:numPr>
                <w:ilvl w:val="0"/>
                <w:numId w:val="36"/>
              </w:numPr>
              <w:pBdr>
                <w:top w:val="single" w:sz="6" w:space="0" w:color="FFFFFF"/>
                <w:left w:val="single" w:sz="6" w:space="0" w:color="FFFFFF"/>
                <w:bottom w:val="single" w:sz="6" w:space="0" w:color="FFFFFF"/>
                <w:right w:val="single" w:sz="6" w:space="0" w:color="FFFFFF"/>
              </w:pBdr>
              <w:spacing w:after="80" w:line="240" w:lineRule="auto"/>
              <w:contextualSpacing w:val="0"/>
              <w:jc w:val="both"/>
            </w:pPr>
            <w:r w:rsidRPr="001E4065">
              <w:t xml:space="preserve">In general partnerships, the general partners have unlimited liability for total debts the business incurs; this disadvantage increases if one partner has greater personal financial resources. </w:t>
            </w:r>
          </w:p>
          <w:p w:rsidR="00AC4A17" w:rsidRDefault="00AC4A17" w:rsidP="001E31E8">
            <w:pPr>
              <w:numPr>
                <w:ilvl w:val="0"/>
                <w:numId w:val="36"/>
              </w:numPr>
              <w:pBdr>
                <w:top w:val="single" w:sz="6" w:space="0" w:color="FFFFFF"/>
                <w:left w:val="single" w:sz="6" w:space="0" w:color="FFFFFF"/>
                <w:bottom w:val="single" w:sz="6" w:space="0" w:color="FFFFFF"/>
                <w:right w:val="single" w:sz="6" w:space="0" w:color="FFFFFF"/>
              </w:pBdr>
              <w:tabs>
                <w:tab w:val="clear" w:pos="1800"/>
              </w:tabs>
              <w:spacing w:after="80" w:line="240" w:lineRule="auto"/>
              <w:jc w:val="both"/>
            </w:pPr>
            <w:r w:rsidRPr="001E4065">
              <w:t>The disadvantage is reduced for limited partners, who can only lose their initial investment.</w:t>
            </w:r>
          </w:p>
          <w:p w:rsidR="008779D3" w:rsidRPr="001E4065" w:rsidRDefault="008779D3" w:rsidP="001E31E8">
            <w:pPr>
              <w:numPr>
                <w:ilvl w:val="0"/>
                <w:numId w:val="35"/>
              </w:numPr>
              <w:pBdr>
                <w:top w:val="single" w:sz="6" w:space="0" w:color="FFFFFF"/>
                <w:left w:val="single" w:sz="6" w:space="0" w:color="FFFFFF"/>
                <w:bottom w:val="single" w:sz="6" w:space="0" w:color="FFFFFF"/>
                <w:right w:val="single" w:sz="6" w:space="0" w:color="FFFFFF"/>
              </w:pBdr>
              <w:tabs>
                <w:tab w:val="clear" w:pos="1440"/>
                <w:tab w:val="num" w:pos="2520"/>
              </w:tabs>
              <w:spacing w:after="40" w:line="240" w:lineRule="auto"/>
              <w:jc w:val="both"/>
            </w:pPr>
            <w:r w:rsidRPr="001E4065">
              <w:t>All partners are responsible for the business actions and d</w:t>
            </w:r>
            <w:r>
              <w:t>ecisions of all other partners.</w:t>
            </w:r>
          </w:p>
          <w:p w:rsidR="008779D3" w:rsidRPr="00AC4A17" w:rsidRDefault="008779D3" w:rsidP="008779D3">
            <w:pPr>
              <w:pBdr>
                <w:top w:val="single" w:sz="6" w:space="0" w:color="FFFFFF"/>
                <w:left w:val="single" w:sz="6" w:space="0" w:color="FFFFFF"/>
                <w:bottom w:val="single" w:sz="6" w:space="0" w:color="FFFFFF"/>
                <w:right w:val="single" w:sz="6" w:space="0" w:color="FFFFFF"/>
              </w:pBdr>
              <w:spacing w:after="80" w:line="240" w:lineRule="auto"/>
              <w:ind w:left="1800"/>
              <w:jc w:val="both"/>
            </w:pPr>
          </w:p>
        </w:tc>
      </w:tr>
    </w:tbl>
    <w:p w:rsidR="00AC4A17" w:rsidRDefault="00AC4A17" w:rsidP="00CB0EDB"/>
    <w:p w:rsidR="00AC4A17" w:rsidRDefault="00AC4A17">
      <w:pPr>
        <w:ind w:left="0"/>
      </w:pPr>
      <w:r>
        <w:br w:type="page"/>
      </w: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550"/>
        <w:gridCol w:w="9461"/>
      </w:tblGrid>
      <w:tr w:rsidR="00AC4A17" w:rsidRPr="00554A66" w:rsidTr="009F778F">
        <w:trPr>
          <w:trHeight w:hRule="exact" w:val="7308"/>
        </w:trPr>
        <w:tc>
          <w:tcPr>
            <w:tcW w:w="550" w:type="dxa"/>
            <w:tcBorders>
              <w:top w:val="single" w:sz="8" w:space="0" w:color="000000"/>
              <w:left w:val="single" w:sz="8" w:space="0" w:color="000000"/>
              <w:bottom w:val="single" w:sz="8" w:space="0" w:color="000000"/>
              <w:right w:val="single" w:sz="8" w:space="0" w:color="000000"/>
            </w:tcBorders>
          </w:tcPr>
          <w:p w:rsidR="00AC4A17" w:rsidRPr="00554A66" w:rsidRDefault="00AC4A17" w:rsidP="00F304C7">
            <w:pPr>
              <w:spacing w:after="120" w:line="240" w:lineRule="auto"/>
              <w:ind w:left="720" w:hanging="360"/>
              <w:rPr>
                <w:b/>
              </w:rPr>
            </w:pPr>
          </w:p>
          <w:p w:rsidR="00AC4A17" w:rsidRPr="00554A66" w:rsidRDefault="00AC4A17" w:rsidP="00F304C7">
            <w:pPr>
              <w:spacing w:after="120" w:line="240" w:lineRule="auto"/>
              <w:ind w:left="720" w:hanging="360"/>
              <w:rPr>
                <w:b/>
              </w:rPr>
            </w:pPr>
          </w:p>
          <w:p w:rsidR="00AC4A17" w:rsidRPr="00554A66" w:rsidRDefault="00AC4A17" w:rsidP="00F304C7">
            <w:pPr>
              <w:spacing w:after="120" w:line="240" w:lineRule="auto"/>
              <w:ind w:left="720" w:hanging="360"/>
              <w:rPr>
                <w:b/>
              </w:rPr>
            </w:pPr>
          </w:p>
          <w:p w:rsidR="00AC4A17" w:rsidRPr="00554A66" w:rsidRDefault="00AC4A17" w:rsidP="00F304C7">
            <w:pPr>
              <w:spacing w:after="120" w:line="240" w:lineRule="auto"/>
              <w:ind w:left="720" w:hanging="360"/>
              <w:rPr>
                <w:b/>
              </w:rPr>
            </w:pPr>
          </w:p>
          <w:p w:rsidR="00AC4A17" w:rsidRPr="00554A66" w:rsidRDefault="00AC4A17" w:rsidP="00F304C7">
            <w:pPr>
              <w:spacing w:after="120" w:line="240" w:lineRule="auto"/>
              <w:ind w:left="720" w:hanging="360"/>
              <w:rPr>
                <w:b/>
              </w:rPr>
            </w:pPr>
          </w:p>
          <w:p w:rsidR="00AC4A17" w:rsidRPr="00554A66" w:rsidRDefault="00AC4A17" w:rsidP="007E0E99">
            <w:pPr>
              <w:spacing w:after="120" w:line="240" w:lineRule="auto"/>
              <w:ind w:left="0"/>
              <w:rPr>
                <w:b/>
              </w:rPr>
            </w:pPr>
          </w:p>
          <w:p w:rsidR="00AC4A17" w:rsidRPr="00554A66" w:rsidRDefault="00AC4A17" w:rsidP="00F304C7">
            <w:pPr>
              <w:spacing w:after="120" w:line="240" w:lineRule="auto"/>
              <w:ind w:hanging="360"/>
              <w:rPr>
                <w:b/>
              </w:rPr>
            </w:pPr>
          </w:p>
        </w:tc>
        <w:tc>
          <w:tcPr>
            <w:tcW w:w="9461" w:type="dxa"/>
            <w:tcBorders>
              <w:top w:val="single" w:sz="8" w:space="0" w:color="000000"/>
              <w:left w:val="single" w:sz="8" w:space="0" w:color="000000"/>
              <w:bottom w:val="single" w:sz="8" w:space="0" w:color="000000"/>
              <w:right w:val="single" w:sz="8" w:space="0" w:color="000000"/>
            </w:tcBorders>
          </w:tcPr>
          <w:p w:rsidR="00AC4A17" w:rsidRPr="001E4065" w:rsidRDefault="00AC4A17" w:rsidP="001E31E8">
            <w:pPr>
              <w:numPr>
                <w:ilvl w:val="0"/>
                <w:numId w:val="35"/>
              </w:numPr>
              <w:pBdr>
                <w:top w:val="single" w:sz="6" w:space="0" w:color="FFFFFF"/>
                <w:left w:val="single" w:sz="6" w:space="0" w:color="FFFFFF"/>
                <w:bottom w:val="single" w:sz="6" w:space="0" w:color="FFFFFF"/>
                <w:right w:val="single" w:sz="6" w:space="0" w:color="FFFFFF"/>
              </w:pBdr>
              <w:tabs>
                <w:tab w:val="clear" w:pos="1440"/>
                <w:tab w:val="num" w:pos="2520"/>
              </w:tabs>
              <w:spacing w:after="40" w:line="240" w:lineRule="auto"/>
              <w:jc w:val="both"/>
            </w:pPr>
            <w:r w:rsidRPr="001E4065">
              <w:t>Life of Partnership</w:t>
            </w:r>
          </w:p>
          <w:p w:rsidR="00AC4A17" w:rsidRPr="001E4065" w:rsidRDefault="00AC4A17" w:rsidP="001E31E8">
            <w:pPr>
              <w:numPr>
                <w:ilvl w:val="1"/>
                <w:numId w:val="35"/>
              </w:numPr>
              <w:pBdr>
                <w:top w:val="single" w:sz="6" w:space="0" w:color="FFFFFF"/>
                <w:left w:val="single" w:sz="6" w:space="0" w:color="FFFFFF"/>
                <w:bottom w:val="single" w:sz="6" w:space="0" w:color="FFFFFF"/>
                <w:right w:val="single" w:sz="6" w:space="0" w:color="FFFFFF"/>
              </w:pBdr>
              <w:tabs>
                <w:tab w:val="clear" w:pos="1800"/>
                <w:tab w:val="num" w:pos="2880"/>
              </w:tabs>
              <w:spacing w:after="40" w:line="240" w:lineRule="auto"/>
              <w:jc w:val="both"/>
            </w:pPr>
            <w:r w:rsidRPr="001E4065">
              <w:t xml:space="preserve">A partnership is terminated upon the death or withdrawal of a partner. </w:t>
            </w:r>
          </w:p>
          <w:p w:rsidR="00AC4A17" w:rsidRPr="001E4065" w:rsidRDefault="00AC4A17" w:rsidP="001E31E8">
            <w:pPr>
              <w:numPr>
                <w:ilvl w:val="1"/>
                <w:numId w:val="35"/>
              </w:numPr>
              <w:pBdr>
                <w:top w:val="single" w:sz="6" w:space="0" w:color="FFFFFF"/>
                <w:left w:val="single" w:sz="6" w:space="0" w:color="FFFFFF"/>
                <w:bottom w:val="single" w:sz="6" w:space="0" w:color="FFFFFF"/>
                <w:right w:val="single" w:sz="6" w:space="0" w:color="FFFFFF"/>
              </w:pBdr>
              <w:tabs>
                <w:tab w:val="clear" w:pos="1800"/>
                <w:tab w:val="num" w:pos="2880"/>
              </w:tabs>
              <w:spacing w:after="40" w:line="240" w:lineRule="auto"/>
              <w:jc w:val="both"/>
            </w:pPr>
            <w:r w:rsidRPr="001E4065">
              <w:t xml:space="preserve">In very large partnerships, provisions for continuation of the partnership may be provided for in the articles of partnership. </w:t>
            </w:r>
          </w:p>
          <w:p w:rsidR="00AC4A17" w:rsidRPr="001E4065" w:rsidRDefault="00AC4A17" w:rsidP="001E31E8">
            <w:pPr>
              <w:numPr>
                <w:ilvl w:val="1"/>
                <w:numId w:val="35"/>
              </w:numPr>
              <w:pBdr>
                <w:top w:val="single" w:sz="6" w:space="0" w:color="FFFFFF"/>
                <w:left w:val="single" w:sz="6" w:space="0" w:color="FFFFFF"/>
                <w:bottom w:val="single" w:sz="6" w:space="0" w:color="FFFFFF"/>
                <w:right w:val="single" w:sz="6" w:space="0" w:color="FFFFFF"/>
              </w:pBdr>
              <w:tabs>
                <w:tab w:val="clear" w:pos="1800"/>
                <w:tab w:val="num" w:pos="2880"/>
              </w:tabs>
              <w:spacing w:after="40" w:line="240" w:lineRule="auto"/>
              <w:jc w:val="both"/>
            </w:pPr>
            <w:r w:rsidRPr="001E4065">
              <w:t>Selling a partnership interest has the same effect as the death or withdrawal of a partner, and it is difficult to place a value on the partner’s share of the partnership.</w:t>
            </w:r>
          </w:p>
          <w:p w:rsidR="00AC4A17" w:rsidRPr="001E4065" w:rsidRDefault="00AC4A17" w:rsidP="001E31E8">
            <w:pPr>
              <w:numPr>
                <w:ilvl w:val="0"/>
                <w:numId w:val="35"/>
              </w:numPr>
              <w:pBdr>
                <w:top w:val="single" w:sz="6" w:space="0" w:color="FFFFFF"/>
                <w:left w:val="single" w:sz="6" w:space="0" w:color="FFFFFF"/>
                <w:bottom w:val="single" w:sz="6" w:space="0" w:color="FFFFFF"/>
                <w:right w:val="single" w:sz="6" w:space="0" w:color="FFFFFF"/>
              </w:pBdr>
              <w:tabs>
                <w:tab w:val="clear" w:pos="1440"/>
                <w:tab w:val="num" w:pos="2520"/>
              </w:tabs>
              <w:spacing w:after="40" w:line="240" w:lineRule="auto"/>
              <w:jc w:val="both"/>
            </w:pPr>
            <w:r w:rsidRPr="001E4065">
              <w:t>The distribution of the profits as specified in the articles of partnership may not reflect each partner’s contribution.</w:t>
            </w:r>
          </w:p>
          <w:p w:rsidR="00AC4A17" w:rsidRPr="001E4065" w:rsidRDefault="00AC4A17" w:rsidP="001E31E8">
            <w:pPr>
              <w:numPr>
                <w:ilvl w:val="0"/>
                <w:numId w:val="35"/>
              </w:numPr>
              <w:pBdr>
                <w:top w:val="single" w:sz="6" w:space="0" w:color="FFFFFF"/>
                <w:left w:val="single" w:sz="6" w:space="0" w:color="FFFFFF"/>
                <w:bottom w:val="single" w:sz="6" w:space="0" w:color="FFFFFF"/>
                <w:right w:val="single" w:sz="6" w:space="0" w:color="FFFFFF"/>
              </w:pBdr>
              <w:tabs>
                <w:tab w:val="clear" w:pos="1440"/>
                <w:tab w:val="num" w:pos="2520"/>
              </w:tabs>
              <w:spacing w:after="40" w:line="240" w:lineRule="auto"/>
              <w:jc w:val="both"/>
            </w:pPr>
            <w:r w:rsidRPr="001E4065">
              <w:t>Limited Sources of Funds</w:t>
            </w:r>
          </w:p>
          <w:p w:rsidR="00AC4A17" w:rsidRPr="001E4065" w:rsidRDefault="00AC4A17" w:rsidP="001E31E8">
            <w:pPr>
              <w:numPr>
                <w:ilvl w:val="1"/>
                <w:numId w:val="35"/>
              </w:numPr>
              <w:pBdr>
                <w:top w:val="single" w:sz="6" w:space="0" w:color="FFFFFF"/>
                <w:left w:val="single" w:sz="6" w:space="0" w:color="FFFFFF"/>
                <w:bottom w:val="single" w:sz="6" w:space="0" w:color="FFFFFF"/>
                <w:right w:val="single" w:sz="6" w:space="0" w:color="FFFFFF"/>
              </w:pBdr>
              <w:tabs>
                <w:tab w:val="clear" w:pos="1800"/>
                <w:tab w:val="num" w:pos="2880"/>
              </w:tabs>
              <w:spacing w:after="40" w:line="240" w:lineRule="auto"/>
              <w:jc w:val="both"/>
            </w:pPr>
            <w:r w:rsidRPr="001E4065">
              <w:t>There are limits to sources of funds (capital) available to a partnership because there is no public value placed on the business.</w:t>
            </w:r>
          </w:p>
          <w:p w:rsidR="00AC4A17" w:rsidRPr="001E4065" w:rsidRDefault="00AC4A17" w:rsidP="001E31E8">
            <w:pPr>
              <w:numPr>
                <w:ilvl w:val="1"/>
                <w:numId w:val="35"/>
              </w:numPr>
              <w:pBdr>
                <w:top w:val="single" w:sz="6" w:space="0" w:color="FFFFFF"/>
                <w:left w:val="single" w:sz="6" w:space="0" w:color="FFFFFF"/>
                <w:bottom w:val="single" w:sz="6" w:space="0" w:color="FFFFFF"/>
                <w:right w:val="single" w:sz="6" w:space="0" w:color="FFFFFF"/>
              </w:pBdr>
              <w:tabs>
                <w:tab w:val="clear" w:pos="1800"/>
                <w:tab w:val="num" w:pos="2880"/>
              </w:tabs>
              <w:spacing w:after="40" w:line="240" w:lineRule="auto"/>
              <w:jc w:val="both"/>
            </w:pPr>
            <w:r w:rsidRPr="001E4065">
              <w:t>Partnerships may have to pay higher interest rates on borrowed funds than do large corporations because they may be considered greater risks.</w:t>
            </w:r>
          </w:p>
          <w:p w:rsidR="00AC4A17" w:rsidRPr="001E4065" w:rsidRDefault="00AC4A17" w:rsidP="001E31E8">
            <w:pPr>
              <w:numPr>
                <w:ilvl w:val="1"/>
                <w:numId w:val="32"/>
              </w:numPr>
              <w:pBdr>
                <w:top w:val="single" w:sz="6" w:space="0" w:color="FFFFFF"/>
                <w:left w:val="single" w:sz="6" w:space="0" w:color="FFFFFF"/>
                <w:bottom w:val="single" w:sz="6" w:space="0" w:color="FFFFFF"/>
                <w:right w:val="single" w:sz="6" w:space="0" w:color="FFFFFF"/>
              </w:pBdr>
              <w:spacing w:after="40" w:line="240" w:lineRule="auto"/>
              <w:jc w:val="both"/>
            </w:pPr>
            <w:r w:rsidRPr="001E4065">
              <w:t>Taxation of Partnerships</w:t>
            </w:r>
          </w:p>
          <w:p w:rsidR="00AC4A17" w:rsidRDefault="00AC4A17" w:rsidP="001E31E8">
            <w:pPr>
              <w:pStyle w:val="ListParagraph"/>
              <w:numPr>
                <w:ilvl w:val="2"/>
                <w:numId w:val="32"/>
              </w:numPr>
              <w:tabs>
                <w:tab w:val="left" w:pos="2520"/>
              </w:tabs>
              <w:spacing w:after="40" w:line="240" w:lineRule="auto"/>
              <w:contextualSpacing w:val="0"/>
              <w:jc w:val="both"/>
            </w:pPr>
            <w:r w:rsidRPr="001E4065">
              <w:t xml:space="preserve">Partnerships are </w:t>
            </w:r>
            <w:proofErr w:type="gramStart"/>
            <w:r w:rsidRPr="001E4065">
              <w:t>quasi-taxable organizations, which means</w:t>
            </w:r>
            <w:proofErr w:type="gramEnd"/>
            <w:r w:rsidRPr="001E4065">
              <w:t xml:space="preserve"> they do not pay taxes; the individual partners report their share of the profits on their individual tax returns and are taxed at the ordinary income tax rate for individuals.</w:t>
            </w:r>
          </w:p>
          <w:p w:rsidR="00AC4A17" w:rsidRPr="00AC4A17" w:rsidRDefault="00AC4A17" w:rsidP="001E31E8">
            <w:pPr>
              <w:pStyle w:val="ListParagraph"/>
              <w:numPr>
                <w:ilvl w:val="1"/>
                <w:numId w:val="32"/>
              </w:numPr>
              <w:tabs>
                <w:tab w:val="left" w:pos="2160"/>
              </w:tabs>
              <w:spacing w:after="40" w:line="240" w:lineRule="auto"/>
              <w:contextualSpacing w:val="0"/>
              <w:jc w:val="both"/>
            </w:pPr>
            <w:r w:rsidRPr="001E4065">
              <w:t xml:space="preserve">An example of a successful partnership is Google, which arose out of a partnership between Larry Page and Sergey </w:t>
            </w:r>
            <w:proofErr w:type="spellStart"/>
            <w:r w:rsidRPr="001E4065">
              <w:t>Brin</w:t>
            </w:r>
            <w:proofErr w:type="spellEnd"/>
            <w:r w:rsidRPr="001E4065">
              <w:t>. Today, it is</w:t>
            </w:r>
            <w:r>
              <w:t xml:space="preserve"> the world’s top search engine.</w:t>
            </w:r>
          </w:p>
        </w:tc>
      </w:tr>
    </w:tbl>
    <w:p w:rsidR="003B6F2D" w:rsidRDefault="003B6F2D" w:rsidP="00CB0EDB"/>
    <w:p w:rsidR="007E0E99" w:rsidRDefault="007E0E99" w:rsidP="00CB0EDB"/>
    <w:p w:rsidR="007E0E99" w:rsidRDefault="007E0E99" w:rsidP="00CB0EDB"/>
    <w:p w:rsidR="007E0E99" w:rsidRDefault="007E0E99" w:rsidP="00CB0EDB"/>
    <w:p w:rsidR="007E0E99" w:rsidRDefault="007E0E99" w:rsidP="00CB0EDB"/>
    <w:p w:rsidR="007E0E99" w:rsidRDefault="007E0E99" w:rsidP="00CB0EDB"/>
    <w:p w:rsidR="007E0E99" w:rsidRDefault="007E0E99" w:rsidP="00CB0EDB"/>
    <w:p w:rsidR="007E0E99" w:rsidRDefault="007E0E99" w:rsidP="00CB0EDB"/>
    <w:p w:rsidR="007E0E99" w:rsidRDefault="007E0E99" w:rsidP="00CB0EDB"/>
    <w:p w:rsidR="007E0E99" w:rsidRDefault="007E0E99" w:rsidP="00CB0EDB"/>
    <w:p w:rsidR="007E0E99" w:rsidRDefault="007E0E99" w:rsidP="00CB0EDB"/>
    <w:p w:rsidR="007E0E99" w:rsidRDefault="007E0E99" w:rsidP="00CB0EDB"/>
    <w:p w:rsidR="007E0E99" w:rsidRDefault="007E0E99" w:rsidP="00CB0EDB"/>
    <w:p w:rsidR="007E0E99" w:rsidRDefault="007E0E99" w:rsidP="00CB0EDB"/>
    <w:p w:rsidR="007E0E99" w:rsidRDefault="007E0E99" w:rsidP="00CB0EDB"/>
    <w:tbl>
      <w:tblPr>
        <w:tblpPr w:leftFromText="187" w:rightFromText="187" w:vertAnchor="text" w:horzAnchor="margin" w:tblpXSpec="center" w:tblpY="54"/>
        <w:tblOverlap w:val="never"/>
        <w:tblW w:w="0" w:type="auto"/>
        <w:tblLayout w:type="fixed"/>
        <w:tblCellMar>
          <w:left w:w="0" w:type="dxa"/>
          <w:right w:w="0" w:type="dxa"/>
        </w:tblCellMar>
        <w:tblLook w:val="01E0" w:firstRow="1" w:lastRow="1" w:firstColumn="1" w:lastColumn="1" w:noHBand="0" w:noVBand="0"/>
      </w:tblPr>
      <w:tblGrid>
        <w:gridCol w:w="920"/>
        <w:gridCol w:w="6249"/>
        <w:gridCol w:w="2842"/>
      </w:tblGrid>
      <w:tr w:rsidR="008779D3" w:rsidRPr="00554A66" w:rsidTr="008779D3">
        <w:trPr>
          <w:trHeight w:hRule="exact" w:val="5331"/>
        </w:trPr>
        <w:tc>
          <w:tcPr>
            <w:tcW w:w="920" w:type="dxa"/>
            <w:tcBorders>
              <w:top w:val="single" w:sz="8" w:space="0" w:color="000000"/>
              <w:left w:val="single" w:sz="8" w:space="0" w:color="000000"/>
              <w:bottom w:val="single" w:sz="8" w:space="0" w:color="000000"/>
              <w:right w:val="single" w:sz="8" w:space="0" w:color="000000"/>
            </w:tcBorders>
            <w:shd w:val="clear" w:color="auto" w:fill="7E7E7E"/>
          </w:tcPr>
          <w:p w:rsidR="008779D3" w:rsidRPr="00554A66" w:rsidRDefault="008779D3" w:rsidP="008779D3">
            <w:pPr>
              <w:rPr>
                <w:color w:val="FFFFFF" w:themeColor="background1"/>
              </w:rPr>
            </w:pPr>
            <w:r w:rsidRPr="00554A66">
              <w:rPr>
                <w:color w:val="FFFFFF" w:themeColor="background1"/>
              </w:rPr>
              <w:t xml:space="preserve">LO </w:t>
            </w:r>
            <w:r>
              <w:rPr>
                <w:color w:val="FFFFFF" w:themeColor="background1"/>
                <w:spacing w:val="1"/>
              </w:rPr>
              <w:t>4</w:t>
            </w:r>
            <w:r w:rsidRPr="00554A66">
              <w:rPr>
                <w:color w:val="FFFFFF" w:themeColor="background1"/>
                <w:spacing w:val="-2"/>
              </w:rPr>
              <w:t>-</w:t>
            </w:r>
            <w:r>
              <w:rPr>
                <w:color w:val="FFFFFF" w:themeColor="background1"/>
              </w:rPr>
              <w:t>3</w:t>
            </w:r>
          </w:p>
        </w:tc>
        <w:tc>
          <w:tcPr>
            <w:tcW w:w="6249" w:type="dxa"/>
            <w:tcBorders>
              <w:top w:val="single" w:sz="8" w:space="0" w:color="000000"/>
              <w:left w:val="single" w:sz="8" w:space="0" w:color="000000"/>
              <w:bottom w:val="single" w:sz="8" w:space="0" w:color="000000"/>
              <w:right w:val="single" w:sz="8" w:space="0" w:color="000000"/>
            </w:tcBorders>
            <w:shd w:val="clear" w:color="auto" w:fill="7E7E7E"/>
          </w:tcPr>
          <w:p w:rsidR="008779D3" w:rsidRPr="00554A66" w:rsidRDefault="008779D3" w:rsidP="008779D3">
            <w:pPr>
              <w:rPr>
                <w:color w:val="FFFFFF" w:themeColor="background1"/>
              </w:rPr>
            </w:pPr>
            <w:r>
              <w:rPr>
                <w:color w:val="FFFFFF" w:themeColor="background1"/>
              </w:rPr>
              <w:t>Describe the corporate form of organization and cite the advantages and disadvantages of corporations</w:t>
            </w:r>
            <w:r w:rsidRPr="00554A66">
              <w:rPr>
                <w:color w:val="FFFFFF" w:themeColor="background1"/>
              </w:rPr>
              <w:t>.</w:t>
            </w:r>
          </w:p>
          <w:p w:rsidR="008779D3" w:rsidRDefault="008779D3" w:rsidP="001E31E8">
            <w:pPr>
              <w:pStyle w:val="NoSpacing"/>
              <w:numPr>
                <w:ilvl w:val="0"/>
                <w:numId w:val="4"/>
              </w:numPr>
              <w:spacing w:after="120"/>
              <w:ind w:left="1080"/>
              <w:rPr>
                <w:color w:val="FFFFFF" w:themeColor="background1"/>
              </w:rPr>
            </w:pPr>
            <w:r>
              <w:rPr>
                <w:color w:val="FFFFFF" w:themeColor="background1"/>
              </w:rPr>
              <w:t>Corporations</w:t>
            </w:r>
          </w:p>
          <w:p w:rsidR="008779D3" w:rsidRDefault="008779D3" w:rsidP="001E31E8">
            <w:pPr>
              <w:pStyle w:val="NoSpacing"/>
              <w:numPr>
                <w:ilvl w:val="1"/>
                <w:numId w:val="4"/>
              </w:numPr>
              <w:spacing w:after="120"/>
              <w:ind w:left="1440"/>
              <w:rPr>
                <w:color w:val="FFFFFF" w:themeColor="background1"/>
              </w:rPr>
            </w:pPr>
            <w:r>
              <w:rPr>
                <w:color w:val="FFFFFF" w:themeColor="background1"/>
              </w:rPr>
              <w:t>Creating a Corporation</w:t>
            </w:r>
          </w:p>
          <w:p w:rsidR="008779D3" w:rsidRDefault="008779D3" w:rsidP="001E31E8">
            <w:pPr>
              <w:pStyle w:val="NoSpacing"/>
              <w:numPr>
                <w:ilvl w:val="1"/>
                <w:numId w:val="4"/>
              </w:numPr>
              <w:spacing w:after="120"/>
              <w:ind w:left="1440"/>
              <w:rPr>
                <w:color w:val="FFFFFF" w:themeColor="background1"/>
              </w:rPr>
            </w:pPr>
            <w:r>
              <w:rPr>
                <w:color w:val="FFFFFF" w:themeColor="background1"/>
              </w:rPr>
              <w:t>Types of Corporations</w:t>
            </w:r>
          </w:p>
          <w:p w:rsidR="008779D3" w:rsidRDefault="008779D3" w:rsidP="001E31E8">
            <w:pPr>
              <w:pStyle w:val="NoSpacing"/>
              <w:numPr>
                <w:ilvl w:val="1"/>
                <w:numId w:val="4"/>
              </w:numPr>
              <w:spacing w:after="120"/>
              <w:ind w:left="1440"/>
              <w:rPr>
                <w:color w:val="FFFFFF" w:themeColor="background1"/>
              </w:rPr>
            </w:pPr>
            <w:r>
              <w:rPr>
                <w:color w:val="FFFFFF" w:themeColor="background1"/>
              </w:rPr>
              <w:t>Elements of a Corporation</w:t>
            </w:r>
          </w:p>
          <w:p w:rsidR="008779D3" w:rsidRDefault="008779D3" w:rsidP="001E31E8">
            <w:pPr>
              <w:pStyle w:val="NoSpacing"/>
              <w:numPr>
                <w:ilvl w:val="1"/>
                <w:numId w:val="4"/>
              </w:numPr>
              <w:spacing w:after="120"/>
              <w:ind w:left="1440"/>
              <w:rPr>
                <w:color w:val="FFFFFF" w:themeColor="background1"/>
              </w:rPr>
            </w:pPr>
            <w:r>
              <w:rPr>
                <w:color w:val="FFFFFF" w:themeColor="background1"/>
              </w:rPr>
              <w:t>Advantages of Corporations</w:t>
            </w:r>
          </w:p>
          <w:p w:rsidR="008779D3" w:rsidRDefault="008779D3" w:rsidP="001E31E8">
            <w:pPr>
              <w:pStyle w:val="NoSpacing"/>
              <w:numPr>
                <w:ilvl w:val="1"/>
                <w:numId w:val="4"/>
              </w:numPr>
              <w:spacing w:after="120"/>
              <w:ind w:left="1440"/>
              <w:rPr>
                <w:color w:val="FFFFFF" w:themeColor="background1"/>
              </w:rPr>
            </w:pPr>
            <w:r>
              <w:rPr>
                <w:color w:val="FFFFFF" w:themeColor="background1"/>
              </w:rPr>
              <w:t>Disadvantages of Corporations</w:t>
            </w:r>
          </w:p>
          <w:p w:rsidR="008779D3" w:rsidRDefault="008779D3" w:rsidP="001E31E8">
            <w:pPr>
              <w:pStyle w:val="NoSpacing"/>
              <w:numPr>
                <w:ilvl w:val="0"/>
                <w:numId w:val="4"/>
              </w:numPr>
              <w:spacing w:after="120"/>
              <w:ind w:left="1080"/>
              <w:rPr>
                <w:color w:val="FFFFFF" w:themeColor="background1"/>
              </w:rPr>
            </w:pPr>
            <w:r>
              <w:rPr>
                <w:color w:val="FFFFFF" w:themeColor="background1"/>
              </w:rPr>
              <w:t>Other Types of Ownership</w:t>
            </w:r>
          </w:p>
          <w:p w:rsidR="008779D3" w:rsidRDefault="008779D3" w:rsidP="001E31E8">
            <w:pPr>
              <w:pStyle w:val="NoSpacing"/>
              <w:numPr>
                <w:ilvl w:val="1"/>
                <w:numId w:val="4"/>
              </w:numPr>
              <w:spacing w:after="120"/>
              <w:ind w:left="1440"/>
              <w:rPr>
                <w:color w:val="FFFFFF" w:themeColor="background1"/>
              </w:rPr>
            </w:pPr>
            <w:r>
              <w:rPr>
                <w:color w:val="FFFFFF" w:themeColor="background1"/>
              </w:rPr>
              <w:t>Joint Ventures</w:t>
            </w:r>
          </w:p>
          <w:p w:rsidR="008779D3" w:rsidRDefault="008779D3" w:rsidP="001E31E8">
            <w:pPr>
              <w:pStyle w:val="NoSpacing"/>
              <w:numPr>
                <w:ilvl w:val="1"/>
                <w:numId w:val="4"/>
              </w:numPr>
              <w:spacing w:after="120"/>
              <w:ind w:left="1440"/>
              <w:rPr>
                <w:color w:val="FFFFFF" w:themeColor="background1"/>
              </w:rPr>
            </w:pPr>
            <w:r>
              <w:rPr>
                <w:color w:val="FFFFFF" w:themeColor="background1"/>
              </w:rPr>
              <w:t>S Corporations</w:t>
            </w:r>
          </w:p>
          <w:p w:rsidR="008779D3" w:rsidRPr="00554A66" w:rsidRDefault="008779D3" w:rsidP="001E31E8">
            <w:pPr>
              <w:pStyle w:val="NoSpacing"/>
              <w:numPr>
                <w:ilvl w:val="1"/>
                <w:numId w:val="4"/>
              </w:numPr>
              <w:spacing w:after="120"/>
              <w:ind w:left="1440"/>
              <w:rPr>
                <w:color w:val="FFFFFF" w:themeColor="background1"/>
              </w:rPr>
            </w:pPr>
            <w:r>
              <w:rPr>
                <w:color w:val="FFFFFF" w:themeColor="background1"/>
              </w:rPr>
              <w:t>Limited Liability Companies</w:t>
            </w:r>
          </w:p>
        </w:tc>
        <w:tc>
          <w:tcPr>
            <w:tcW w:w="2842" w:type="dxa"/>
            <w:tcBorders>
              <w:top w:val="single" w:sz="8" w:space="0" w:color="000000"/>
              <w:left w:val="single" w:sz="8" w:space="0" w:color="000000"/>
              <w:bottom w:val="single" w:sz="8" w:space="0" w:color="000000"/>
              <w:right w:val="single" w:sz="8" w:space="0" w:color="000000"/>
            </w:tcBorders>
            <w:shd w:val="clear" w:color="auto" w:fill="7E7E7E"/>
          </w:tcPr>
          <w:p w:rsidR="008779D3" w:rsidRPr="00554A66" w:rsidRDefault="008779D3" w:rsidP="008779D3">
            <w:pPr>
              <w:spacing w:after="120" w:line="240" w:lineRule="auto"/>
              <w:ind w:left="144"/>
              <w:rPr>
                <w:color w:val="FFFFFF" w:themeColor="background1"/>
              </w:rPr>
            </w:pPr>
            <w:r w:rsidRPr="00554A66">
              <w:rPr>
                <w:color w:val="FFFFFF" w:themeColor="background1"/>
              </w:rPr>
              <w:t xml:space="preserve">Key </w:t>
            </w:r>
            <w:r w:rsidRPr="00554A66">
              <w:rPr>
                <w:color w:val="FFFFFF" w:themeColor="background1"/>
                <w:spacing w:val="1"/>
              </w:rPr>
              <w:t>T</w:t>
            </w:r>
            <w:r w:rsidRPr="00554A66">
              <w:rPr>
                <w:color w:val="FFFFFF" w:themeColor="background1"/>
              </w:rPr>
              <w:t>erms:</w:t>
            </w:r>
          </w:p>
          <w:p w:rsidR="008779D3" w:rsidRDefault="008779D3" w:rsidP="001E31E8">
            <w:pPr>
              <w:pStyle w:val="NoSpacing"/>
              <w:numPr>
                <w:ilvl w:val="0"/>
                <w:numId w:val="37"/>
              </w:numPr>
              <w:spacing w:after="20"/>
              <w:ind w:left="504"/>
              <w:rPr>
                <w:color w:val="FFFFFF" w:themeColor="background1"/>
              </w:rPr>
            </w:pPr>
            <w:r>
              <w:rPr>
                <w:color w:val="FFFFFF" w:themeColor="background1"/>
              </w:rPr>
              <w:t>Corporation</w:t>
            </w:r>
          </w:p>
          <w:p w:rsidR="008779D3" w:rsidRDefault="008779D3" w:rsidP="001E31E8">
            <w:pPr>
              <w:pStyle w:val="NoSpacing"/>
              <w:numPr>
                <w:ilvl w:val="0"/>
                <w:numId w:val="37"/>
              </w:numPr>
              <w:spacing w:after="20"/>
              <w:ind w:left="504"/>
              <w:rPr>
                <w:color w:val="FFFFFF" w:themeColor="background1"/>
              </w:rPr>
            </w:pPr>
            <w:r>
              <w:rPr>
                <w:color w:val="FFFFFF" w:themeColor="background1"/>
              </w:rPr>
              <w:t>Stock</w:t>
            </w:r>
          </w:p>
          <w:p w:rsidR="008779D3" w:rsidRDefault="008779D3" w:rsidP="001E31E8">
            <w:pPr>
              <w:pStyle w:val="NoSpacing"/>
              <w:numPr>
                <w:ilvl w:val="0"/>
                <w:numId w:val="37"/>
              </w:numPr>
              <w:spacing w:after="20"/>
              <w:ind w:left="504"/>
              <w:rPr>
                <w:color w:val="FFFFFF" w:themeColor="background1"/>
              </w:rPr>
            </w:pPr>
            <w:r>
              <w:rPr>
                <w:color w:val="FFFFFF" w:themeColor="background1"/>
              </w:rPr>
              <w:t>Dividends</w:t>
            </w:r>
          </w:p>
          <w:p w:rsidR="008779D3" w:rsidRDefault="008779D3" w:rsidP="001E31E8">
            <w:pPr>
              <w:pStyle w:val="NoSpacing"/>
              <w:numPr>
                <w:ilvl w:val="0"/>
                <w:numId w:val="37"/>
              </w:numPr>
              <w:spacing w:after="20"/>
              <w:ind w:left="504"/>
              <w:rPr>
                <w:color w:val="FFFFFF" w:themeColor="background1"/>
              </w:rPr>
            </w:pPr>
            <w:r>
              <w:rPr>
                <w:color w:val="FFFFFF" w:themeColor="background1"/>
              </w:rPr>
              <w:t>Corporate charter</w:t>
            </w:r>
          </w:p>
          <w:p w:rsidR="008779D3" w:rsidRDefault="008779D3" w:rsidP="001E31E8">
            <w:pPr>
              <w:pStyle w:val="NoSpacing"/>
              <w:numPr>
                <w:ilvl w:val="0"/>
                <w:numId w:val="37"/>
              </w:numPr>
              <w:spacing w:after="20"/>
              <w:ind w:left="504"/>
              <w:rPr>
                <w:color w:val="FFFFFF" w:themeColor="background1"/>
              </w:rPr>
            </w:pPr>
            <w:r>
              <w:rPr>
                <w:color w:val="FFFFFF" w:themeColor="background1"/>
              </w:rPr>
              <w:t>Private corporation</w:t>
            </w:r>
          </w:p>
          <w:p w:rsidR="008779D3" w:rsidRDefault="008779D3" w:rsidP="001E31E8">
            <w:pPr>
              <w:pStyle w:val="NoSpacing"/>
              <w:numPr>
                <w:ilvl w:val="0"/>
                <w:numId w:val="37"/>
              </w:numPr>
              <w:spacing w:after="20"/>
              <w:ind w:left="504"/>
              <w:rPr>
                <w:color w:val="FFFFFF" w:themeColor="background1"/>
              </w:rPr>
            </w:pPr>
            <w:r>
              <w:rPr>
                <w:color w:val="FFFFFF" w:themeColor="background1"/>
              </w:rPr>
              <w:t>Public corporation</w:t>
            </w:r>
          </w:p>
          <w:p w:rsidR="008779D3" w:rsidRDefault="008779D3" w:rsidP="001E31E8">
            <w:pPr>
              <w:pStyle w:val="NoSpacing"/>
              <w:numPr>
                <w:ilvl w:val="0"/>
                <w:numId w:val="37"/>
              </w:numPr>
              <w:spacing w:after="20"/>
              <w:ind w:left="504"/>
              <w:rPr>
                <w:color w:val="FFFFFF" w:themeColor="background1"/>
              </w:rPr>
            </w:pPr>
            <w:r>
              <w:rPr>
                <w:color w:val="FFFFFF" w:themeColor="background1"/>
              </w:rPr>
              <w:t>Initial public offering (IPO)</w:t>
            </w:r>
          </w:p>
          <w:p w:rsidR="008779D3" w:rsidRDefault="008779D3" w:rsidP="001E31E8">
            <w:pPr>
              <w:pStyle w:val="NoSpacing"/>
              <w:numPr>
                <w:ilvl w:val="0"/>
                <w:numId w:val="37"/>
              </w:numPr>
              <w:spacing w:after="20"/>
              <w:ind w:left="504"/>
              <w:rPr>
                <w:color w:val="FFFFFF" w:themeColor="background1"/>
              </w:rPr>
            </w:pPr>
            <w:r>
              <w:rPr>
                <w:color w:val="FFFFFF" w:themeColor="background1"/>
              </w:rPr>
              <w:t>Quasi-public corporations</w:t>
            </w:r>
          </w:p>
          <w:p w:rsidR="008779D3" w:rsidRDefault="008779D3" w:rsidP="001E31E8">
            <w:pPr>
              <w:pStyle w:val="NoSpacing"/>
              <w:numPr>
                <w:ilvl w:val="0"/>
                <w:numId w:val="37"/>
              </w:numPr>
              <w:spacing w:after="20"/>
              <w:ind w:left="504"/>
              <w:rPr>
                <w:color w:val="FFFFFF" w:themeColor="background1"/>
              </w:rPr>
            </w:pPr>
            <w:r>
              <w:rPr>
                <w:color w:val="FFFFFF" w:themeColor="background1"/>
              </w:rPr>
              <w:t>Nonprofit corporations</w:t>
            </w:r>
          </w:p>
          <w:p w:rsidR="008779D3" w:rsidRDefault="008779D3" w:rsidP="001E31E8">
            <w:pPr>
              <w:pStyle w:val="NoSpacing"/>
              <w:numPr>
                <w:ilvl w:val="0"/>
                <w:numId w:val="37"/>
              </w:numPr>
              <w:spacing w:after="20"/>
              <w:ind w:left="504"/>
              <w:rPr>
                <w:color w:val="FFFFFF" w:themeColor="background1"/>
              </w:rPr>
            </w:pPr>
            <w:r>
              <w:rPr>
                <w:color w:val="FFFFFF" w:themeColor="background1"/>
              </w:rPr>
              <w:t>Board of directors</w:t>
            </w:r>
          </w:p>
          <w:p w:rsidR="008779D3" w:rsidRDefault="008779D3" w:rsidP="001E31E8">
            <w:pPr>
              <w:pStyle w:val="NoSpacing"/>
              <w:numPr>
                <w:ilvl w:val="0"/>
                <w:numId w:val="37"/>
              </w:numPr>
              <w:spacing w:after="20"/>
              <w:ind w:left="504"/>
              <w:rPr>
                <w:color w:val="FFFFFF" w:themeColor="background1"/>
              </w:rPr>
            </w:pPr>
            <w:r>
              <w:rPr>
                <w:color w:val="FFFFFF" w:themeColor="background1"/>
              </w:rPr>
              <w:t>Preferred stock</w:t>
            </w:r>
          </w:p>
          <w:p w:rsidR="008779D3" w:rsidRDefault="008779D3" w:rsidP="001E31E8">
            <w:pPr>
              <w:pStyle w:val="NoSpacing"/>
              <w:numPr>
                <w:ilvl w:val="0"/>
                <w:numId w:val="37"/>
              </w:numPr>
              <w:spacing w:after="20"/>
              <w:ind w:left="504"/>
              <w:rPr>
                <w:color w:val="FFFFFF" w:themeColor="background1"/>
              </w:rPr>
            </w:pPr>
            <w:r>
              <w:rPr>
                <w:color w:val="FFFFFF" w:themeColor="background1"/>
              </w:rPr>
              <w:t>Common stock</w:t>
            </w:r>
          </w:p>
          <w:p w:rsidR="008779D3" w:rsidRDefault="008779D3" w:rsidP="001E31E8">
            <w:pPr>
              <w:pStyle w:val="NoSpacing"/>
              <w:numPr>
                <w:ilvl w:val="0"/>
                <w:numId w:val="37"/>
              </w:numPr>
              <w:spacing w:after="20"/>
              <w:ind w:left="504"/>
              <w:rPr>
                <w:color w:val="FFFFFF" w:themeColor="background1"/>
              </w:rPr>
            </w:pPr>
            <w:r>
              <w:rPr>
                <w:color w:val="FFFFFF" w:themeColor="background1"/>
              </w:rPr>
              <w:t>Joint Venture</w:t>
            </w:r>
          </w:p>
          <w:p w:rsidR="008779D3" w:rsidRDefault="008779D3" w:rsidP="001E31E8">
            <w:pPr>
              <w:pStyle w:val="NoSpacing"/>
              <w:numPr>
                <w:ilvl w:val="0"/>
                <w:numId w:val="37"/>
              </w:numPr>
              <w:spacing w:after="20"/>
              <w:ind w:left="504"/>
              <w:rPr>
                <w:color w:val="FFFFFF" w:themeColor="background1"/>
              </w:rPr>
            </w:pPr>
            <w:r>
              <w:rPr>
                <w:color w:val="FFFFFF" w:themeColor="background1"/>
              </w:rPr>
              <w:t>S Corporation</w:t>
            </w:r>
          </w:p>
          <w:p w:rsidR="008779D3" w:rsidRDefault="00221704" w:rsidP="001E31E8">
            <w:pPr>
              <w:pStyle w:val="NoSpacing"/>
              <w:numPr>
                <w:ilvl w:val="0"/>
                <w:numId w:val="37"/>
              </w:numPr>
              <w:spacing w:after="20"/>
              <w:ind w:left="504"/>
              <w:rPr>
                <w:color w:val="FFFFFF" w:themeColor="background1"/>
              </w:rPr>
            </w:pPr>
            <w:r>
              <w:rPr>
                <w:color w:val="FFFFFF" w:themeColor="background1"/>
              </w:rPr>
              <w:t xml:space="preserve">Limited liability company </w:t>
            </w:r>
          </w:p>
          <w:p w:rsidR="008779D3" w:rsidRPr="00554A66" w:rsidRDefault="00221704" w:rsidP="001E31E8">
            <w:pPr>
              <w:pStyle w:val="NoSpacing"/>
              <w:numPr>
                <w:ilvl w:val="0"/>
                <w:numId w:val="37"/>
              </w:numPr>
              <w:spacing w:after="20"/>
              <w:ind w:left="504"/>
              <w:rPr>
                <w:color w:val="FFFFFF" w:themeColor="background1"/>
              </w:rPr>
            </w:pPr>
            <w:r>
              <w:rPr>
                <w:color w:val="FFFFFF" w:themeColor="background1"/>
              </w:rPr>
              <w:t>Cooperative (co-op)</w:t>
            </w:r>
          </w:p>
        </w:tc>
      </w:tr>
    </w:tbl>
    <w:p w:rsidR="007E0E99" w:rsidRPr="00554A66" w:rsidRDefault="007E0E99" w:rsidP="00CB0EDB"/>
    <w:p w:rsidR="00AA599E" w:rsidRPr="00554A66" w:rsidRDefault="00AA599E" w:rsidP="00CB0EDB">
      <w:pPr>
        <w:sectPr w:rsidR="00AA599E" w:rsidRPr="00554A66">
          <w:pgSz w:w="12240" w:h="15840"/>
          <w:pgMar w:top="1120" w:right="220" w:bottom="1360" w:left="180" w:header="275" w:footer="1172" w:gutter="0"/>
          <w:cols w:space="720"/>
        </w:sectPr>
      </w:pPr>
    </w:p>
    <w:tbl>
      <w:tblPr>
        <w:tblpPr w:leftFromText="187" w:rightFromText="187" w:vertAnchor="text" w:horzAnchor="margin" w:tblpXSpec="center" w:tblpY="473"/>
        <w:tblOverlap w:val="never"/>
        <w:tblW w:w="0" w:type="auto"/>
        <w:tblLayout w:type="fixed"/>
        <w:tblCellMar>
          <w:left w:w="0" w:type="dxa"/>
          <w:right w:w="0" w:type="dxa"/>
        </w:tblCellMar>
        <w:tblLook w:val="01E0" w:firstRow="1" w:lastRow="1" w:firstColumn="1" w:lastColumn="1" w:noHBand="0" w:noVBand="0"/>
      </w:tblPr>
      <w:tblGrid>
        <w:gridCol w:w="640"/>
        <w:gridCol w:w="9371"/>
      </w:tblGrid>
      <w:tr w:rsidR="00221704" w:rsidRPr="00554A66" w:rsidTr="009F778F">
        <w:trPr>
          <w:trHeight w:hRule="exact" w:val="12078"/>
        </w:trPr>
        <w:tc>
          <w:tcPr>
            <w:tcW w:w="640" w:type="dxa"/>
            <w:tcBorders>
              <w:top w:val="single" w:sz="8" w:space="0" w:color="000000"/>
              <w:left w:val="single" w:sz="8" w:space="0" w:color="000000"/>
              <w:bottom w:val="single" w:sz="8" w:space="0" w:color="000000"/>
              <w:right w:val="single" w:sz="8" w:space="0" w:color="000000"/>
            </w:tcBorders>
          </w:tcPr>
          <w:p w:rsidR="00594B6A" w:rsidRPr="00554A66" w:rsidRDefault="00594B6A" w:rsidP="009F778F">
            <w:pPr>
              <w:spacing w:after="120" w:line="240" w:lineRule="auto"/>
              <w:ind w:left="720" w:hanging="360"/>
              <w:rPr>
                <w:b/>
              </w:rPr>
            </w:pPr>
          </w:p>
        </w:tc>
        <w:tc>
          <w:tcPr>
            <w:tcW w:w="9371" w:type="dxa"/>
            <w:tcBorders>
              <w:top w:val="single" w:sz="8" w:space="0" w:color="000000"/>
              <w:left w:val="single" w:sz="8" w:space="0" w:color="000000"/>
              <w:bottom w:val="single" w:sz="8" w:space="0" w:color="000000"/>
              <w:right w:val="single" w:sz="8" w:space="0" w:color="000000"/>
            </w:tcBorders>
          </w:tcPr>
          <w:p w:rsidR="00221704" w:rsidRPr="00221704" w:rsidRDefault="00221704" w:rsidP="001E31E8">
            <w:pPr>
              <w:pStyle w:val="ListParagraph"/>
              <w:numPr>
                <w:ilvl w:val="0"/>
                <w:numId w:val="25"/>
              </w:numPr>
              <w:pBdr>
                <w:top w:val="single" w:sz="6" w:space="0" w:color="FFFFFF"/>
                <w:left w:val="single" w:sz="6" w:space="0" w:color="FFFFFF"/>
                <w:bottom w:val="single" w:sz="6" w:space="0" w:color="FFFFFF"/>
                <w:right w:val="single" w:sz="6" w:space="0" w:color="FFFFFF"/>
              </w:pBdr>
              <w:tabs>
                <w:tab w:val="left" w:pos="1800"/>
              </w:tabs>
              <w:spacing w:after="120" w:line="240" w:lineRule="auto"/>
              <w:contextualSpacing w:val="0"/>
              <w:jc w:val="both"/>
              <w:rPr>
                <w:rFonts w:eastAsia="Times New Roman" w:cs="Times New Roman"/>
                <w:snapToGrid w:val="0"/>
                <w:color w:val="000000"/>
                <w:spacing w:val="0"/>
              </w:rPr>
            </w:pPr>
            <w:r w:rsidRPr="00221704">
              <w:rPr>
                <w:rFonts w:eastAsia="Times New Roman" w:cs="Times New Roman"/>
                <w:snapToGrid w:val="0"/>
                <w:color w:val="000000"/>
                <w:spacing w:val="0"/>
              </w:rPr>
              <w:t>Corporations</w:t>
            </w:r>
          </w:p>
          <w:p w:rsidR="00221704" w:rsidRPr="00221704" w:rsidRDefault="00221704" w:rsidP="001E31E8">
            <w:pPr>
              <w:numPr>
                <w:ilvl w:val="0"/>
                <w:numId w:val="38"/>
              </w:numPr>
              <w:pBdr>
                <w:top w:val="single" w:sz="6" w:space="0" w:color="FFFFFF"/>
                <w:left w:val="single" w:sz="6" w:space="0" w:color="FFFFFF"/>
                <w:bottom w:val="single" w:sz="6" w:space="0" w:color="FFFFFF"/>
                <w:right w:val="single" w:sz="6" w:space="0" w:color="FFFFFF"/>
              </w:pBdr>
              <w:spacing w:after="120" w:line="240" w:lineRule="auto"/>
              <w:ind w:left="1080"/>
              <w:jc w:val="both"/>
              <w:rPr>
                <w:rFonts w:eastAsia="Times New Roman" w:cs="Times New Roman"/>
                <w:snapToGrid w:val="0"/>
                <w:color w:val="000000"/>
                <w:spacing w:val="0"/>
              </w:rPr>
            </w:pPr>
            <w:r w:rsidRPr="00221704">
              <w:rPr>
                <w:rFonts w:eastAsia="Times New Roman" w:cs="Times New Roman"/>
                <w:snapToGrid w:val="0"/>
                <w:color w:val="000000"/>
                <w:spacing w:val="0"/>
              </w:rPr>
              <w:t xml:space="preserve">A </w:t>
            </w:r>
            <w:r w:rsidRPr="00221704">
              <w:rPr>
                <w:rFonts w:eastAsia="Times New Roman" w:cs="Times New Roman"/>
                <w:b/>
                <w:snapToGrid w:val="0"/>
                <w:color w:val="000000"/>
                <w:spacing w:val="0"/>
              </w:rPr>
              <w:t>corporation</w:t>
            </w:r>
            <w:r w:rsidRPr="00221704">
              <w:rPr>
                <w:rFonts w:eastAsia="Times New Roman" w:cs="Times New Roman"/>
                <w:snapToGrid w:val="0"/>
                <w:color w:val="000000"/>
                <w:spacing w:val="0"/>
              </w:rPr>
              <w:t xml:space="preserve"> is a legal entity created by the state, with assets and liabilities distinct from those of the owner of the corporation. </w:t>
            </w:r>
          </w:p>
          <w:p w:rsidR="00221704" w:rsidRPr="00221704" w:rsidRDefault="00221704" w:rsidP="001E31E8">
            <w:pPr>
              <w:numPr>
                <w:ilvl w:val="0"/>
                <w:numId w:val="39"/>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221704">
              <w:rPr>
                <w:rFonts w:eastAsia="Times New Roman" w:cs="Times New Roman"/>
                <w:snapToGrid w:val="0"/>
                <w:color w:val="000000"/>
                <w:spacing w:val="0"/>
              </w:rPr>
              <w:t>Legally, a corporation has many of the rights, duties, and powers of a person, including the right to receive, own, and transfer property. They can enter into contracts with individuals or with other legal entities, and they can sue and be sued in court.</w:t>
            </w:r>
          </w:p>
          <w:p w:rsidR="00221704" w:rsidRDefault="00221704" w:rsidP="001E31E8">
            <w:pPr>
              <w:numPr>
                <w:ilvl w:val="0"/>
                <w:numId w:val="39"/>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221704">
              <w:rPr>
                <w:rFonts w:eastAsia="Times New Roman" w:cs="Times New Roman"/>
                <w:snapToGrid w:val="0"/>
                <w:color w:val="000000"/>
                <w:spacing w:val="0"/>
              </w:rPr>
              <w:t>Represent the majority of sales and income in the U.S.</w:t>
            </w:r>
          </w:p>
          <w:p w:rsidR="00221704" w:rsidRPr="00221704" w:rsidRDefault="00221704" w:rsidP="001E31E8">
            <w:pPr>
              <w:numPr>
                <w:ilvl w:val="0"/>
                <w:numId w:val="39"/>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1E4065">
              <w:t xml:space="preserve">Corporations are typically owned by many individuals and organizations who own shares of the business, called </w:t>
            </w:r>
            <w:r w:rsidRPr="00221704">
              <w:rPr>
                <w:b/>
              </w:rPr>
              <w:t>stock</w:t>
            </w:r>
            <w:r w:rsidRPr="001E4065">
              <w:t>. Thus, corporate owners are called stockholders or shareholders.</w:t>
            </w:r>
          </w:p>
          <w:p w:rsidR="00221704" w:rsidRPr="001E4065" w:rsidRDefault="00221704" w:rsidP="001E31E8">
            <w:pPr>
              <w:numPr>
                <w:ilvl w:val="1"/>
                <w:numId w:val="39"/>
              </w:numPr>
              <w:pBdr>
                <w:top w:val="single" w:sz="6" w:space="0" w:color="FFFFFF"/>
                <w:left w:val="single" w:sz="6" w:space="0" w:color="FFFFFF"/>
                <w:bottom w:val="single" w:sz="6" w:space="0" w:color="FFFFFF"/>
                <w:right w:val="single" w:sz="6" w:space="0" w:color="FFFFFF"/>
              </w:pBdr>
              <w:spacing w:after="120" w:line="240" w:lineRule="auto"/>
              <w:ind w:left="1800"/>
              <w:jc w:val="both"/>
            </w:pPr>
            <w:r w:rsidRPr="001E4065">
              <w:t>Stockholders can buy, sell, give or receive as gifts, or inherit their shares of stock.</w:t>
            </w:r>
          </w:p>
          <w:p w:rsidR="00221704" w:rsidRPr="001E4065" w:rsidRDefault="00221704" w:rsidP="001E31E8">
            <w:pPr>
              <w:numPr>
                <w:ilvl w:val="1"/>
                <w:numId w:val="39"/>
              </w:numPr>
              <w:pBdr>
                <w:top w:val="single" w:sz="6" w:space="0" w:color="FFFFFF"/>
                <w:left w:val="single" w:sz="6" w:space="0" w:color="FFFFFF"/>
                <w:bottom w:val="single" w:sz="6" w:space="0" w:color="FFFFFF"/>
                <w:right w:val="single" w:sz="6" w:space="0" w:color="FFFFFF"/>
              </w:pBdr>
              <w:spacing w:after="120" w:line="240" w:lineRule="auto"/>
              <w:ind w:left="1800"/>
              <w:jc w:val="both"/>
            </w:pPr>
            <w:r w:rsidRPr="001E4065">
              <w:t xml:space="preserve">Stockholders are entitled to all profits that are left after all the corporation’s other obligations have been paid; these are distributed in the form of cash payments called </w:t>
            </w:r>
            <w:r w:rsidRPr="001E4065">
              <w:rPr>
                <w:b/>
              </w:rPr>
              <w:t>dividends</w:t>
            </w:r>
            <w:r w:rsidRPr="001E4065">
              <w:t>.</w:t>
            </w:r>
          </w:p>
          <w:p w:rsidR="00221704" w:rsidRPr="001E4065" w:rsidRDefault="00221704" w:rsidP="001E31E8">
            <w:pPr>
              <w:numPr>
                <w:ilvl w:val="1"/>
                <w:numId w:val="39"/>
              </w:numPr>
              <w:pBdr>
                <w:top w:val="single" w:sz="6" w:space="0" w:color="FFFFFF"/>
                <w:left w:val="single" w:sz="6" w:space="0" w:color="FFFFFF"/>
                <w:bottom w:val="single" w:sz="6" w:space="0" w:color="FFFFFF"/>
                <w:right w:val="single" w:sz="6" w:space="0" w:color="FFFFFF"/>
              </w:pBdr>
              <w:spacing w:after="120" w:line="240" w:lineRule="auto"/>
              <w:ind w:left="1800"/>
              <w:jc w:val="both"/>
            </w:pPr>
            <w:r w:rsidRPr="001E4065">
              <w:t>However, some corporations may retain profits to expand the business.</w:t>
            </w:r>
          </w:p>
          <w:p w:rsidR="00221704" w:rsidRPr="00221704" w:rsidRDefault="00221704" w:rsidP="001E31E8">
            <w:pPr>
              <w:numPr>
                <w:ilvl w:val="0"/>
                <w:numId w:val="38"/>
              </w:numPr>
              <w:pBdr>
                <w:top w:val="single" w:sz="6" w:space="0" w:color="FFFFFF"/>
                <w:left w:val="single" w:sz="6" w:space="0" w:color="FFFFFF"/>
                <w:bottom w:val="single" w:sz="6" w:space="0" w:color="FFFFFF"/>
                <w:right w:val="single" w:sz="6" w:space="0" w:color="FFFFFF"/>
              </w:pBdr>
              <w:spacing w:after="120" w:line="240" w:lineRule="auto"/>
              <w:ind w:left="1080"/>
              <w:jc w:val="both"/>
              <w:rPr>
                <w:rFonts w:eastAsia="Times New Roman" w:cs="Times New Roman"/>
                <w:snapToGrid w:val="0"/>
                <w:color w:val="000000"/>
                <w:spacing w:val="0"/>
              </w:rPr>
            </w:pPr>
            <w:r w:rsidRPr="00221704">
              <w:rPr>
                <w:rFonts w:eastAsia="Times New Roman" w:cs="Times New Roman"/>
                <w:snapToGrid w:val="0"/>
                <w:color w:val="000000"/>
                <w:spacing w:val="0"/>
              </w:rPr>
              <w:t>Creating a Corporation</w:t>
            </w:r>
          </w:p>
          <w:p w:rsidR="00221704" w:rsidRPr="00221704" w:rsidRDefault="00221704" w:rsidP="001E31E8">
            <w:pPr>
              <w:numPr>
                <w:ilvl w:val="0"/>
                <w:numId w:val="40"/>
              </w:numPr>
              <w:pBdr>
                <w:top w:val="single" w:sz="6" w:space="0" w:color="FFFFFF"/>
                <w:left w:val="single" w:sz="6" w:space="0" w:color="FFFFFF"/>
                <w:bottom w:val="single" w:sz="6" w:space="0" w:color="FFFFFF"/>
                <w:right w:val="single" w:sz="6" w:space="0" w:color="FFFFFF"/>
              </w:pBdr>
              <w:tabs>
                <w:tab w:val="left" w:pos="342"/>
              </w:tabs>
              <w:spacing w:after="120" w:line="240" w:lineRule="auto"/>
              <w:ind w:left="1440"/>
              <w:jc w:val="both"/>
              <w:rPr>
                <w:rFonts w:eastAsia="Times New Roman" w:cs="Times New Roman"/>
                <w:snapToGrid w:val="0"/>
                <w:color w:val="000000"/>
                <w:spacing w:val="0"/>
              </w:rPr>
            </w:pPr>
            <w:r w:rsidRPr="00221704">
              <w:rPr>
                <w:rFonts w:eastAsia="Times New Roman" w:cs="Times New Roman"/>
                <w:snapToGrid w:val="0"/>
                <w:color w:val="000000"/>
                <w:spacing w:val="0"/>
              </w:rPr>
              <w:t xml:space="preserve">A corporation is created under the laws of the state in which it incorporates, a procedure sometimes referred to as </w:t>
            </w:r>
            <w:r w:rsidRPr="00F909A7">
              <w:rPr>
                <w:rFonts w:eastAsia="Times New Roman" w:cs="Times New Roman"/>
                <w:b/>
                <w:snapToGrid w:val="0"/>
                <w:color w:val="0AA3E7"/>
                <w:spacing w:val="0"/>
              </w:rPr>
              <w:t>chartering</w:t>
            </w:r>
            <w:r w:rsidRPr="00221704">
              <w:rPr>
                <w:rFonts w:eastAsia="Times New Roman" w:cs="Times New Roman"/>
                <w:i/>
                <w:snapToGrid w:val="0"/>
                <w:color w:val="000000"/>
                <w:spacing w:val="0"/>
              </w:rPr>
              <w:t xml:space="preserve">. </w:t>
            </w:r>
          </w:p>
          <w:p w:rsidR="00221704" w:rsidRPr="00221704" w:rsidRDefault="00221704" w:rsidP="001E31E8">
            <w:pPr>
              <w:numPr>
                <w:ilvl w:val="1"/>
                <w:numId w:val="40"/>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221704">
              <w:rPr>
                <w:rFonts w:eastAsia="Times New Roman" w:cs="Times New Roman"/>
                <w:snapToGrid w:val="0"/>
                <w:color w:val="000000"/>
                <w:spacing w:val="0"/>
              </w:rPr>
              <w:t>In most states, the company name must end in “company,” “corporation,” “incorporated,” or “limited” to show that the owners have limited liability.</w:t>
            </w:r>
          </w:p>
          <w:p w:rsidR="00221704" w:rsidRPr="00221704" w:rsidRDefault="00221704" w:rsidP="001E31E8">
            <w:pPr>
              <w:numPr>
                <w:ilvl w:val="1"/>
                <w:numId w:val="40"/>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221704">
              <w:rPr>
                <w:rFonts w:eastAsia="Times New Roman" w:cs="Times New Roman"/>
                <w:snapToGrid w:val="0"/>
                <w:color w:val="000000"/>
                <w:spacing w:val="0"/>
              </w:rPr>
              <w:t xml:space="preserve">The individuals who create the corporation are known as the </w:t>
            </w:r>
            <w:r w:rsidRPr="00F909A7">
              <w:rPr>
                <w:rFonts w:eastAsia="Times New Roman" w:cs="Times New Roman"/>
                <w:b/>
                <w:i/>
                <w:snapToGrid w:val="0"/>
                <w:color w:val="0AA3E7"/>
                <w:spacing w:val="0"/>
              </w:rPr>
              <w:t>incorporators</w:t>
            </w:r>
            <w:r w:rsidRPr="00221704">
              <w:rPr>
                <w:rFonts w:eastAsia="Times New Roman" w:cs="Times New Roman"/>
                <w:i/>
                <w:snapToGrid w:val="0"/>
                <w:color w:val="000000"/>
                <w:spacing w:val="0"/>
              </w:rPr>
              <w:t>.</w:t>
            </w:r>
          </w:p>
          <w:p w:rsidR="00221704" w:rsidRPr="00221704" w:rsidRDefault="00221704" w:rsidP="001E31E8">
            <w:pPr>
              <w:numPr>
                <w:ilvl w:val="1"/>
                <w:numId w:val="40"/>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221704">
              <w:rPr>
                <w:rFonts w:eastAsia="Times New Roman" w:cs="Times New Roman"/>
                <w:snapToGrid w:val="0"/>
                <w:color w:val="000000"/>
                <w:spacing w:val="0"/>
              </w:rPr>
              <w:t>Articles of incorporation must be completed and filed with the appropriate state office (often the secretary of state).</w:t>
            </w:r>
          </w:p>
          <w:p w:rsidR="00221704" w:rsidRPr="00554A66" w:rsidRDefault="00221704" w:rsidP="00221704">
            <w:pPr>
              <w:pStyle w:val="ListParagraph"/>
              <w:spacing w:after="120" w:line="240" w:lineRule="auto"/>
              <w:ind w:hanging="360"/>
              <w:contextualSpacing w:val="0"/>
            </w:pPr>
          </w:p>
        </w:tc>
      </w:tr>
    </w:tbl>
    <w:p w:rsidR="00AA599E" w:rsidRPr="00554A66" w:rsidRDefault="00AA599E" w:rsidP="00CB0EDB">
      <w:pPr>
        <w:rPr>
          <w:sz w:val="10"/>
          <w:szCs w:val="10"/>
        </w:rPr>
      </w:pPr>
    </w:p>
    <w:p w:rsidR="00741A74" w:rsidRPr="00554A66" w:rsidRDefault="00741A74"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D9711A" w:rsidRPr="00554A66" w:rsidRDefault="00D9711A" w:rsidP="00071808"/>
    <w:p w:rsidR="00221704" w:rsidRDefault="00221704" w:rsidP="00071808"/>
    <w:p w:rsidR="00221704" w:rsidRDefault="00221704">
      <w:pPr>
        <w:ind w:left="0"/>
      </w:pPr>
      <w:r>
        <w:br w:type="page"/>
      </w:r>
    </w:p>
    <w:tbl>
      <w:tblPr>
        <w:tblpPr w:leftFromText="187" w:rightFromText="187" w:vertAnchor="text" w:horzAnchor="margin" w:tblpXSpec="center" w:tblpY="473"/>
        <w:tblOverlap w:val="never"/>
        <w:tblW w:w="0" w:type="auto"/>
        <w:tblLayout w:type="fixed"/>
        <w:tblCellMar>
          <w:left w:w="0" w:type="dxa"/>
          <w:right w:w="0" w:type="dxa"/>
        </w:tblCellMar>
        <w:tblLook w:val="01E0" w:firstRow="1" w:lastRow="1" w:firstColumn="1" w:lastColumn="1" w:noHBand="0" w:noVBand="0"/>
      </w:tblPr>
      <w:tblGrid>
        <w:gridCol w:w="640"/>
        <w:gridCol w:w="9371"/>
      </w:tblGrid>
      <w:tr w:rsidR="00221704" w:rsidRPr="00554A66" w:rsidTr="009F778F">
        <w:trPr>
          <w:trHeight w:hRule="exact" w:val="12078"/>
        </w:trPr>
        <w:tc>
          <w:tcPr>
            <w:tcW w:w="640" w:type="dxa"/>
            <w:tcBorders>
              <w:top w:val="single" w:sz="8" w:space="0" w:color="000000"/>
              <w:left w:val="single" w:sz="8" w:space="0" w:color="000000"/>
              <w:bottom w:val="single" w:sz="8" w:space="0" w:color="000000"/>
              <w:right w:val="single" w:sz="8" w:space="0" w:color="000000"/>
            </w:tcBorders>
          </w:tcPr>
          <w:p w:rsidR="00221704" w:rsidRPr="00554A66" w:rsidRDefault="00221704" w:rsidP="00F304C7">
            <w:pPr>
              <w:spacing w:after="120" w:line="240" w:lineRule="auto"/>
              <w:ind w:left="720" w:hanging="360"/>
              <w:rPr>
                <w:b/>
              </w:rPr>
            </w:pPr>
          </w:p>
          <w:p w:rsidR="00221704" w:rsidRPr="00554A66" w:rsidRDefault="00221704" w:rsidP="00F304C7">
            <w:pPr>
              <w:spacing w:after="120" w:line="240" w:lineRule="auto"/>
              <w:ind w:left="720" w:hanging="360"/>
              <w:rPr>
                <w:b/>
              </w:rPr>
            </w:pPr>
          </w:p>
          <w:p w:rsidR="00594B6A" w:rsidRPr="00554A66" w:rsidRDefault="00594B6A" w:rsidP="00F304C7">
            <w:pPr>
              <w:spacing w:after="120" w:line="240" w:lineRule="auto"/>
              <w:ind w:left="720" w:hanging="360"/>
              <w:rPr>
                <w:b/>
              </w:rPr>
            </w:pPr>
          </w:p>
        </w:tc>
        <w:tc>
          <w:tcPr>
            <w:tcW w:w="9371" w:type="dxa"/>
            <w:tcBorders>
              <w:top w:val="single" w:sz="8" w:space="0" w:color="000000"/>
              <w:left w:val="single" w:sz="8" w:space="0" w:color="000000"/>
              <w:bottom w:val="single" w:sz="8" w:space="0" w:color="000000"/>
              <w:right w:val="single" w:sz="8" w:space="0" w:color="000000"/>
            </w:tcBorders>
          </w:tcPr>
          <w:p w:rsidR="00221704" w:rsidRPr="00221704" w:rsidRDefault="00221704" w:rsidP="001E31E8">
            <w:pPr>
              <w:numPr>
                <w:ilvl w:val="1"/>
                <w:numId w:val="40"/>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221704">
              <w:rPr>
                <w:rFonts w:eastAsia="Times New Roman" w:cs="Times New Roman"/>
                <w:snapToGrid w:val="0"/>
                <w:color w:val="000000"/>
                <w:spacing w:val="0"/>
              </w:rPr>
              <w:t>Articles of incorporation contain basic information about the business, including:</w:t>
            </w:r>
          </w:p>
          <w:p w:rsidR="00221704" w:rsidRPr="00221704" w:rsidRDefault="00221704" w:rsidP="001E31E8">
            <w:pPr>
              <w:numPr>
                <w:ilvl w:val="2"/>
                <w:numId w:val="40"/>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221704">
              <w:rPr>
                <w:rFonts w:eastAsia="Times New Roman" w:cs="Times New Roman"/>
                <w:snapToGrid w:val="0"/>
                <w:color w:val="000000"/>
                <w:spacing w:val="0"/>
              </w:rPr>
              <w:t>Name and address of the corporation.</w:t>
            </w:r>
          </w:p>
          <w:p w:rsidR="00221704" w:rsidRPr="00221704" w:rsidRDefault="00221704" w:rsidP="001E31E8">
            <w:pPr>
              <w:numPr>
                <w:ilvl w:val="2"/>
                <w:numId w:val="40"/>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221704">
              <w:rPr>
                <w:rFonts w:eastAsia="Times New Roman" w:cs="Times New Roman"/>
                <w:snapToGrid w:val="0"/>
                <w:color w:val="000000"/>
                <w:spacing w:val="0"/>
              </w:rPr>
              <w:t>Objectives of the corporation.</w:t>
            </w:r>
          </w:p>
          <w:p w:rsidR="00221704" w:rsidRPr="00221704" w:rsidRDefault="00221704" w:rsidP="001E31E8">
            <w:pPr>
              <w:numPr>
                <w:ilvl w:val="2"/>
                <w:numId w:val="40"/>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221704">
              <w:rPr>
                <w:rFonts w:eastAsia="Times New Roman" w:cs="Times New Roman"/>
                <w:snapToGrid w:val="0"/>
                <w:color w:val="000000"/>
                <w:spacing w:val="0"/>
              </w:rPr>
              <w:t>Classes of stock (common, preferred, voting, nonvoting) and the number of shares of each class of stock to be issued.</w:t>
            </w:r>
          </w:p>
          <w:p w:rsidR="00221704" w:rsidRPr="00221704" w:rsidRDefault="00221704" w:rsidP="001E31E8">
            <w:pPr>
              <w:numPr>
                <w:ilvl w:val="2"/>
                <w:numId w:val="40"/>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221704">
              <w:rPr>
                <w:rFonts w:eastAsia="Times New Roman" w:cs="Times New Roman"/>
                <w:snapToGrid w:val="0"/>
                <w:color w:val="000000"/>
                <w:spacing w:val="0"/>
              </w:rPr>
              <w:t>Expected life of the corporation (usually forever).</w:t>
            </w:r>
          </w:p>
          <w:p w:rsidR="00221704" w:rsidRPr="00221704" w:rsidRDefault="00221704" w:rsidP="001E31E8">
            <w:pPr>
              <w:numPr>
                <w:ilvl w:val="2"/>
                <w:numId w:val="40"/>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221704">
              <w:rPr>
                <w:rFonts w:eastAsia="Times New Roman" w:cs="Times New Roman"/>
                <w:snapToGrid w:val="0"/>
                <w:color w:val="000000"/>
                <w:spacing w:val="0"/>
              </w:rPr>
              <w:t>Financial capital required at the time of incorporation.</w:t>
            </w:r>
          </w:p>
          <w:p w:rsidR="00221704" w:rsidRPr="00221704" w:rsidRDefault="00221704" w:rsidP="001E31E8">
            <w:pPr>
              <w:numPr>
                <w:ilvl w:val="2"/>
                <w:numId w:val="40"/>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221704">
              <w:rPr>
                <w:rFonts w:eastAsia="Times New Roman" w:cs="Times New Roman"/>
                <w:snapToGrid w:val="0"/>
                <w:color w:val="000000"/>
                <w:spacing w:val="0"/>
              </w:rPr>
              <w:t>Provision for transferring shares of stock between owners.</w:t>
            </w:r>
          </w:p>
          <w:p w:rsidR="00221704" w:rsidRPr="00221704" w:rsidRDefault="00221704" w:rsidP="001E31E8">
            <w:pPr>
              <w:numPr>
                <w:ilvl w:val="2"/>
                <w:numId w:val="40"/>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221704">
              <w:rPr>
                <w:rFonts w:eastAsia="Times New Roman" w:cs="Times New Roman"/>
                <w:snapToGrid w:val="0"/>
                <w:color w:val="000000"/>
                <w:spacing w:val="0"/>
              </w:rPr>
              <w:t>Provisions for the regulation of internal corporate affairs.</w:t>
            </w:r>
          </w:p>
          <w:p w:rsidR="00221704" w:rsidRPr="00221704" w:rsidRDefault="00221704" w:rsidP="001E31E8">
            <w:pPr>
              <w:numPr>
                <w:ilvl w:val="2"/>
                <w:numId w:val="40"/>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221704">
              <w:rPr>
                <w:rFonts w:eastAsia="Times New Roman" w:cs="Times New Roman"/>
                <w:snapToGrid w:val="0"/>
                <w:color w:val="000000"/>
                <w:spacing w:val="0"/>
              </w:rPr>
              <w:t>Address of the business office registered with the state of incorporation.</w:t>
            </w:r>
          </w:p>
          <w:p w:rsidR="00221704" w:rsidRPr="00221704" w:rsidRDefault="00221704" w:rsidP="001E31E8">
            <w:pPr>
              <w:numPr>
                <w:ilvl w:val="2"/>
                <w:numId w:val="40"/>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221704">
              <w:rPr>
                <w:rFonts w:eastAsia="Times New Roman" w:cs="Times New Roman"/>
                <w:snapToGrid w:val="0"/>
                <w:color w:val="000000"/>
                <w:spacing w:val="0"/>
              </w:rPr>
              <w:t>Names and addresses of the initial board of directors.</w:t>
            </w:r>
          </w:p>
          <w:p w:rsidR="00221704" w:rsidRPr="00221704" w:rsidRDefault="00221704" w:rsidP="001E31E8">
            <w:pPr>
              <w:numPr>
                <w:ilvl w:val="2"/>
                <w:numId w:val="40"/>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221704">
              <w:rPr>
                <w:rFonts w:eastAsia="Times New Roman" w:cs="Times New Roman"/>
                <w:snapToGrid w:val="0"/>
                <w:color w:val="000000"/>
                <w:spacing w:val="0"/>
              </w:rPr>
              <w:t>Names and addresses of incorporators.</w:t>
            </w:r>
          </w:p>
          <w:p w:rsidR="00221704" w:rsidRPr="00221704" w:rsidRDefault="00221704" w:rsidP="001E31E8">
            <w:pPr>
              <w:pStyle w:val="ListParagraph"/>
              <w:numPr>
                <w:ilvl w:val="0"/>
                <w:numId w:val="40"/>
              </w:numPr>
              <w:pBdr>
                <w:top w:val="single" w:sz="6" w:space="0" w:color="FFFFFF"/>
                <w:left w:val="single" w:sz="6" w:space="0" w:color="FFFFFF"/>
                <w:bottom w:val="single" w:sz="6" w:space="0" w:color="FFFFFF"/>
                <w:right w:val="single" w:sz="6" w:space="0" w:color="FFFFFF"/>
              </w:pBdr>
              <w:tabs>
                <w:tab w:val="left" w:pos="342"/>
                <w:tab w:val="left" w:pos="2520"/>
              </w:tabs>
              <w:spacing w:after="120" w:line="240" w:lineRule="auto"/>
              <w:ind w:left="1440"/>
              <w:contextualSpacing w:val="0"/>
              <w:jc w:val="both"/>
              <w:rPr>
                <w:rFonts w:eastAsia="Times New Roman" w:cs="Times New Roman"/>
                <w:snapToGrid w:val="0"/>
                <w:color w:val="000000"/>
                <w:spacing w:val="0"/>
              </w:rPr>
            </w:pPr>
            <w:r w:rsidRPr="00221704">
              <w:rPr>
                <w:rFonts w:eastAsia="Times New Roman" w:cs="Times New Roman"/>
                <w:snapToGrid w:val="0"/>
                <w:color w:val="000000"/>
                <w:spacing w:val="0"/>
              </w:rPr>
              <w:t xml:space="preserve">Based on the information in the articles of incorporation, a </w:t>
            </w:r>
            <w:r w:rsidRPr="00221704">
              <w:rPr>
                <w:rFonts w:eastAsia="Times New Roman" w:cs="Times New Roman"/>
                <w:b/>
                <w:bCs/>
                <w:snapToGrid w:val="0"/>
                <w:color w:val="000000"/>
                <w:spacing w:val="0"/>
              </w:rPr>
              <w:t>corporate charter</w:t>
            </w:r>
            <w:r w:rsidRPr="00221704">
              <w:rPr>
                <w:rFonts w:eastAsia="Times New Roman" w:cs="Times New Roman"/>
                <w:b/>
                <w:snapToGrid w:val="0"/>
                <w:color w:val="000000"/>
                <w:spacing w:val="0"/>
              </w:rPr>
              <w:t xml:space="preserve"> </w:t>
            </w:r>
            <w:r w:rsidRPr="00221704">
              <w:rPr>
                <w:rFonts w:eastAsia="Times New Roman" w:cs="Times New Roman"/>
                <w:snapToGrid w:val="0"/>
                <w:color w:val="000000"/>
                <w:spacing w:val="0"/>
              </w:rPr>
              <w:t>is issued by the state to create the corporation. The then owners establish the corporation’s bylaws and elect a board of directors.</w:t>
            </w:r>
          </w:p>
          <w:p w:rsidR="00221704" w:rsidRPr="00221704" w:rsidRDefault="00221704" w:rsidP="001E31E8">
            <w:pPr>
              <w:pStyle w:val="ListParagraph"/>
              <w:numPr>
                <w:ilvl w:val="0"/>
                <w:numId w:val="38"/>
              </w:numPr>
              <w:pBdr>
                <w:top w:val="single" w:sz="6" w:space="0" w:color="FFFFFF"/>
                <w:left w:val="single" w:sz="6" w:space="0" w:color="FFFFFF"/>
                <w:bottom w:val="single" w:sz="6" w:space="0" w:color="FFFFFF"/>
                <w:right w:val="single" w:sz="6" w:space="0" w:color="FFFFFF"/>
              </w:pBdr>
              <w:tabs>
                <w:tab w:val="left" w:pos="342"/>
                <w:tab w:val="left" w:pos="2520"/>
              </w:tabs>
              <w:spacing w:after="120" w:line="240" w:lineRule="auto"/>
              <w:ind w:left="1080"/>
              <w:contextualSpacing w:val="0"/>
              <w:jc w:val="both"/>
              <w:rPr>
                <w:rFonts w:eastAsia="Times New Roman" w:cs="Times New Roman"/>
                <w:snapToGrid w:val="0"/>
                <w:color w:val="000000"/>
                <w:spacing w:val="0"/>
              </w:rPr>
            </w:pPr>
            <w:r w:rsidRPr="00221704">
              <w:rPr>
                <w:rFonts w:eastAsia="Times New Roman" w:cs="Times New Roman"/>
                <w:snapToGrid w:val="0"/>
                <w:color w:val="000000"/>
                <w:spacing w:val="0"/>
              </w:rPr>
              <w:t>Types of Corporations</w:t>
            </w:r>
          </w:p>
          <w:p w:rsidR="00221704" w:rsidRPr="00221704" w:rsidRDefault="00221704" w:rsidP="001E31E8">
            <w:pPr>
              <w:numPr>
                <w:ilvl w:val="0"/>
                <w:numId w:val="41"/>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221704">
              <w:rPr>
                <w:rFonts w:eastAsia="Times New Roman" w:cs="Times New Roman"/>
                <w:snapToGrid w:val="0"/>
                <w:color w:val="000000"/>
                <w:spacing w:val="0"/>
              </w:rPr>
              <w:t xml:space="preserve">A corporation doing business in the state in which it is chartered is a </w:t>
            </w:r>
            <w:r w:rsidRPr="00F909A7">
              <w:rPr>
                <w:rFonts w:eastAsia="Times New Roman" w:cs="Times New Roman"/>
                <w:b/>
                <w:i/>
                <w:snapToGrid w:val="0"/>
                <w:color w:val="0AA3E7"/>
                <w:spacing w:val="0"/>
              </w:rPr>
              <w:t>domestic corporation</w:t>
            </w:r>
            <w:r w:rsidRPr="00221704">
              <w:rPr>
                <w:rFonts w:eastAsia="Times New Roman" w:cs="Times New Roman"/>
                <w:i/>
                <w:snapToGrid w:val="0"/>
                <w:color w:val="000000"/>
                <w:spacing w:val="0"/>
              </w:rPr>
              <w:t>.</w:t>
            </w:r>
            <w:r w:rsidRPr="00221704">
              <w:rPr>
                <w:rFonts w:eastAsia="Times New Roman" w:cs="Times New Roman"/>
                <w:snapToGrid w:val="0"/>
                <w:color w:val="000000"/>
                <w:spacing w:val="0"/>
              </w:rPr>
              <w:t xml:space="preserve"> </w:t>
            </w:r>
          </w:p>
          <w:p w:rsidR="00221704" w:rsidRPr="00221704" w:rsidRDefault="00221704" w:rsidP="001E31E8">
            <w:pPr>
              <w:numPr>
                <w:ilvl w:val="0"/>
                <w:numId w:val="41"/>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221704">
              <w:rPr>
                <w:rFonts w:eastAsia="Times New Roman" w:cs="Times New Roman"/>
                <w:snapToGrid w:val="0"/>
                <w:color w:val="000000"/>
                <w:spacing w:val="0"/>
              </w:rPr>
              <w:t xml:space="preserve">When a corporation does business in other states, it is then referred to as a </w:t>
            </w:r>
            <w:r w:rsidRPr="00F909A7">
              <w:rPr>
                <w:rFonts w:eastAsia="Times New Roman" w:cs="Times New Roman"/>
                <w:b/>
                <w:i/>
                <w:snapToGrid w:val="0"/>
                <w:color w:val="0AA3E7"/>
                <w:spacing w:val="0"/>
              </w:rPr>
              <w:t>foreign corporation</w:t>
            </w:r>
            <w:r w:rsidRPr="00221704">
              <w:rPr>
                <w:rFonts w:eastAsia="Times New Roman" w:cs="Times New Roman"/>
                <w:snapToGrid w:val="0"/>
                <w:color w:val="000000"/>
                <w:spacing w:val="0"/>
              </w:rPr>
              <w:t xml:space="preserve">. </w:t>
            </w:r>
          </w:p>
          <w:p w:rsidR="00221704" w:rsidRDefault="00221704" w:rsidP="001E31E8">
            <w:pPr>
              <w:numPr>
                <w:ilvl w:val="0"/>
                <w:numId w:val="41"/>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221704">
              <w:rPr>
                <w:rFonts w:eastAsia="Times New Roman" w:cs="Times New Roman"/>
                <w:snapToGrid w:val="0"/>
                <w:color w:val="000000"/>
                <w:spacing w:val="0"/>
              </w:rPr>
              <w:t xml:space="preserve">If a corporation does business outside the nation in which it is incorporated, it is termed an </w:t>
            </w:r>
            <w:r w:rsidRPr="00F909A7">
              <w:rPr>
                <w:rFonts w:eastAsia="Times New Roman" w:cs="Times New Roman"/>
                <w:b/>
                <w:i/>
                <w:snapToGrid w:val="0"/>
                <w:color w:val="0AA3E7"/>
                <w:spacing w:val="0"/>
              </w:rPr>
              <w:t>alien corporation</w:t>
            </w:r>
            <w:r w:rsidRPr="00221704">
              <w:rPr>
                <w:rFonts w:eastAsia="Times New Roman" w:cs="Times New Roman"/>
                <w:snapToGrid w:val="0"/>
                <w:color w:val="000000"/>
                <w:spacing w:val="0"/>
              </w:rPr>
              <w:t>.</w:t>
            </w:r>
            <w:r w:rsidR="00594B6A">
              <w:rPr>
                <w:rFonts w:eastAsia="Times New Roman" w:cs="Times New Roman"/>
                <w:snapToGrid w:val="0"/>
                <w:color w:val="000000"/>
                <w:spacing w:val="0"/>
              </w:rPr>
              <w:t xml:space="preserve"> (Table 4.4)</w:t>
            </w:r>
          </w:p>
          <w:p w:rsidR="00221704" w:rsidRPr="00221704" w:rsidRDefault="00221704" w:rsidP="001E31E8">
            <w:pPr>
              <w:numPr>
                <w:ilvl w:val="0"/>
                <w:numId w:val="41"/>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1E4065">
              <w:t xml:space="preserve">A </w:t>
            </w:r>
            <w:r w:rsidRPr="001E4065">
              <w:rPr>
                <w:b/>
              </w:rPr>
              <w:t>private corporation</w:t>
            </w:r>
            <w:r w:rsidRPr="001E4065">
              <w:t xml:space="preserve"> is owned by only one person or a few people closely involved in its management.</w:t>
            </w:r>
          </w:p>
          <w:p w:rsidR="00CF482B" w:rsidRPr="001E4065" w:rsidRDefault="00CF482B" w:rsidP="001E31E8">
            <w:pPr>
              <w:numPr>
                <w:ilvl w:val="1"/>
                <w:numId w:val="41"/>
              </w:numPr>
              <w:pBdr>
                <w:top w:val="single" w:sz="6" w:space="0" w:color="FFFFFF"/>
                <w:left w:val="single" w:sz="6" w:space="0" w:color="FFFFFF"/>
                <w:bottom w:val="single" w:sz="6" w:space="0" w:color="FFFFFF"/>
                <w:right w:val="single" w:sz="6" w:space="0" w:color="FFFFFF"/>
              </w:pBdr>
              <w:spacing w:after="120" w:line="240" w:lineRule="auto"/>
              <w:ind w:left="1800"/>
              <w:jc w:val="both"/>
            </w:pPr>
            <w:r w:rsidRPr="001E4065">
              <w:t xml:space="preserve">Private corporations do not offer stock for sale to the public. </w:t>
            </w:r>
          </w:p>
          <w:p w:rsidR="00CF482B" w:rsidRPr="001E4065" w:rsidRDefault="00CF482B" w:rsidP="001E31E8">
            <w:pPr>
              <w:widowControl/>
              <w:numPr>
                <w:ilvl w:val="1"/>
                <w:numId w:val="41"/>
              </w:numPr>
              <w:pBdr>
                <w:top w:val="single" w:sz="6" w:space="0" w:color="FFFFFF"/>
                <w:left w:val="single" w:sz="6" w:space="0" w:color="FFFFFF"/>
                <w:bottom w:val="single" w:sz="6" w:space="0" w:color="FFFFFF"/>
                <w:right w:val="single" w:sz="6" w:space="0" w:color="FFFFFF"/>
              </w:pBdr>
              <w:spacing w:after="120" w:line="240" w:lineRule="auto"/>
              <w:ind w:left="1800"/>
              <w:jc w:val="both"/>
            </w:pPr>
            <w:r w:rsidRPr="001E4065">
              <w:t>Privately-owned corporations are not required to publicly disclose financial information, but they must pay taxes.</w:t>
            </w:r>
          </w:p>
          <w:p w:rsidR="00CF482B" w:rsidRPr="001E4065" w:rsidRDefault="00CF482B" w:rsidP="001E31E8">
            <w:pPr>
              <w:widowControl/>
              <w:numPr>
                <w:ilvl w:val="1"/>
                <w:numId w:val="41"/>
              </w:numPr>
              <w:pBdr>
                <w:top w:val="single" w:sz="6" w:space="0" w:color="FFFFFF"/>
                <w:left w:val="single" w:sz="6" w:space="0" w:color="FFFFFF"/>
                <w:bottom w:val="single" w:sz="6" w:space="0" w:color="FFFFFF"/>
                <w:right w:val="single" w:sz="6" w:space="0" w:color="FFFFFF"/>
              </w:pBdr>
              <w:spacing w:after="120" w:line="240" w:lineRule="auto"/>
              <w:ind w:left="1800"/>
              <w:jc w:val="both"/>
            </w:pPr>
            <w:r w:rsidRPr="001E4065">
              <w:t>The snack food company Mars is a private corporation.</w:t>
            </w:r>
          </w:p>
          <w:p w:rsidR="00221704" w:rsidRPr="00554A66" w:rsidRDefault="00221704" w:rsidP="00F304C7">
            <w:pPr>
              <w:pStyle w:val="ListParagraph"/>
              <w:spacing w:after="120" w:line="240" w:lineRule="auto"/>
              <w:ind w:hanging="360"/>
              <w:contextualSpacing w:val="0"/>
            </w:pPr>
          </w:p>
        </w:tc>
      </w:tr>
    </w:tbl>
    <w:p w:rsidR="00CF482B" w:rsidRDefault="00CF482B" w:rsidP="00071808"/>
    <w:p w:rsidR="00CF482B" w:rsidRDefault="00CF482B">
      <w:pPr>
        <w:ind w:left="0"/>
      </w:pPr>
      <w:r>
        <w:br w:type="page"/>
      </w:r>
    </w:p>
    <w:tbl>
      <w:tblPr>
        <w:tblpPr w:leftFromText="187" w:rightFromText="187" w:vertAnchor="text" w:horzAnchor="margin" w:tblpXSpec="center" w:tblpY="473"/>
        <w:tblOverlap w:val="never"/>
        <w:tblW w:w="0" w:type="auto"/>
        <w:tblLayout w:type="fixed"/>
        <w:tblCellMar>
          <w:left w:w="0" w:type="dxa"/>
          <w:right w:w="0" w:type="dxa"/>
        </w:tblCellMar>
        <w:tblLook w:val="01E0" w:firstRow="1" w:lastRow="1" w:firstColumn="1" w:lastColumn="1" w:noHBand="0" w:noVBand="0"/>
      </w:tblPr>
      <w:tblGrid>
        <w:gridCol w:w="550"/>
        <w:gridCol w:w="9461"/>
      </w:tblGrid>
      <w:tr w:rsidR="00CF482B" w:rsidRPr="00554A66" w:rsidTr="009F778F">
        <w:trPr>
          <w:trHeight w:hRule="exact" w:val="12078"/>
        </w:trPr>
        <w:tc>
          <w:tcPr>
            <w:tcW w:w="550" w:type="dxa"/>
            <w:tcBorders>
              <w:top w:val="single" w:sz="8" w:space="0" w:color="000000"/>
              <w:left w:val="single" w:sz="8" w:space="0" w:color="000000"/>
              <w:bottom w:val="single" w:sz="8" w:space="0" w:color="000000"/>
              <w:right w:val="single" w:sz="8" w:space="0" w:color="000000"/>
            </w:tcBorders>
          </w:tcPr>
          <w:p w:rsidR="00B13D64" w:rsidRPr="00554A66" w:rsidRDefault="00B13D64" w:rsidP="00F304C7">
            <w:pPr>
              <w:spacing w:after="120" w:line="240" w:lineRule="auto"/>
              <w:ind w:left="720" w:hanging="360"/>
              <w:rPr>
                <w:b/>
              </w:rPr>
            </w:pPr>
          </w:p>
        </w:tc>
        <w:tc>
          <w:tcPr>
            <w:tcW w:w="9461" w:type="dxa"/>
            <w:tcBorders>
              <w:top w:val="single" w:sz="8" w:space="0" w:color="000000"/>
              <w:left w:val="single" w:sz="8" w:space="0" w:color="000000"/>
              <w:bottom w:val="single" w:sz="8" w:space="0" w:color="000000"/>
              <w:right w:val="single" w:sz="8" w:space="0" w:color="000000"/>
            </w:tcBorders>
          </w:tcPr>
          <w:p w:rsidR="00CF482B" w:rsidRDefault="00CF482B" w:rsidP="001E31E8">
            <w:pPr>
              <w:pStyle w:val="ListParagraph"/>
              <w:numPr>
                <w:ilvl w:val="0"/>
                <w:numId w:val="41"/>
              </w:numPr>
              <w:pBdr>
                <w:top w:val="single" w:sz="6" w:space="0" w:color="FFFFFF"/>
                <w:left w:val="single" w:sz="6" w:space="0" w:color="FFFFFF"/>
                <w:bottom w:val="single" w:sz="6" w:space="0" w:color="FFFFFF"/>
                <w:right w:val="single" w:sz="6" w:space="0" w:color="FFFFFF"/>
              </w:pBdr>
              <w:tabs>
                <w:tab w:val="left" w:pos="2520"/>
              </w:tabs>
              <w:spacing w:after="120" w:line="240" w:lineRule="auto"/>
              <w:ind w:left="1440"/>
              <w:contextualSpacing w:val="0"/>
              <w:jc w:val="both"/>
              <w:rPr>
                <w:rFonts w:eastAsia="Times New Roman" w:cs="Times New Roman"/>
                <w:snapToGrid w:val="0"/>
                <w:color w:val="000000"/>
                <w:spacing w:val="0"/>
              </w:rPr>
            </w:pPr>
            <w:r w:rsidRPr="00CF482B">
              <w:rPr>
                <w:rFonts w:eastAsia="Times New Roman" w:cs="Times New Roman"/>
                <w:snapToGrid w:val="0"/>
                <w:color w:val="000000"/>
                <w:spacing w:val="0"/>
              </w:rPr>
              <w:t xml:space="preserve">A </w:t>
            </w:r>
            <w:r w:rsidRPr="00CF482B">
              <w:rPr>
                <w:rFonts w:eastAsia="Times New Roman" w:cs="Times New Roman"/>
                <w:b/>
                <w:snapToGrid w:val="0"/>
                <w:color w:val="000000"/>
                <w:spacing w:val="0"/>
              </w:rPr>
              <w:t>public corporation</w:t>
            </w:r>
            <w:r w:rsidRPr="00CF482B">
              <w:rPr>
                <w:rFonts w:eastAsia="Times New Roman" w:cs="Times New Roman"/>
                <w:snapToGrid w:val="0"/>
                <w:color w:val="000000"/>
                <w:spacing w:val="0"/>
              </w:rPr>
              <w:t xml:space="preserve"> is one whose stock anyone may buy, sell, or trade. </w:t>
            </w:r>
          </w:p>
          <w:p w:rsidR="00CF482B" w:rsidRDefault="00CF482B" w:rsidP="001E31E8">
            <w:pPr>
              <w:pStyle w:val="ListParagraph"/>
              <w:numPr>
                <w:ilvl w:val="1"/>
                <w:numId w:val="41"/>
              </w:numPr>
              <w:pBdr>
                <w:top w:val="single" w:sz="6" w:space="0" w:color="FFFFFF"/>
                <w:left w:val="single" w:sz="6" w:space="0" w:color="FFFFFF"/>
                <w:bottom w:val="single" w:sz="6" w:space="0" w:color="FFFFFF"/>
                <w:right w:val="single" w:sz="6" w:space="0" w:color="FFFFFF"/>
              </w:pBdr>
              <w:tabs>
                <w:tab w:val="left" w:pos="2520"/>
                <w:tab w:val="left" w:pos="2880"/>
              </w:tabs>
              <w:spacing w:after="120" w:line="240" w:lineRule="auto"/>
              <w:ind w:left="1800"/>
              <w:contextualSpacing w:val="0"/>
              <w:jc w:val="both"/>
              <w:rPr>
                <w:rFonts w:eastAsia="Times New Roman" w:cs="Times New Roman"/>
                <w:snapToGrid w:val="0"/>
                <w:color w:val="000000"/>
                <w:spacing w:val="0"/>
              </w:rPr>
            </w:pPr>
            <w:r w:rsidRPr="00CF482B">
              <w:rPr>
                <w:rFonts w:eastAsia="Times New Roman" w:cs="Times New Roman"/>
                <w:snapToGrid w:val="0"/>
                <w:color w:val="000000"/>
                <w:spacing w:val="0"/>
              </w:rPr>
              <w:t>Publicly-owned corporations must disclose financial information to the public under specific laws that regulate the trade of stocks and other securities.</w:t>
            </w:r>
          </w:p>
          <w:p w:rsidR="00CF482B" w:rsidRDefault="00CF482B" w:rsidP="001E31E8">
            <w:pPr>
              <w:pStyle w:val="ListParagraph"/>
              <w:numPr>
                <w:ilvl w:val="1"/>
                <w:numId w:val="41"/>
              </w:numPr>
              <w:pBdr>
                <w:top w:val="single" w:sz="6" w:space="0" w:color="FFFFFF"/>
                <w:left w:val="single" w:sz="6" w:space="0" w:color="FFFFFF"/>
                <w:bottom w:val="single" w:sz="6" w:space="0" w:color="FFFFFF"/>
                <w:right w:val="single" w:sz="6" w:space="0" w:color="FFFFFF"/>
              </w:pBdr>
              <w:tabs>
                <w:tab w:val="left" w:pos="2520"/>
                <w:tab w:val="left" w:pos="2880"/>
              </w:tabs>
              <w:spacing w:after="120" w:line="240" w:lineRule="auto"/>
              <w:ind w:left="1800"/>
              <w:contextualSpacing w:val="0"/>
              <w:jc w:val="both"/>
              <w:rPr>
                <w:rFonts w:eastAsia="Times New Roman" w:cs="Times New Roman"/>
                <w:snapToGrid w:val="0"/>
                <w:color w:val="000000"/>
                <w:spacing w:val="0"/>
              </w:rPr>
            </w:pPr>
            <w:r w:rsidRPr="00CF482B">
              <w:rPr>
                <w:rFonts w:eastAsia="Times New Roman" w:cs="Times New Roman"/>
                <w:snapToGrid w:val="0"/>
                <w:color w:val="000000"/>
                <w:spacing w:val="0"/>
              </w:rPr>
              <w:t xml:space="preserve">A private corporation may “go public” through an </w:t>
            </w:r>
            <w:r w:rsidRPr="00CF482B">
              <w:rPr>
                <w:rFonts w:eastAsia="Times New Roman" w:cs="Times New Roman"/>
                <w:b/>
                <w:snapToGrid w:val="0"/>
                <w:color w:val="000000"/>
                <w:spacing w:val="0"/>
              </w:rPr>
              <w:t>initial public offering (IPO)</w:t>
            </w:r>
            <w:r w:rsidRPr="00CF482B">
              <w:rPr>
                <w:rFonts w:eastAsia="Times New Roman" w:cs="Times New Roman"/>
                <w:snapToGrid w:val="0"/>
                <w:color w:val="000000"/>
                <w:spacing w:val="0"/>
              </w:rPr>
              <w:t xml:space="preserve"> by selling its stock so that it can be traded in public markets.</w:t>
            </w:r>
          </w:p>
          <w:p w:rsidR="00CF482B" w:rsidRPr="00CF482B" w:rsidRDefault="00CF482B" w:rsidP="001E31E8">
            <w:pPr>
              <w:pStyle w:val="ListParagraph"/>
              <w:numPr>
                <w:ilvl w:val="1"/>
                <w:numId w:val="41"/>
              </w:numPr>
              <w:pBdr>
                <w:top w:val="single" w:sz="6" w:space="0" w:color="FFFFFF"/>
                <w:left w:val="single" w:sz="6" w:space="0" w:color="FFFFFF"/>
                <w:bottom w:val="single" w:sz="6" w:space="0" w:color="FFFFFF"/>
                <w:right w:val="single" w:sz="6" w:space="0" w:color="FFFFFF"/>
              </w:pBdr>
              <w:tabs>
                <w:tab w:val="left" w:pos="2520"/>
                <w:tab w:val="left" w:pos="2880"/>
              </w:tabs>
              <w:spacing w:after="120" w:line="240" w:lineRule="auto"/>
              <w:ind w:left="1800"/>
              <w:contextualSpacing w:val="0"/>
              <w:jc w:val="both"/>
              <w:rPr>
                <w:rFonts w:eastAsia="Times New Roman" w:cs="Times New Roman"/>
                <w:snapToGrid w:val="0"/>
                <w:color w:val="000000"/>
                <w:spacing w:val="0"/>
              </w:rPr>
            </w:pPr>
            <w:r w:rsidRPr="00CF482B">
              <w:rPr>
                <w:rFonts w:eastAsia="Times New Roman" w:cs="Times New Roman"/>
                <w:snapToGrid w:val="0"/>
                <w:color w:val="000000"/>
                <w:spacing w:val="0"/>
              </w:rPr>
              <w:t>Public corporations may be “taken private” when one or a few individuals purchase all of the firm’s stock so that it can no longer be traded publicly.</w:t>
            </w:r>
          </w:p>
          <w:p w:rsidR="00CF482B" w:rsidRDefault="00CF482B" w:rsidP="001E31E8">
            <w:pPr>
              <w:numPr>
                <w:ilvl w:val="1"/>
                <w:numId w:val="41"/>
              </w:numPr>
              <w:pBdr>
                <w:top w:val="single" w:sz="6" w:space="0" w:color="FFFFFF"/>
                <w:left w:val="single" w:sz="6" w:space="0" w:color="FFFFFF"/>
                <w:bottom w:val="single" w:sz="6" w:space="0" w:color="FFFFFF"/>
                <w:right w:val="single" w:sz="6" w:space="0" w:color="FFFFFF"/>
              </w:pBdr>
              <w:spacing w:after="120" w:line="240" w:lineRule="auto"/>
              <w:ind w:left="1800"/>
              <w:jc w:val="both"/>
              <w:rPr>
                <w:rFonts w:eastAsia="Times New Roman" w:cs="Times New Roman"/>
                <w:snapToGrid w:val="0"/>
                <w:color w:val="000000"/>
                <w:spacing w:val="0"/>
              </w:rPr>
            </w:pPr>
            <w:r w:rsidRPr="00CF482B">
              <w:rPr>
                <w:rFonts w:eastAsia="Times New Roman" w:cs="Times New Roman"/>
                <w:snapToGrid w:val="0"/>
                <w:color w:val="000000"/>
                <w:spacing w:val="0"/>
              </w:rPr>
              <w:t xml:space="preserve">A list of the world’s largest corporations is compiled by </w:t>
            </w:r>
            <w:r w:rsidRPr="00CF482B">
              <w:rPr>
                <w:rFonts w:eastAsia="Times New Roman" w:cs="Times New Roman"/>
                <w:i/>
                <w:snapToGrid w:val="0"/>
                <w:color w:val="000000"/>
                <w:spacing w:val="0"/>
              </w:rPr>
              <w:t>Fortune</w:t>
            </w:r>
            <w:r w:rsidRPr="00CF482B">
              <w:rPr>
                <w:rFonts w:eastAsia="Times New Roman" w:cs="Times New Roman"/>
                <w:snapToGrid w:val="0"/>
                <w:color w:val="000000"/>
                <w:spacing w:val="0"/>
              </w:rPr>
              <w:t>. Large corporations are not always profitable every year—in 2011, Fannie Mae had negative profits.</w:t>
            </w:r>
          </w:p>
          <w:p w:rsidR="00CF482B" w:rsidRDefault="00CF482B" w:rsidP="001E31E8">
            <w:pPr>
              <w:numPr>
                <w:ilvl w:val="0"/>
                <w:numId w:val="41"/>
              </w:numPr>
              <w:pBdr>
                <w:top w:val="single" w:sz="6" w:space="0" w:color="FFFFFF"/>
                <w:left w:val="single" w:sz="6" w:space="0" w:color="FFFFFF"/>
                <w:bottom w:val="single" w:sz="6" w:space="0" w:color="FFFFFF"/>
                <w:right w:val="single" w:sz="6" w:space="0" w:color="FFFFFF"/>
              </w:pBdr>
              <w:tabs>
                <w:tab w:val="left" w:pos="2520"/>
              </w:tabs>
              <w:spacing w:after="120" w:line="240" w:lineRule="auto"/>
              <w:ind w:left="1440"/>
              <w:jc w:val="both"/>
              <w:rPr>
                <w:rFonts w:eastAsia="Times New Roman" w:cs="Times New Roman"/>
                <w:snapToGrid w:val="0"/>
                <w:color w:val="000000"/>
                <w:spacing w:val="0"/>
              </w:rPr>
            </w:pPr>
            <w:r w:rsidRPr="00CF482B">
              <w:rPr>
                <w:rFonts w:eastAsia="Times New Roman" w:cs="Times New Roman"/>
                <w:b/>
                <w:snapToGrid w:val="0"/>
                <w:color w:val="000000"/>
                <w:spacing w:val="0"/>
              </w:rPr>
              <w:t>Quasi-public corporations</w:t>
            </w:r>
            <w:r w:rsidRPr="00CF482B">
              <w:rPr>
                <w:rFonts w:eastAsia="Times New Roman" w:cs="Times New Roman"/>
                <w:snapToGrid w:val="0"/>
                <w:color w:val="000000"/>
                <w:spacing w:val="0"/>
              </w:rPr>
              <w:t xml:space="preserve"> are corporations owned and operated by federal, state, or local government. These provide a service to citizens, rather than earn profits. Examples are NASA and the United States Postal Service.</w:t>
            </w:r>
          </w:p>
          <w:p w:rsidR="00CF482B" w:rsidRDefault="00CF482B" w:rsidP="001E31E8">
            <w:pPr>
              <w:numPr>
                <w:ilvl w:val="0"/>
                <w:numId w:val="41"/>
              </w:numPr>
              <w:pBdr>
                <w:top w:val="single" w:sz="6" w:space="0" w:color="FFFFFF"/>
                <w:left w:val="single" w:sz="6" w:space="0" w:color="FFFFFF"/>
                <w:bottom w:val="single" w:sz="6" w:space="0" w:color="FFFFFF"/>
                <w:right w:val="single" w:sz="6" w:space="0" w:color="FFFFFF"/>
              </w:pBdr>
              <w:tabs>
                <w:tab w:val="left" w:pos="2520"/>
              </w:tabs>
              <w:spacing w:after="120" w:line="240" w:lineRule="auto"/>
              <w:ind w:left="1440"/>
              <w:jc w:val="both"/>
              <w:rPr>
                <w:rFonts w:eastAsia="Times New Roman" w:cs="Times New Roman"/>
                <w:snapToGrid w:val="0"/>
                <w:color w:val="000000"/>
                <w:spacing w:val="0"/>
              </w:rPr>
            </w:pPr>
            <w:r w:rsidRPr="00CF482B">
              <w:rPr>
                <w:rFonts w:eastAsia="Times New Roman" w:cs="Times New Roman"/>
                <w:b/>
                <w:snapToGrid w:val="0"/>
                <w:color w:val="000000"/>
                <w:spacing w:val="0"/>
              </w:rPr>
              <w:t>Nonprofit corporations</w:t>
            </w:r>
            <w:r w:rsidRPr="00CF482B">
              <w:rPr>
                <w:rFonts w:eastAsia="Times New Roman" w:cs="Times New Roman"/>
                <w:snapToGrid w:val="0"/>
                <w:color w:val="000000"/>
                <w:spacing w:val="0"/>
              </w:rPr>
              <w:t xml:space="preserve"> focus on providing a service rather than earning a profit, but are not owned by a government entity. Examples are Children’s Television Workshop, Elks Clubs, the American Lung Association, the American Red Cross, museums, and private schools.</w:t>
            </w:r>
          </w:p>
          <w:p w:rsidR="00CF482B" w:rsidRPr="00CF482B" w:rsidRDefault="00CF482B" w:rsidP="001E31E8">
            <w:pPr>
              <w:pStyle w:val="ListParagraph"/>
              <w:numPr>
                <w:ilvl w:val="0"/>
                <w:numId w:val="38"/>
              </w:numPr>
              <w:pBdr>
                <w:top w:val="single" w:sz="6" w:space="0" w:color="FFFFFF"/>
                <w:left w:val="single" w:sz="6" w:space="0" w:color="FFFFFF"/>
                <w:bottom w:val="single" w:sz="6" w:space="0" w:color="FFFFFF"/>
                <w:right w:val="single" w:sz="6" w:space="0" w:color="FFFFFF"/>
              </w:pBdr>
              <w:tabs>
                <w:tab w:val="left" w:pos="2520"/>
              </w:tabs>
              <w:spacing w:after="120" w:line="240" w:lineRule="auto"/>
              <w:ind w:left="1080"/>
              <w:contextualSpacing w:val="0"/>
              <w:jc w:val="both"/>
              <w:rPr>
                <w:rFonts w:eastAsia="Times New Roman" w:cs="Times New Roman"/>
                <w:snapToGrid w:val="0"/>
                <w:color w:val="000000"/>
                <w:spacing w:val="0"/>
              </w:rPr>
            </w:pPr>
            <w:r w:rsidRPr="00CF482B">
              <w:rPr>
                <w:rFonts w:eastAsia="Times New Roman" w:cs="Times New Roman"/>
                <w:snapToGrid w:val="0"/>
                <w:color w:val="000000"/>
                <w:spacing w:val="0"/>
              </w:rPr>
              <w:t>Elements of a Corporation</w:t>
            </w:r>
          </w:p>
          <w:p w:rsidR="00CF482B" w:rsidRPr="00CF482B" w:rsidRDefault="00CF482B" w:rsidP="001E31E8">
            <w:pPr>
              <w:numPr>
                <w:ilvl w:val="0"/>
                <w:numId w:val="43"/>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CF482B">
              <w:rPr>
                <w:rFonts w:eastAsia="Times New Roman" w:cs="Times New Roman"/>
                <w:snapToGrid w:val="0"/>
                <w:color w:val="000000"/>
                <w:spacing w:val="0"/>
              </w:rPr>
              <w:t>The Board of Directors</w:t>
            </w:r>
          </w:p>
          <w:p w:rsidR="00CF482B" w:rsidRPr="00CF482B" w:rsidRDefault="00CF482B" w:rsidP="001E31E8">
            <w:pPr>
              <w:numPr>
                <w:ilvl w:val="0"/>
                <w:numId w:val="42"/>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1800"/>
              <w:jc w:val="both"/>
              <w:rPr>
                <w:rFonts w:eastAsia="Times New Roman" w:cs="Times New Roman"/>
                <w:snapToGrid w:val="0"/>
                <w:color w:val="000000"/>
                <w:spacing w:val="0"/>
              </w:rPr>
            </w:pPr>
            <w:r w:rsidRPr="00CF482B">
              <w:rPr>
                <w:rFonts w:eastAsia="Times New Roman" w:cs="Times New Roman"/>
                <w:snapToGrid w:val="0"/>
                <w:color w:val="000000"/>
                <w:spacing w:val="0"/>
              </w:rPr>
              <w:t xml:space="preserve">The </w:t>
            </w:r>
            <w:r w:rsidRPr="00CF482B">
              <w:rPr>
                <w:rFonts w:eastAsia="Times New Roman" w:cs="Times New Roman"/>
                <w:b/>
                <w:snapToGrid w:val="0"/>
                <w:color w:val="000000"/>
                <w:spacing w:val="0"/>
              </w:rPr>
              <w:t>board of directors</w:t>
            </w:r>
            <w:r w:rsidRPr="00CF482B">
              <w:rPr>
                <w:rFonts w:eastAsia="Times New Roman" w:cs="Times New Roman"/>
                <w:snapToGrid w:val="0"/>
                <w:color w:val="000000"/>
                <w:spacing w:val="0"/>
              </w:rPr>
              <w:t xml:space="preserve"> is elected by the stockholders to oversee the general operation of the corporation.</w:t>
            </w:r>
          </w:p>
          <w:p w:rsidR="00CF482B" w:rsidRPr="00CF482B" w:rsidRDefault="00CF482B" w:rsidP="001E31E8">
            <w:pPr>
              <w:numPr>
                <w:ilvl w:val="0"/>
                <w:numId w:val="42"/>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1800"/>
              <w:jc w:val="both"/>
              <w:rPr>
                <w:rFonts w:eastAsia="Times New Roman" w:cs="Times New Roman"/>
                <w:snapToGrid w:val="0"/>
                <w:color w:val="000000"/>
                <w:spacing w:val="0"/>
              </w:rPr>
            </w:pPr>
            <w:r w:rsidRPr="00CF482B">
              <w:rPr>
                <w:rFonts w:eastAsia="Times New Roman" w:cs="Times New Roman"/>
                <w:snapToGrid w:val="0"/>
                <w:color w:val="000000"/>
                <w:spacing w:val="0"/>
              </w:rPr>
              <w:t>The board of directors sets the long-range objectives of the corporation and sees that the objectives are achieved on schedule.</w:t>
            </w:r>
          </w:p>
          <w:p w:rsidR="00CF482B" w:rsidRPr="00CF482B" w:rsidRDefault="00CF482B" w:rsidP="001E31E8">
            <w:pPr>
              <w:numPr>
                <w:ilvl w:val="0"/>
                <w:numId w:val="42"/>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1800"/>
              <w:jc w:val="both"/>
              <w:rPr>
                <w:rFonts w:eastAsia="Times New Roman" w:cs="Times New Roman"/>
                <w:snapToGrid w:val="0"/>
                <w:color w:val="000000"/>
                <w:spacing w:val="0"/>
              </w:rPr>
            </w:pPr>
            <w:r w:rsidRPr="00CF482B">
              <w:rPr>
                <w:rFonts w:eastAsia="Times New Roman" w:cs="Times New Roman"/>
                <w:snapToGrid w:val="0"/>
                <w:color w:val="000000"/>
                <w:spacing w:val="0"/>
              </w:rPr>
              <w:t>The board members are legally liable for the mismanagement of the firm or for any misappropriation of funds.</w:t>
            </w:r>
          </w:p>
          <w:p w:rsidR="00CF482B" w:rsidRPr="00CF482B" w:rsidRDefault="00CF482B" w:rsidP="001E31E8">
            <w:pPr>
              <w:numPr>
                <w:ilvl w:val="0"/>
                <w:numId w:val="42"/>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1800"/>
              <w:jc w:val="both"/>
              <w:rPr>
                <w:rFonts w:eastAsia="Times New Roman" w:cs="Times New Roman"/>
                <w:snapToGrid w:val="0"/>
                <w:color w:val="000000"/>
                <w:spacing w:val="0"/>
              </w:rPr>
            </w:pPr>
            <w:r w:rsidRPr="00CF482B">
              <w:rPr>
                <w:rFonts w:eastAsia="Times New Roman" w:cs="Times New Roman"/>
                <w:snapToGrid w:val="0"/>
                <w:color w:val="000000"/>
                <w:spacing w:val="0"/>
              </w:rPr>
              <w:t xml:space="preserve">One of the board’s most important </w:t>
            </w:r>
            <w:proofErr w:type="gramStart"/>
            <w:r w:rsidRPr="00CF482B">
              <w:rPr>
                <w:rFonts w:eastAsia="Times New Roman" w:cs="Times New Roman"/>
                <w:snapToGrid w:val="0"/>
                <w:color w:val="000000"/>
                <w:spacing w:val="0"/>
              </w:rPr>
              <w:t>duties is</w:t>
            </w:r>
            <w:proofErr w:type="gramEnd"/>
            <w:r w:rsidRPr="00CF482B">
              <w:rPr>
                <w:rFonts w:eastAsia="Times New Roman" w:cs="Times New Roman"/>
                <w:snapToGrid w:val="0"/>
                <w:color w:val="000000"/>
                <w:spacing w:val="0"/>
              </w:rPr>
              <w:t xml:space="preserve"> to elect or hire the chairman of the board, the president of the company, and the chief executive officer (CEO).</w:t>
            </w:r>
          </w:p>
          <w:p w:rsidR="00CF482B" w:rsidRPr="00CF482B" w:rsidRDefault="00CF482B" w:rsidP="001E31E8">
            <w:pPr>
              <w:numPr>
                <w:ilvl w:val="0"/>
                <w:numId w:val="42"/>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1800"/>
              <w:jc w:val="both"/>
              <w:rPr>
                <w:rFonts w:eastAsia="Times New Roman" w:cs="Times New Roman"/>
                <w:snapToGrid w:val="0"/>
                <w:color w:val="000000"/>
                <w:spacing w:val="0"/>
              </w:rPr>
            </w:pPr>
            <w:r w:rsidRPr="00CF482B">
              <w:rPr>
                <w:rFonts w:eastAsia="Times New Roman" w:cs="Times New Roman"/>
                <w:snapToGrid w:val="0"/>
                <w:color w:val="000000"/>
                <w:spacing w:val="0"/>
              </w:rPr>
              <w:t>Directors can be from both inside and outside the company. Most boards include outside directors because they are thought to be less biased in their assessment of the company’s progress.</w:t>
            </w:r>
          </w:p>
          <w:p w:rsidR="00CF482B" w:rsidRPr="00554A66" w:rsidRDefault="00CF482B" w:rsidP="00F304C7">
            <w:pPr>
              <w:pStyle w:val="ListParagraph"/>
              <w:spacing w:after="120" w:line="240" w:lineRule="auto"/>
              <w:ind w:hanging="360"/>
              <w:contextualSpacing w:val="0"/>
            </w:pPr>
          </w:p>
        </w:tc>
      </w:tr>
    </w:tbl>
    <w:p w:rsidR="00CF482B" w:rsidRDefault="00CF482B" w:rsidP="00071808"/>
    <w:p w:rsidR="00CF482B" w:rsidRDefault="00CF482B">
      <w:pPr>
        <w:ind w:left="0"/>
      </w:pPr>
      <w:r>
        <w:br w:type="page"/>
      </w:r>
    </w:p>
    <w:tbl>
      <w:tblPr>
        <w:tblpPr w:leftFromText="187" w:rightFromText="187" w:vertAnchor="text" w:horzAnchor="margin" w:tblpXSpec="center" w:tblpY="473"/>
        <w:tblOverlap w:val="never"/>
        <w:tblW w:w="0" w:type="auto"/>
        <w:tblLayout w:type="fixed"/>
        <w:tblCellMar>
          <w:left w:w="0" w:type="dxa"/>
          <w:right w:w="0" w:type="dxa"/>
        </w:tblCellMar>
        <w:tblLook w:val="01E0" w:firstRow="1" w:lastRow="1" w:firstColumn="1" w:lastColumn="1" w:noHBand="0" w:noVBand="0"/>
      </w:tblPr>
      <w:tblGrid>
        <w:gridCol w:w="460"/>
        <w:gridCol w:w="9551"/>
      </w:tblGrid>
      <w:tr w:rsidR="00CF482B" w:rsidRPr="00554A66" w:rsidTr="009F778F">
        <w:trPr>
          <w:trHeight w:hRule="exact" w:val="12078"/>
        </w:trPr>
        <w:tc>
          <w:tcPr>
            <w:tcW w:w="460" w:type="dxa"/>
            <w:tcBorders>
              <w:top w:val="single" w:sz="8" w:space="0" w:color="000000"/>
              <w:left w:val="single" w:sz="8" w:space="0" w:color="000000"/>
              <w:bottom w:val="single" w:sz="8" w:space="0" w:color="000000"/>
              <w:right w:val="single" w:sz="8" w:space="0" w:color="000000"/>
            </w:tcBorders>
          </w:tcPr>
          <w:p w:rsidR="00B13D64" w:rsidRPr="00554A66" w:rsidRDefault="00B13D64" w:rsidP="00F304C7">
            <w:pPr>
              <w:spacing w:after="120" w:line="240" w:lineRule="auto"/>
              <w:ind w:left="720" w:hanging="360"/>
              <w:rPr>
                <w:b/>
              </w:rPr>
            </w:pPr>
          </w:p>
        </w:tc>
        <w:tc>
          <w:tcPr>
            <w:tcW w:w="9551" w:type="dxa"/>
            <w:tcBorders>
              <w:top w:val="single" w:sz="8" w:space="0" w:color="000000"/>
              <w:left w:val="single" w:sz="8" w:space="0" w:color="000000"/>
              <w:bottom w:val="single" w:sz="8" w:space="0" w:color="000000"/>
              <w:right w:val="single" w:sz="8" w:space="0" w:color="000000"/>
            </w:tcBorders>
          </w:tcPr>
          <w:p w:rsidR="00CF482B" w:rsidRPr="00CF482B" w:rsidRDefault="00CF482B" w:rsidP="001E31E8">
            <w:pPr>
              <w:numPr>
                <w:ilvl w:val="0"/>
                <w:numId w:val="43"/>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CF482B">
              <w:rPr>
                <w:rFonts w:eastAsia="Times New Roman" w:cs="Times New Roman"/>
                <w:snapToGrid w:val="0"/>
                <w:color w:val="000000"/>
                <w:spacing w:val="0"/>
              </w:rPr>
              <w:t>Corporations issue two types of stock: preferred and common.</w:t>
            </w:r>
          </w:p>
          <w:p w:rsidR="00CF482B" w:rsidRPr="00CF482B" w:rsidRDefault="00CF482B" w:rsidP="001E31E8">
            <w:pPr>
              <w:numPr>
                <w:ilvl w:val="0"/>
                <w:numId w:val="44"/>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1800"/>
              <w:jc w:val="both"/>
              <w:rPr>
                <w:rFonts w:eastAsia="Times New Roman" w:cs="Times New Roman"/>
                <w:snapToGrid w:val="0"/>
                <w:color w:val="000000"/>
                <w:spacing w:val="0"/>
              </w:rPr>
            </w:pPr>
            <w:r w:rsidRPr="00CF482B">
              <w:rPr>
                <w:rFonts w:eastAsia="Times New Roman" w:cs="Times New Roman"/>
                <w:b/>
                <w:snapToGrid w:val="0"/>
                <w:color w:val="000000"/>
                <w:spacing w:val="0"/>
              </w:rPr>
              <w:t>Preferred stock</w:t>
            </w:r>
            <w:r w:rsidRPr="00CF482B">
              <w:rPr>
                <w:rFonts w:eastAsia="Times New Roman" w:cs="Times New Roman"/>
                <w:snapToGrid w:val="0"/>
                <w:color w:val="000000"/>
                <w:spacing w:val="0"/>
              </w:rPr>
              <w:t xml:space="preserve"> usually allows no voting rights but confers preference in the distribution of company profits. </w:t>
            </w:r>
          </w:p>
          <w:p w:rsidR="00CF482B" w:rsidRPr="00CF482B" w:rsidRDefault="00CF482B" w:rsidP="001E31E8">
            <w:pPr>
              <w:numPr>
                <w:ilvl w:val="0"/>
                <w:numId w:val="45"/>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CF482B">
              <w:rPr>
                <w:rFonts w:eastAsia="Times New Roman" w:cs="Times New Roman"/>
                <w:snapToGrid w:val="0"/>
                <w:color w:val="000000"/>
                <w:spacing w:val="0"/>
              </w:rPr>
              <w:t xml:space="preserve">Owners of preferred stock are a special class of owners because, although they generally do not have any say in running the company, they have a claim to profits before other stockholders do. </w:t>
            </w:r>
          </w:p>
          <w:p w:rsidR="00CF482B" w:rsidRPr="00CF482B" w:rsidRDefault="00CF482B" w:rsidP="001E31E8">
            <w:pPr>
              <w:numPr>
                <w:ilvl w:val="0"/>
                <w:numId w:val="45"/>
              </w:numPr>
              <w:pBdr>
                <w:top w:val="single" w:sz="6" w:space="0" w:color="FFFFFF"/>
                <w:left w:val="single" w:sz="6" w:space="0" w:color="FFFFFF"/>
                <w:bottom w:val="single" w:sz="6" w:space="0" w:color="FFFFFF"/>
                <w:right w:val="single" w:sz="6" w:space="0" w:color="FFFFFF"/>
              </w:pBdr>
              <w:tabs>
                <w:tab w:val="left" w:pos="1062"/>
              </w:tabs>
              <w:spacing w:after="120" w:line="240" w:lineRule="auto"/>
              <w:ind w:left="2160"/>
              <w:jc w:val="both"/>
              <w:rPr>
                <w:rFonts w:eastAsia="Times New Roman" w:cs="Times New Roman"/>
                <w:snapToGrid w:val="0"/>
                <w:color w:val="000000"/>
                <w:spacing w:val="0"/>
              </w:rPr>
            </w:pPr>
            <w:r w:rsidRPr="00CF482B">
              <w:rPr>
                <w:rFonts w:eastAsia="Times New Roman" w:cs="Times New Roman"/>
                <w:snapToGrid w:val="0"/>
                <w:color w:val="000000"/>
                <w:spacing w:val="0"/>
              </w:rPr>
              <w:t>Most preferred stock carries a cumulative claim to dividends, which means that if preferred stock dividends are not paid in one year, they accumulate to the next year.</w:t>
            </w:r>
          </w:p>
          <w:p w:rsidR="00CF482B" w:rsidRPr="00CF482B" w:rsidRDefault="00CF482B" w:rsidP="001E31E8">
            <w:pPr>
              <w:numPr>
                <w:ilvl w:val="0"/>
                <w:numId w:val="44"/>
              </w:numPr>
              <w:pBdr>
                <w:top w:val="single" w:sz="6" w:space="0" w:color="FFFFFF"/>
                <w:left w:val="single" w:sz="6" w:space="0" w:color="FFFFFF"/>
                <w:bottom w:val="single" w:sz="6" w:space="0" w:color="FFFFFF"/>
                <w:right w:val="single" w:sz="6" w:space="0" w:color="FFFFFF"/>
              </w:pBdr>
              <w:tabs>
                <w:tab w:val="left" w:pos="1098"/>
                <w:tab w:val="left" w:pos="1998"/>
              </w:tabs>
              <w:spacing w:after="120" w:line="240" w:lineRule="auto"/>
              <w:ind w:left="1800"/>
              <w:rPr>
                <w:rFonts w:eastAsia="Times New Roman" w:cs="Times New Roman"/>
                <w:snapToGrid w:val="0"/>
                <w:color w:val="000000"/>
                <w:spacing w:val="0"/>
              </w:rPr>
            </w:pPr>
            <w:r w:rsidRPr="00CF482B">
              <w:rPr>
                <w:rFonts w:eastAsia="Times New Roman" w:cs="Times New Roman"/>
                <w:b/>
                <w:snapToGrid w:val="0"/>
                <w:color w:val="000000"/>
                <w:spacing w:val="0"/>
              </w:rPr>
              <w:t>Common stock</w:t>
            </w:r>
            <w:r w:rsidRPr="00CF482B">
              <w:rPr>
                <w:rFonts w:eastAsia="Times New Roman" w:cs="Times New Roman"/>
                <w:snapToGrid w:val="0"/>
                <w:color w:val="000000"/>
                <w:spacing w:val="0"/>
              </w:rPr>
              <w:t xml:space="preserve"> allows the owner voting rights. </w:t>
            </w:r>
          </w:p>
          <w:p w:rsidR="00CF482B" w:rsidRPr="00CF482B" w:rsidRDefault="00CF482B" w:rsidP="001E31E8">
            <w:pPr>
              <w:numPr>
                <w:ilvl w:val="3"/>
                <w:numId w:val="40"/>
              </w:numPr>
              <w:pBdr>
                <w:top w:val="single" w:sz="6" w:space="0" w:color="FFFFFF"/>
                <w:left w:val="single" w:sz="6" w:space="0" w:color="FFFFFF"/>
                <w:bottom w:val="single" w:sz="6" w:space="0" w:color="FFFFFF"/>
                <w:right w:val="single" w:sz="6" w:space="0" w:color="FFFFFF"/>
              </w:pBdr>
              <w:tabs>
                <w:tab w:val="left" w:pos="1098"/>
                <w:tab w:val="left" w:pos="1998"/>
              </w:tabs>
              <w:spacing w:after="120" w:line="240" w:lineRule="auto"/>
              <w:ind w:left="2160"/>
              <w:rPr>
                <w:rFonts w:eastAsia="Times New Roman" w:cs="Times New Roman"/>
                <w:snapToGrid w:val="0"/>
                <w:color w:val="000000"/>
                <w:spacing w:val="0"/>
              </w:rPr>
            </w:pPr>
            <w:r w:rsidRPr="00CF482B">
              <w:rPr>
                <w:rFonts w:eastAsia="Times New Roman" w:cs="Times New Roman"/>
                <w:snapToGrid w:val="0"/>
                <w:color w:val="000000"/>
                <w:spacing w:val="0"/>
              </w:rPr>
              <w:t>Owners of common stock do not get any preferential treatment with regards to dividends, but they do get some say in the operation of the corporation by voting on board members and other important issues.</w:t>
            </w:r>
          </w:p>
          <w:p w:rsidR="00CF482B" w:rsidRPr="00CF482B" w:rsidRDefault="00CF482B" w:rsidP="001E31E8">
            <w:pPr>
              <w:numPr>
                <w:ilvl w:val="3"/>
                <w:numId w:val="40"/>
              </w:numPr>
              <w:pBdr>
                <w:top w:val="single" w:sz="6" w:space="0" w:color="FFFFFF"/>
                <w:left w:val="single" w:sz="6" w:space="0" w:color="FFFFFF"/>
                <w:bottom w:val="single" w:sz="6" w:space="0" w:color="FFFFFF"/>
                <w:right w:val="single" w:sz="6" w:space="0" w:color="FFFFFF"/>
              </w:pBdr>
              <w:tabs>
                <w:tab w:val="left" w:pos="1098"/>
                <w:tab w:val="left" w:pos="1998"/>
              </w:tabs>
              <w:spacing w:after="120" w:line="240" w:lineRule="auto"/>
              <w:ind w:left="2160"/>
              <w:rPr>
                <w:rFonts w:eastAsia="Times New Roman" w:cs="Times New Roman"/>
                <w:snapToGrid w:val="0"/>
                <w:color w:val="000000"/>
                <w:spacing w:val="0"/>
              </w:rPr>
            </w:pPr>
            <w:r w:rsidRPr="00CF482B">
              <w:rPr>
                <w:rFonts w:eastAsia="Times New Roman" w:cs="Times New Roman"/>
                <w:snapToGrid w:val="0"/>
                <w:color w:val="000000"/>
                <w:spacing w:val="0"/>
              </w:rPr>
              <w:t>Common stockholders have a preemptive right to purchase new shares of the common stock directly from the corporation.</w:t>
            </w:r>
          </w:p>
          <w:p w:rsidR="00532B6F" w:rsidRPr="00532B6F" w:rsidRDefault="00532B6F" w:rsidP="001E31E8">
            <w:pPr>
              <w:pStyle w:val="ListParagraph"/>
              <w:numPr>
                <w:ilvl w:val="0"/>
                <w:numId w:val="38"/>
              </w:numPr>
              <w:pBdr>
                <w:top w:val="single" w:sz="6" w:space="0" w:color="FFFFFF"/>
                <w:left w:val="single" w:sz="6" w:space="0" w:color="FFFFFF"/>
                <w:bottom w:val="single" w:sz="6" w:space="0" w:color="FFFFFF"/>
                <w:right w:val="single" w:sz="6" w:space="0" w:color="FFFFFF"/>
              </w:pBdr>
              <w:tabs>
                <w:tab w:val="left" w:pos="2160"/>
              </w:tabs>
              <w:spacing w:after="120" w:line="240" w:lineRule="auto"/>
              <w:ind w:left="1080"/>
              <w:contextualSpacing w:val="0"/>
              <w:jc w:val="both"/>
              <w:rPr>
                <w:rFonts w:eastAsia="Times New Roman" w:cs="Times New Roman"/>
                <w:snapToGrid w:val="0"/>
                <w:color w:val="000000"/>
                <w:spacing w:val="0"/>
              </w:rPr>
            </w:pPr>
            <w:r w:rsidRPr="00532B6F">
              <w:rPr>
                <w:rFonts w:eastAsia="Times New Roman" w:cs="Times New Roman"/>
                <w:snapToGrid w:val="0"/>
                <w:color w:val="000000"/>
                <w:spacing w:val="0"/>
              </w:rPr>
              <w:t>Advantages of Corporations</w:t>
            </w:r>
          </w:p>
          <w:p w:rsidR="00532B6F" w:rsidRPr="00532B6F" w:rsidRDefault="00532B6F" w:rsidP="001E31E8">
            <w:pPr>
              <w:numPr>
                <w:ilvl w:val="0"/>
                <w:numId w:val="46"/>
              </w:numPr>
              <w:pBdr>
                <w:top w:val="single" w:sz="6" w:space="0" w:color="FFFFFF"/>
                <w:left w:val="single" w:sz="6" w:space="0" w:color="FFFFFF"/>
                <w:bottom w:val="single" w:sz="6" w:space="0" w:color="FFFFFF"/>
                <w:right w:val="single" w:sz="6" w:space="0" w:color="FFFFFF"/>
              </w:pBdr>
              <w:spacing w:after="120" w:line="240" w:lineRule="auto"/>
              <w:ind w:left="1440"/>
              <w:jc w:val="both"/>
              <w:rPr>
                <w:rFonts w:eastAsia="Times New Roman" w:cs="Times New Roman"/>
                <w:snapToGrid w:val="0"/>
                <w:color w:val="000000"/>
                <w:spacing w:val="0"/>
              </w:rPr>
            </w:pPr>
            <w:r w:rsidRPr="00532B6F">
              <w:rPr>
                <w:rFonts w:eastAsia="Times New Roman" w:cs="Times New Roman"/>
                <w:snapToGrid w:val="0"/>
                <w:color w:val="000000"/>
                <w:spacing w:val="0"/>
              </w:rPr>
              <w:t>The owners’ maximum liability or potential loss is equal to their original investment.</w:t>
            </w:r>
          </w:p>
          <w:p w:rsidR="00532B6F" w:rsidRPr="00532B6F" w:rsidRDefault="00532B6F" w:rsidP="001E31E8">
            <w:pPr>
              <w:numPr>
                <w:ilvl w:val="0"/>
                <w:numId w:val="46"/>
              </w:numPr>
              <w:pBdr>
                <w:top w:val="single" w:sz="6" w:space="0" w:color="FFFFFF"/>
                <w:left w:val="single" w:sz="6" w:space="0" w:color="FFFFFF"/>
                <w:bottom w:val="single" w:sz="6" w:space="0" w:color="FFFFFF"/>
                <w:right w:val="single" w:sz="6" w:space="0" w:color="FFFFFF"/>
              </w:pBdr>
              <w:spacing w:after="120" w:line="240" w:lineRule="auto"/>
              <w:ind w:left="1440" w:hanging="378"/>
              <w:jc w:val="both"/>
              <w:rPr>
                <w:rFonts w:eastAsia="Times New Roman" w:cs="Times New Roman"/>
                <w:snapToGrid w:val="0"/>
                <w:color w:val="000000"/>
                <w:spacing w:val="0"/>
              </w:rPr>
            </w:pPr>
            <w:r w:rsidRPr="00532B6F">
              <w:rPr>
                <w:rFonts w:eastAsia="Times New Roman" w:cs="Times New Roman"/>
                <w:snapToGrid w:val="0"/>
                <w:color w:val="000000"/>
                <w:spacing w:val="0"/>
              </w:rPr>
              <w:t>Stockholders can sell or trade shares of stock without causing the termination of the corporation.</w:t>
            </w:r>
          </w:p>
          <w:p w:rsidR="00532B6F" w:rsidRPr="00532B6F" w:rsidRDefault="00532B6F" w:rsidP="001E31E8">
            <w:pPr>
              <w:numPr>
                <w:ilvl w:val="0"/>
                <w:numId w:val="46"/>
              </w:numPr>
              <w:pBdr>
                <w:top w:val="single" w:sz="6" w:space="0" w:color="FFFFFF"/>
                <w:left w:val="single" w:sz="6" w:space="0" w:color="FFFFFF"/>
                <w:bottom w:val="single" w:sz="6" w:space="0" w:color="FFFFFF"/>
                <w:right w:val="single" w:sz="6" w:space="0" w:color="FFFFFF"/>
              </w:pBdr>
              <w:spacing w:after="120" w:line="240" w:lineRule="auto"/>
              <w:ind w:left="1440" w:hanging="378"/>
              <w:jc w:val="both"/>
              <w:rPr>
                <w:rFonts w:eastAsia="Times New Roman" w:cs="Times New Roman"/>
                <w:snapToGrid w:val="0"/>
                <w:color w:val="000000"/>
                <w:spacing w:val="0"/>
              </w:rPr>
            </w:pPr>
            <w:r w:rsidRPr="00532B6F">
              <w:rPr>
                <w:rFonts w:eastAsia="Times New Roman" w:cs="Times New Roman"/>
                <w:snapToGrid w:val="0"/>
                <w:color w:val="000000"/>
                <w:spacing w:val="0"/>
              </w:rPr>
              <w:t>The corporation may continue its existence forever or until the owners agree to sell it or to liquidate its assets.</w:t>
            </w:r>
          </w:p>
          <w:p w:rsidR="00532B6F" w:rsidRPr="00532B6F" w:rsidRDefault="00532B6F" w:rsidP="001E31E8">
            <w:pPr>
              <w:numPr>
                <w:ilvl w:val="0"/>
                <w:numId w:val="46"/>
              </w:numPr>
              <w:pBdr>
                <w:top w:val="single" w:sz="6" w:space="0" w:color="FFFFFF"/>
                <w:left w:val="single" w:sz="6" w:space="0" w:color="FFFFFF"/>
                <w:bottom w:val="single" w:sz="6" w:space="0" w:color="FFFFFF"/>
                <w:right w:val="single" w:sz="6" w:space="0" w:color="FFFFFF"/>
              </w:pBdr>
              <w:spacing w:after="120" w:line="240" w:lineRule="auto"/>
              <w:ind w:left="1440" w:hanging="378"/>
              <w:jc w:val="both"/>
              <w:rPr>
                <w:rFonts w:eastAsia="Times New Roman" w:cs="Times New Roman"/>
                <w:snapToGrid w:val="0"/>
                <w:color w:val="000000"/>
                <w:spacing w:val="0"/>
              </w:rPr>
            </w:pPr>
            <w:r w:rsidRPr="00532B6F">
              <w:rPr>
                <w:rFonts w:eastAsia="Times New Roman" w:cs="Times New Roman"/>
                <w:snapToGrid w:val="0"/>
                <w:color w:val="000000"/>
                <w:spacing w:val="0"/>
              </w:rPr>
              <w:t>External Sources of Funds</w:t>
            </w:r>
          </w:p>
          <w:p w:rsidR="00532B6F" w:rsidRPr="00532B6F" w:rsidRDefault="00532B6F" w:rsidP="001E31E8">
            <w:pPr>
              <w:numPr>
                <w:ilvl w:val="2"/>
                <w:numId w:val="47"/>
              </w:numPr>
              <w:pBdr>
                <w:top w:val="single" w:sz="6" w:space="0" w:color="FFFFFF"/>
                <w:left w:val="single" w:sz="6" w:space="0" w:color="FFFFFF"/>
                <w:bottom w:val="single" w:sz="6" w:space="0" w:color="FFFFFF"/>
                <w:right w:val="single" w:sz="6" w:space="0" w:color="FFFFFF"/>
              </w:pBdr>
              <w:spacing w:after="0" w:line="240" w:lineRule="auto"/>
              <w:ind w:left="1800"/>
              <w:jc w:val="both"/>
              <w:rPr>
                <w:rFonts w:eastAsia="Times New Roman" w:cs="Times New Roman"/>
                <w:snapToGrid w:val="0"/>
                <w:color w:val="000000"/>
                <w:spacing w:val="0"/>
              </w:rPr>
            </w:pPr>
            <w:r w:rsidRPr="00532B6F">
              <w:rPr>
                <w:rFonts w:eastAsia="Times New Roman" w:cs="Times New Roman"/>
                <w:snapToGrid w:val="0"/>
                <w:color w:val="000000"/>
                <w:spacing w:val="0"/>
              </w:rPr>
              <w:t>Long</w:t>
            </w:r>
            <w:r w:rsidRPr="00532B6F">
              <w:rPr>
                <w:rFonts w:eastAsia="Times New Roman" w:cs="Times New Roman"/>
                <w:snapToGrid w:val="0"/>
                <w:color w:val="000000"/>
                <w:spacing w:val="0"/>
              </w:rPr>
              <w:noBreakHyphen/>
              <w:t xml:space="preserve">term funds can be raised more easily by a public corporation than by partnerships or sole proprietorships. </w:t>
            </w:r>
          </w:p>
          <w:p w:rsidR="00532B6F" w:rsidRPr="00532B6F" w:rsidRDefault="00532B6F" w:rsidP="001E31E8">
            <w:pPr>
              <w:numPr>
                <w:ilvl w:val="2"/>
                <w:numId w:val="47"/>
              </w:numPr>
              <w:pBdr>
                <w:top w:val="single" w:sz="6" w:space="0" w:color="FFFFFF"/>
                <w:left w:val="single" w:sz="6" w:space="0" w:color="FFFFFF"/>
                <w:bottom w:val="single" w:sz="6" w:space="0" w:color="FFFFFF"/>
                <w:right w:val="single" w:sz="6" w:space="0" w:color="FFFFFF"/>
              </w:pBdr>
              <w:spacing w:after="0" w:line="240" w:lineRule="auto"/>
              <w:ind w:left="1800"/>
              <w:jc w:val="both"/>
              <w:rPr>
                <w:rFonts w:eastAsia="Times New Roman" w:cs="Times New Roman"/>
                <w:snapToGrid w:val="0"/>
                <w:color w:val="000000"/>
                <w:spacing w:val="0"/>
              </w:rPr>
            </w:pPr>
            <w:r w:rsidRPr="00532B6F">
              <w:rPr>
                <w:rFonts w:eastAsia="Times New Roman" w:cs="Times New Roman"/>
                <w:snapToGrid w:val="0"/>
                <w:color w:val="000000"/>
                <w:spacing w:val="0"/>
              </w:rPr>
              <w:t>The firm can raise new funds by selling new shares or bonds to the public.</w:t>
            </w:r>
          </w:p>
          <w:p w:rsidR="00532B6F" w:rsidRPr="00532B6F" w:rsidRDefault="00532B6F" w:rsidP="001E31E8">
            <w:pPr>
              <w:numPr>
                <w:ilvl w:val="0"/>
                <w:numId w:val="46"/>
              </w:numPr>
              <w:pBdr>
                <w:top w:val="single" w:sz="6" w:space="0" w:color="FFFFFF"/>
                <w:left w:val="single" w:sz="6" w:space="0" w:color="FFFFFF"/>
                <w:bottom w:val="single" w:sz="6" w:space="0" w:color="FFFFFF"/>
                <w:right w:val="single" w:sz="6" w:space="0" w:color="FFFFFF"/>
              </w:pBdr>
              <w:spacing w:after="120" w:line="240" w:lineRule="auto"/>
              <w:ind w:left="1454" w:hanging="374"/>
              <w:jc w:val="both"/>
              <w:rPr>
                <w:rFonts w:eastAsia="Times New Roman" w:cs="Times New Roman"/>
                <w:snapToGrid w:val="0"/>
                <w:color w:val="000000"/>
                <w:spacing w:val="0"/>
              </w:rPr>
            </w:pPr>
            <w:r w:rsidRPr="00532B6F">
              <w:rPr>
                <w:rFonts w:eastAsia="Times New Roman" w:cs="Times New Roman"/>
                <w:snapToGrid w:val="0"/>
                <w:color w:val="000000"/>
                <w:spacing w:val="0"/>
              </w:rPr>
              <w:t>Readily available external financing makes it easier for a business to expand into national and international markets.</w:t>
            </w:r>
          </w:p>
          <w:p w:rsidR="00CF482B" w:rsidRPr="00554A66" w:rsidRDefault="00CF482B" w:rsidP="00F304C7">
            <w:pPr>
              <w:pStyle w:val="ListParagraph"/>
              <w:spacing w:after="120" w:line="240" w:lineRule="auto"/>
              <w:ind w:hanging="360"/>
              <w:contextualSpacing w:val="0"/>
            </w:pPr>
          </w:p>
        </w:tc>
      </w:tr>
    </w:tbl>
    <w:p w:rsidR="00532B6F" w:rsidRDefault="00532B6F" w:rsidP="00071808"/>
    <w:p w:rsidR="00532B6F" w:rsidRDefault="00532B6F">
      <w:pPr>
        <w:ind w:left="0"/>
      </w:pPr>
      <w:r>
        <w:br w:type="page"/>
      </w:r>
    </w:p>
    <w:tbl>
      <w:tblPr>
        <w:tblpPr w:leftFromText="187" w:rightFromText="187" w:vertAnchor="text" w:horzAnchor="margin" w:tblpXSpec="center" w:tblpY="473"/>
        <w:tblOverlap w:val="never"/>
        <w:tblW w:w="0" w:type="auto"/>
        <w:tblLayout w:type="fixed"/>
        <w:tblCellMar>
          <w:left w:w="0" w:type="dxa"/>
          <w:right w:w="0" w:type="dxa"/>
        </w:tblCellMar>
        <w:tblLook w:val="01E0" w:firstRow="1" w:lastRow="1" w:firstColumn="1" w:lastColumn="1" w:noHBand="0" w:noVBand="0"/>
      </w:tblPr>
      <w:tblGrid>
        <w:gridCol w:w="730"/>
        <w:gridCol w:w="9281"/>
      </w:tblGrid>
      <w:tr w:rsidR="00532B6F" w:rsidRPr="00554A66" w:rsidTr="009F778F">
        <w:trPr>
          <w:trHeight w:hRule="exact" w:val="12078"/>
        </w:trPr>
        <w:tc>
          <w:tcPr>
            <w:tcW w:w="730" w:type="dxa"/>
            <w:tcBorders>
              <w:top w:val="single" w:sz="8" w:space="0" w:color="000000"/>
              <w:left w:val="single" w:sz="8" w:space="0" w:color="000000"/>
              <w:bottom w:val="single" w:sz="8" w:space="0" w:color="000000"/>
              <w:right w:val="single" w:sz="8" w:space="0" w:color="000000"/>
            </w:tcBorders>
          </w:tcPr>
          <w:p w:rsidR="00532B6F" w:rsidRPr="00554A66" w:rsidRDefault="00532B6F" w:rsidP="00F304C7">
            <w:pPr>
              <w:spacing w:after="120" w:line="240" w:lineRule="auto"/>
              <w:ind w:left="720" w:hanging="360"/>
              <w:rPr>
                <w:b/>
              </w:rPr>
            </w:pPr>
          </w:p>
          <w:p w:rsidR="00532B6F" w:rsidRPr="00554A66" w:rsidRDefault="00532B6F" w:rsidP="00F304C7">
            <w:pPr>
              <w:spacing w:after="120" w:line="240" w:lineRule="auto"/>
              <w:ind w:left="720" w:hanging="360"/>
              <w:rPr>
                <w:b/>
              </w:rPr>
            </w:pPr>
          </w:p>
          <w:p w:rsidR="00532B6F" w:rsidRPr="00554A66" w:rsidRDefault="00532B6F" w:rsidP="00F304C7">
            <w:pPr>
              <w:spacing w:after="120" w:line="240" w:lineRule="auto"/>
              <w:ind w:left="720" w:hanging="360"/>
              <w:rPr>
                <w:b/>
              </w:rPr>
            </w:pPr>
          </w:p>
          <w:p w:rsidR="00532B6F" w:rsidRPr="00554A66" w:rsidRDefault="00532B6F" w:rsidP="00F304C7">
            <w:pPr>
              <w:spacing w:after="120" w:line="240" w:lineRule="auto"/>
              <w:ind w:left="720" w:hanging="360"/>
              <w:rPr>
                <w:b/>
              </w:rPr>
            </w:pPr>
          </w:p>
        </w:tc>
        <w:tc>
          <w:tcPr>
            <w:tcW w:w="9281" w:type="dxa"/>
            <w:tcBorders>
              <w:top w:val="single" w:sz="8" w:space="0" w:color="000000"/>
              <w:left w:val="single" w:sz="8" w:space="0" w:color="000000"/>
              <w:bottom w:val="single" w:sz="8" w:space="0" w:color="000000"/>
              <w:right w:val="single" w:sz="8" w:space="0" w:color="000000"/>
            </w:tcBorders>
          </w:tcPr>
          <w:p w:rsidR="00532B6F" w:rsidRPr="00532B6F" w:rsidRDefault="00532B6F" w:rsidP="001E31E8">
            <w:pPr>
              <w:pStyle w:val="ListParagraph"/>
              <w:numPr>
                <w:ilvl w:val="0"/>
                <w:numId w:val="38"/>
              </w:numPr>
              <w:pBdr>
                <w:top w:val="single" w:sz="6" w:space="0" w:color="FFFFFF"/>
                <w:left w:val="single" w:sz="6" w:space="0" w:color="FFFFFF"/>
                <w:bottom w:val="single" w:sz="6" w:space="0" w:color="FFFFFF"/>
                <w:right w:val="single" w:sz="6" w:space="0" w:color="FFFFFF"/>
              </w:pBdr>
              <w:tabs>
                <w:tab w:val="left" w:pos="2160"/>
              </w:tabs>
              <w:spacing w:after="120" w:line="240" w:lineRule="auto"/>
              <w:ind w:left="1080"/>
              <w:contextualSpacing w:val="0"/>
              <w:jc w:val="both"/>
              <w:rPr>
                <w:rFonts w:eastAsia="Times New Roman" w:cs="Times New Roman"/>
                <w:snapToGrid w:val="0"/>
                <w:color w:val="000000"/>
                <w:spacing w:val="0"/>
              </w:rPr>
            </w:pPr>
            <w:r w:rsidRPr="00532B6F">
              <w:rPr>
                <w:rFonts w:eastAsia="Times New Roman" w:cs="Times New Roman"/>
                <w:snapToGrid w:val="0"/>
                <w:color w:val="000000"/>
                <w:spacing w:val="0"/>
              </w:rPr>
              <w:t>Disadvantages of Corporations</w:t>
            </w:r>
          </w:p>
          <w:p w:rsidR="00532B6F" w:rsidRPr="00532B6F" w:rsidRDefault="00532B6F" w:rsidP="001E31E8">
            <w:pPr>
              <w:numPr>
                <w:ilvl w:val="0"/>
                <w:numId w:val="48"/>
              </w:numPr>
              <w:pBdr>
                <w:top w:val="single" w:sz="6" w:space="0" w:color="FFFFFF"/>
                <w:left w:val="single" w:sz="6" w:space="0" w:color="FFFFFF"/>
                <w:bottom w:val="single" w:sz="6" w:space="0" w:color="FFFFFF"/>
                <w:right w:val="single" w:sz="6" w:space="0" w:color="FFFFFF"/>
              </w:pBdr>
              <w:tabs>
                <w:tab w:val="num" w:pos="2520"/>
              </w:tabs>
              <w:spacing w:after="120" w:line="240" w:lineRule="auto"/>
              <w:ind w:left="1440"/>
              <w:jc w:val="both"/>
              <w:rPr>
                <w:rFonts w:eastAsia="Times New Roman" w:cs="Times New Roman"/>
                <w:snapToGrid w:val="0"/>
                <w:color w:val="000000"/>
                <w:spacing w:val="0"/>
              </w:rPr>
            </w:pPr>
            <w:r w:rsidRPr="00532B6F">
              <w:rPr>
                <w:rFonts w:eastAsia="Times New Roman" w:cs="Times New Roman"/>
                <w:snapToGrid w:val="0"/>
                <w:color w:val="000000"/>
                <w:spacing w:val="0"/>
              </w:rPr>
              <w:t>The corporation pays taxes on its income, and stockholders pay taxes on the dividend distributions they receive from the company.</w:t>
            </w:r>
          </w:p>
          <w:p w:rsidR="00532B6F" w:rsidRPr="00532B6F" w:rsidRDefault="00532B6F" w:rsidP="001E31E8">
            <w:pPr>
              <w:numPr>
                <w:ilvl w:val="0"/>
                <w:numId w:val="48"/>
              </w:numPr>
              <w:pBdr>
                <w:top w:val="single" w:sz="6" w:space="0" w:color="FFFFFF"/>
                <w:left w:val="single" w:sz="6" w:space="0" w:color="FFFFFF"/>
                <w:bottom w:val="single" w:sz="6" w:space="0" w:color="FFFFFF"/>
                <w:right w:val="single" w:sz="6" w:space="0" w:color="FFFFFF"/>
              </w:pBdr>
              <w:tabs>
                <w:tab w:val="num" w:pos="2520"/>
              </w:tabs>
              <w:spacing w:after="120" w:line="240" w:lineRule="auto"/>
              <w:ind w:left="1440"/>
              <w:jc w:val="both"/>
              <w:rPr>
                <w:rFonts w:eastAsia="Times New Roman" w:cs="Times New Roman"/>
                <w:snapToGrid w:val="0"/>
                <w:color w:val="000000"/>
                <w:spacing w:val="0"/>
              </w:rPr>
            </w:pPr>
            <w:r w:rsidRPr="00532B6F">
              <w:rPr>
                <w:rFonts w:eastAsia="Times New Roman" w:cs="Times New Roman"/>
                <w:snapToGrid w:val="0"/>
                <w:color w:val="000000"/>
                <w:spacing w:val="0"/>
              </w:rPr>
              <w:t>The formation of a corporation can be costly and may require the services of an attorney.</w:t>
            </w:r>
          </w:p>
          <w:p w:rsidR="00532B6F" w:rsidRPr="00532B6F" w:rsidRDefault="00532B6F" w:rsidP="001E31E8">
            <w:pPr>
              <w:numPr>
                <w:ilvl w:val="0"/>
                <w:numId w:val="48"/>
              </w:numPr>
              <w:pBdr>
                <w:top w:val="single" w:sz="6" w:space="0" w:color="FFFFFF"/>
                <w:left w:val="single" w:sz="6" w:space="0" w:color="FFFFFF"/>
                <w:bottom w:val="single" w:sz="6" w:space="0" w:color="FFFFFF"/>
                <w:right w:val="single" w:sz="6" w:space="0" w:color="FFFFFF"/>
              </w:pBdr>
              <w:tabs>
                <w:tab w:val="num" w:pos="2520"/>
              </w:tabs>
              <w:spacing w:after="120" w:line="240" w:lineRule="auto"/>
              <w:ind w:left="1440"/>
              <w:jc w:val="both"/>
              <w:rPr>
                <w:rFonts w:eastAsia="Times New Roman" w:cs="Times New Roman"/>
                <w:snapToGrid w:val="0"/>
                <w:color w:val="000000"/>
                <w:spacing w:val="0"/>
              </w:rPr>
            </w:pPr>
            <w:r w:rsidRPr="00532B6F">
              <w:rPr>
                <w:rFonts w:eastAsia="Times New Roman" w:cs="Times New Roman"/>
                <w:snapToGrid w:val="0"/>
                <w:color w:val="000000"/>
                <w:spacing w:val="0"/>
              </w:rPr>
              <w:t xml:space="preserve">Financial and other proprietary information must be disclosed to shareholders, creditors, and the Securities and Exchange Commission (SEC)—which oversees the securities of corporations—and competitors may be able to access these documents. </w:t>
            </w:r>
          </w:p>
          <w:p w:rsidR="00532B6F" w:rsidRPr="00532B6F" w:rsidRDefault="00532B6F" w:rsidP="001E31E8">
            <w:pPr>
              <w:numPr>
                <w:ilvl w:val="0"/>
                <w:numId w:val="48"/>
              </w:numPr>
              <w:pBdr>
                <w:top w:val="single" w:sz="6" w:space="0" w:color="FFFFFF"/>
                <w:left w:val="single" w:sz="6" w:space="0" w:color="FFFFFF"/>
                <w:bottom w:val="single" w:sz="6" w:space="0" w:color="FFFFFF"/>
                <w:right w:val="single" w:sz="6" w:space="0" w:color="FFFFFF"/>
              </w:pBdr>
              <w:tabs>
                <w:tab w:val="num" w:pos="2520"/>
              </w:tabs>
              <w:spacing w:after="120" w:line="240" w:lineRule="auto"/>
              <w:ind w:left="1440"/>
              <w:jc w:val="both"/>
              <w:rPr>
                <w:rFonts w:eastAsia="Times New Roman" w:cs="Times New Roman"/>
                <w:snapToGrid w:val="0"/>
                <w:color w:val="000000"/>
                <w:spacing w:val="0"/>
              </w:rPr>
            </w:pPr>
            <w:r w:rsidRPr="00532B6F">
              <w:rPr>
                <w:rFonts w:eastAsia="Times New Roman" w:cs="Times New Roman"/>
                <w:snapToGrid w:val="0"/>
                <w:color w:val="000000"/>
                <w:spacing w:val="0"/>
              </w:rPr>
              <w:t xml:space="preserve">Employee-Owner Separation </w:t>
            </w:r>
          </w:p>
          <w:p w:rsidR="00532B6F" w:rsidRPr="00532B6F" w:rsidRDefault="00532B6F" w:rsidP="001E31E8">
            <w:pPr>
              <w:numPr>
                <w:ilvl w:val="1"/>
                <w:numId w:val="48"/>
              </w:numPr>
              <w:pBdr>
                <w:top w:val="single" w:sz="6" w:space="0" w:color="FFFFFF"/>
                <w:left w:val="single" w:sz="6" w:space="0" w:color="FFFFFF"/>
                <w:bottom w:val="single" w:sz="6" w:space="0" w:color="FFFFFF"/>
                <w:right w:val="single" w:sz="6" w:space="0" w:color="FFFFFF"/>
              </w:pBdr>
              <w:tabs>
                <w:tab w:val="num" w:pos="2880"/>
              </w:tabs>
              <w:spacing w:after="120" w:line="240" w:lineRule="auto"/>
              <w:ind w:left="1800"/>
              <w:jc w:val="both"/>
              <w:rPr>
                <w:rFonts w:eastAsia="Times New Roman" w:cs="Times New Roman"/>
                <w:snapToGrid w:val="0"/>
                <w:color w:val="000000"/>
                <w:spacing w:val="0"/>
              </w:rPr>
            </w:pPr>
            <w:proofErr w:type="spellStart"/>
            <w:r w:rsidRPr="00532B6F">
              <w:rPr>
                <w:rFonts w:eastAsia="Times New Roman" w:cs="Times New Roman"/>
                <w:snapToGrid w:val="0"/>
                <w:color w:val="000000"/>
                <w:spacing w:val="0"/>
              </w:rPr>
              <w:t>Nonowner</w:t>
            </w:r>
            <w:proofErr w:type="spellEnd"/>
            <w:r w:rsidRPr="00532B6F">
              <w:rPr>
                <w:rFonts w:eastAsia="Times New Roman" w:cs="Times New Roman"/>
                <w:snapToGrid w:val="0"/>
                <w:color w:val="000000"/>
                <w:spacing w:val="0"/>
              </w:rPr>
              <w:t xml:space="preserve"> employees may feel that their work benefits only the owners.</w:t>
            </w:r>
          </w:p>
          <w:p w:rsidR="00532B6F" w:rsidRPr="00532B6F" w:rsidRDefault="00532B6F" w:rsidP="001E31E8">
            <w:pPr>
              <w:numPr>
                <w:ilvl w:val="1"/>
                <w:numId w:val="48"/>
              </w:numPr>
              <w:pBdr>
                <w:top w:val="single" w:sz="6" w:space="0" w:color="FFFFFF"/>
                <w:left w:val="single" w:sz="6" w:space="0" w:color="FFFFFF"/>
                <w:bottom w:val="single" w:sz="6" w:space="0" w:color="FFFFFF"/>
                <w:right w:val="single" w:sz="6" w:space="0" w:color="FFFFFF"/>
              </w:pBdr>
              <w:tabs>
                <w:tab w:val="num" w:pos="2880"/>
              </w:tabs>
              <w:spacing w:after="120" w:line="240" w:lineRule="auto"/>
              <w:ind w:left="1800"/>
              <w:jc w:val="both"/>
              <w:rPr>
                <w:rFonts w:eastAsia="Times New Roman" w:cs="Times New Roman"/>
                <w:snapToGrid w:val="0"/>
                <w:color w:val="000000"/>
                <w:spacing w:val="0"/>
              </w:rPr>
            </w:pPr>
            <w:r w:rsidRPr="00532B6F">
              <w:rPr>
                <w:rFonts w:eastAsia="Times New Roman" w:cs="Times New Roman"/>
                <w:snapToGrid w:val="0"/>
                <w:color w:val="000000"/>
                <w:spacing w:val="0"/>
              </w:rPr>
              <w:t>Employee stock ownership plans (ESOPs) give shares of the company’s stock to employees to help create more of a partnership between the company and the employees and to boost productivity.</w:t>
            </w:r>
          </w:p>
          <w:p w:rsidR="00532B6F" w:rsidRPr="001E4065" w:rsidRDefault="00532B6F" w:rsidP="001E31E8">
            <w:pPr>
              <w:pStyle w:val="ListParagraph"/>
              <w:numPr>
                <w:ilvl w:val="0"/>
                <w:numId w:val="25"/>
              </w:numPr>
              <w:tabs>
                <w:tab w:val="left" w:pos="1800"/>
              </w:tabs>
              <w:spacing w:after="120" w:line="240" w:lineRule="auto"/>
              <w:contextualSpacing w:val="0"/>
              <w:jc w:val="both"/>
            </w:pPr>
            <w:r w:rsidRPr="001E4065">
              <w:t>Other Types of Ownership</w:t>
            </w:r>
          </w:p>
          <w:p w:rsidR="00532B6F" w:rsidRPr="001E4065" w:rsidRDefault="00532B6F" w:rsidP="001E31E8">
            <w:pPr>
              <w:numPr>
                <w:ilvl w:val="0"/>
                <w:numId w:val="49"/>
              </w:numPr>
              <w:pBdr>
                <w:top w:val="single" w:sz="6" w:space="0" w:color="FFFFFF"/>
                <w:left w:val="single" w:sz="6" w:space="0" w:color="FFFFFF"/>
                <w:bottom w:val="single" w:sz="6" w:space="0" w:color="FFFFFF"/>
                <w:right w:val="single" w:sz="6" w:space="0" w:color="FFFFFF"/>
              </w:pBdr>
              <w:tabs>
                <w:tab w:val="left" w:pos="342"/>
              </w:tabs>
              <w:spacing w:after="120" w:line="240" w:lineRule="auto"/>
              <w:jc w:val="both"/>
            </w:pPr>
            <w:r w:rsidRPr="001E4065">
              <w:t>Joint Ventures</w:t>
            </w:r>
          </w:p>
          <w:p w:rsidR="00532B6F" w:rsidRPr="001E4065" w:rsidRDefault="00532B6F" w:rsidP="001E31E8">
            <w:pPr>
              <w:numPr>
                <w:ilvl w:val="1"/>
                <w:numId w:val="49"/>
              </w:numPr>
              <w:pBdr>
                <w:top w:val="single" w:sz="6" w:space="0" w:color="FFFFFF"/>
                <w:left w:val="single" w:sz="6" w:space="0" w:color="FFFFFF"/>
                <w:bottom w:val="single" w:sz="6" w:space="0" w:color="FFFFFF"/>
                <w:right w:val="single" w:sz="6" w:space="0" w:color="FFFFFF"/>
              </w:pBdr>
              <w:tabs>
                <w:tab w:val="left" w:pos="342"/>
              </w:tabs>
              <w:spacing w:after="120" w:line="240" w:lineRule="auto"/>
              <w:jc w:val="both"/>
            </w:pPr>
            <w:r w:rsidRPr="001E4065">
              <w:t xml:space="preserve">A </w:t>
            </w:r>
            <w:r w:rsidRPr="001E4065">
              <w:rPr>
                <w:b/>
              </w:rPr>
              <w:t>joint venture</w:t>
            </w:r>
            <w:r w:rsidRPr="001E4065">
              <w:t xml:space="preserve"> is a partnership established for a specific project or for a limited time.</w:t>
            </w:r>
          </w:p>
          <w:p w:rsidR="00532B6F" w:rsidRPr="001E4065" w:rsidRDefault="00532B6F" w:rsidP="001E31E8">
            <w:pPr>
              <w:numPr>
                <w:ilvl w:val="1"/>
                <w:numId w:val="49"/>
              </w:numPr>
              <w:pBdr>
                <w:top w:val="single" w:sz="6" w:space="0" w:color="FFFFFF"/>
                <w:left w:val="single" w:sz="6" w:space="0" w:color="FFFFFF"/>
                <w:bottom w:val="single" w:sz="6" w:space="0" w:color="FFFFFF"/>
                <w:right w:val="single" w:sz="6" w:space="0" w:color="FFFFFF"/>
              </w:pBdr>
              <w:tabs>
                <w:tab w:val="left" w:pos="342"/>
              </w:tabs>
              <w:spacing w:after="120" w:line="240" w:lineRule="auto"/>
              <w:jc w:val="both"/>
            </w:pPr>
            <w:r w:rsidRPr="001E4065">
              <w:t>The partners in a joint venture may be individuals or organizations, as in the case of international joint ventures.</w:t>
            </w:r>
          </w:p>
          <w:p w:rsidR="00532B6F" w:rsidRPr="001E4065" w:rsidRDefault="00532B6F" w:rsidP="001E31E8">
            <w:pPr>
              <w:numPr>
                <w:ilvl w:val="1"/>
                <w:numId w:val="49"/>
              </w:numPr>
              <w:pBdr>
                <w:top w:val="single" w:sz="6" w:space="0" w:color="FFFFFF"/>
                <w:left w:val="single" w:sz="6" w:space="0" w:color="FFFFFF"/>
                <w:bottom w:val="single" w:sz="6" w:space="0" w:color="FFFFFF"/>
                <w:right w:val="single" w:sz="6" w:space="0" w:color="FFFFFF"/>
              </w:pBdr>
              <w:tabs>
                <w:tab w:val="left" w:pos="342"/>
              </w:tabs>
              <w:spacing w:after="120" w:line="240" w:lineRule="auto"/>
              <w:jc w:val="both"/>
            </w:pPr>
            <w:r w:rsidRPr="001E4065">
              <w:t>Control of a joint venture may be shared equally, or one partner may control decision-making.</w:t>
            </w:r>
          </w:p>
          <w:p w:rsidR="00532B6F" w:rsidRPr="001E4065" w:rsidRDefault="00532B6F" w:rsidP="001E31E8">
            <w:pPr>
              <w:numPr>
                <w:ilvl w:val="0"/>
                <w:numId w:val="49"/>
              </w:numPr>
              <w:pBdr>
                <w:top w:val="single" w:sz="6" w:space="0" w:color="FFFFFF"/>
                <w:left w:val="single" w:sz="6" w:space="0" w:color="FFFFFF"/>
                <w:bottom w:val="single" w:sz="6" w:space="0" w:color="FFFFFF"/>
                <w:right w:val="single" w:sz="6" w:space="0" w:color="FFFFFF"/>
              </w:pBdr>
              <w:tabs>
                <w:tab w:val="left" w:pos="342"/>
              </w:tabs>
              <w:spacing w:after="120" w:line="240" w:lineRule="auto"/>
              <w:jc w:val="both"/>
            </w:pPr>
            <w:r w:rsidRPr="001E4065">
              <w:t>S Corporations</w:t>
            </w:r>
          </w:p>
          <w:p w:rsidR="00532B6F" w:rsidRPr="001E4065" w:rsidRDefault="00532B6F" w:rsidP="001E31E8">
            <w:pPr>
              <w:numPr>
                <w:ilvl w:val="1"/>
                <w:numId w:val="49"/>
              </w:numPr>
              <w:pBdr>
                <w:top w:val="single" w:sz="6" w:space="0" w:color="FFFFFF"/>
                <w:left w:val="single" w:sz="6" w:space="0" w:color="FFFFFF"/>
                <w:bottom w:val="single" w:sz="6" w:space="0" w:color="FFFFFF"/>
                <w:right w:val="single" w:sz="6" w:space="0" w:color="FFFFFF"/>
              </w:pBdr>
              <w:tabs>
                <w:tab w:val="left" w:pos="342"/>
              </w:tabs>
              <w:spacing w:after="120" w:line="240" w:lineRule="auto"/>
              <w:jc w:val="both"/>
            </w:pPr>
            <w:r w:rsidRPr="001E4065">
              <w:t xml:space="preserve">An </w:t>
            </w:r>
            <w:r w:rsidRPr="001E4065">
              <w:rPr>
                <w:b/>
              </w:rPr>
              <w:t>S corporation</w:t>
            </w:r>
            <w:r w:rsidRPr="001E4065">
              <w:t xml:space="preserve"> is a form of business ownership that is taxed as though it were a partnership.</w:t>
            </w:r>
          </w:p>
          <w:p w:rsidR="00532B6F" w:rsidRPr="001E4065" w:rsidRDefault="00532B6F" w:rsidP="001E31E8">
            <w:pPr>
              <w:numPr>
                <w:ilvl w:val="1"/>
                <w:numId w:val="49"/>
              </w:numPr>
              <w:pBdr>
                <w:top w:val="single" w:sz="6" w:space="0" w:color="FFFFFF"/>
                <w:left w:val="single" w:sz="6" w:space="0" w:color="FFFFFF"/>
                <w:bottom w:val="single" w:sz="6" w:space="0" w:color="FFFFFF"/>
                <w:right w:val="single" w:sz="6" w:space="0" w:color="FFFFFF"/>
              </w:pBdr>
              <w:spacing w:after="120" w:line="240" w:lineRule="auto"/>
              <w:jc w:val="both"/>
            </w:pPr>
            <w:r w:rsidRPr="001E4065">
              <w:t>Advantages include simple taxation, limited liability of shareholders, perpetual life, and ability to shift income and appreciation to others.</w:t>
            </w:r>
          </w:p>
          <w:p w:rsidR="00532B6F" w:rsidRPr="001E4065" w:rsidRDefault="00532B6F" w:rsidP="001E31E8">
            <w:pPr>
              <w:numPr>
                <w:ilvl w:val="1"/>
                <w:numId w:val="49"/>
              </w:numPr>
              <w:pBdr>
                <w:top w:val="single" w:sz="6" w:space="0" w:color="FFFFFF"/>
                <w:left w:val="single" w:sz="6" w:space="0" w:color="FFFFFF"/>
                <w:bottom w:val="single" w:sz="6" w:space="0" w:color="FFFFFF"/>
                <w:right w:val="single" w:sz="6" w:space="0" w:color="FFFFFF"/>
              </w:pBdr>
              <w:tabs>
                <w:tab w:val="left" w:pos="342"/>
              </w:tabs>
              <w:spacing w:after="120" w:line="240" w:lineRule="auto"/>
              <w:jc w:val="both"/>
            </w:pPr>
            <w:r w:rsidRPr="001E4065">
              <w:t>Disadvantages include restrictions on the number (75) and types (individuals, estates, and certain trusts) of shareholders and the difficulty of formation and operation.</w:t>
            </w:r>
          </w:p>
          <w:p w:rsidR="00532B6F" w:rsidRPr="00554A66" w:rsidRDefault="00532B6F" w:rsidP="00F304C7">
            <w:pPr>
              <w:pStyle w:val="ListParagraph"/>
              <w:spacing w:after="120" w:line="240" w:lineRule="auto"/>
              <w:ind w:hanging="360"/>
              <w:contextualSpacing w:val="0"/>
            </w:pPr>
          </w:p>
        </w:tc>
      </w:tr>
    </w:tbl>
    <w:p w:rsidR="00532B6F" w:rsidRDefault="00532B6F" w:rsidP="00071808"/>
    <w:p w:rsidR="00532B6F" w:rsidRDefault="00532B6F">
      <w:pPr>
        <w:ind w:left="0"/>
      </w:pPr>
      <w:r>
        <w:br w:type="page"/>
      </w:r>
    </w:p>
    <w:tbl>
      <w:tblPr>
        <w:tblpPr w:leftFromText="187" w:rightFromText="187" w:vertAnchor="text" w:horzAnchor="margin" w:tblpXSpec="center" w:tblpY="473"/>
        <w:tblOverlap w:val="never"/>
        <w:tblW w:w="0" w:type="auto"/>
        <w:tblLayout w:type="fixed"/>
        <w:tblCellMar>
          <w:left w:w="0" w:type="dxa"/>
          <w:right w:w="0" w:type="dxa"/>
        </w:tblCellMar>
        <w:tblLook w:val="01E0" w:firstRow="1" w:lastRow="1" w:firstColumn="1" w:lastColumn="1" w:noHBand="0" w:noVBand="0"/>
      </w:tblPr>
      <w:tblGrid>
        <w:gridCol w:w="640"/>
        <w:gridCol w:w="9371"/>
      </w:tblGrid>
      <w:tr w:rsidR="00532B6F" w:rsidRPr="00554A66" w:rsidTr="009F778F">
        <w:trPr>
          <w:trHeight w:hRule="exact" w:val="5963"/>
        </w:trPr>
        <w:tc>
          <w:tcPr>
            <w:tcW w:w="640" w:type="dxa"/>
            <w:tcBorders>
              <w:top w:val="single" w:sz="8" w:space="0" w:color="000000"/>
              <w:left w:val="single" w:sz="8" w:space="0" w:color="000000"/>
              <w:bottom w:val="single" w:sz="8" w:space="0" w:color="000000"/>
              <w:right w:val="single" w:sz="8" w:space="0" w:color="000000"/>
            </w:tcBorders>
          </w:tcPr>
          <w:p w:rsidR="00532B6F" w:rsidRPr="00554A66" w:rsidRDefault="00532B6F" w:rsidP="00F304C7">
            <w:pPr>
              <w:spacing w:after="120" w:line="240" w:lineRule="auto"/>
              <w:ind w:left="720" w:hanging="360"/>
              <w:rPr>
                <w:b/>
              </w:rPr>
            </w:pPr>
          </w:p>
          <w:p w:rsidR="00532B6F" w:rsidRPr="00554A66" w:rsidRDefault="00532B6F" w:rsidP="00F304C7">
            <w:pPr>
              <w:spacing w:after="120" w:line="240" w:lineRule="auto"/>
              <w:ind w:left="720" w:hanging="360"/>
              <w:rPr>
                <w:b/>
              </w:rPr>
            </w:pPr>
          </w:p>
          <w:p w:rsidR="00532B6F" w:rsidRPr="00554A66" w:rsidRDefault="00532B6F" w:rsidP="00F304C7">
            <w:pPr>
              <w:spacing w:after="120" w:line="240" w:lineRule="auto"/>
              <w:ind w:left="720" w:hanging="360"/>
              <w:rPr>
                <w:b/>
              </w:rPr>
            </w:pPr>
          </w:p>
        </w:tc>
        <w:tc>
          <w:tcPr>
            <w:tcW w:w="9371" w:type="dxa"/>
            <w:tcBorders>
              <w:top w:val="single" w:sz="8" w:space="0" w:color="000000"/>
              <w:left w:val="single" w:sz="8" w:space="0" w:color="000000"/>
              <w:bottom w:val="single" w:sz="8" w:space="0" w:color="000000"/>
              <w:right w:val="single" w:sz="8" w:space="0" w:color="000000"/>
            </w:tcBorders>
          </w:tcPr>
          <w:p w:rsidR="00532B6F" w:rsidRPr="00532B6F" w:rsidRDefault="00532B6F" w:rsidP="001E31E8">
            <w:pPr>
              <w:numPr>
                <w:ilvl w:val="0"/>
                <w:numId w:val="50"/>
              </w:numPr>
              <w:pBdr>
                <w:top w:val="single" w:sz="6" w:space="0" w:color="FFFFFF"/>
                <w:left w:val="single" w:sz="6" w:space="0" w:color="FFFFFF"/>
                <w:bottom w:val="single" w:sz="6" w:space="0" w:color="FFFFFF"/>
                <w:right w:val="single" w:sz="6" w:space="0" w:color="FFFFFF"/>
              </w:pBdr>
              <w:tabs>
                <w:tab w:val="left" w:pos="342"/>
              </w:tabs>
              <w:spacing w:after="120" w:line="240" w:lineRule="auto"/>
              <w:jc w:val="both"/>
              <w:rPr>
                <w:rFonts w:eastAsia="Times New Roman" w:cs="Times New Roman"/>
                <w:snapToGrid w:val="0"/>
                <w:color w:val="000000"/>
                <w:spacing w:val="0"/>
              </w:rPr>
            </w:pPr>
            <w:r w:rsidRPr="00532B6F">
              <w:rPr>
                <w:rFonts w:eastAsia="Times New Roman" w:cs="Times New Roman"/>
                <w:snapToGrid w:val="0"/>
                <w:color w:val="000000"/>
                <w:spacing w:val="0"/>
              </w:rPr>
              <w:t xml:space="preserve">Limited Liability Companies </w:t>
            </w:r>
          </w:p>
          <w:p w:rsidR="00532B6F" w:rsidRPr="00532B6F" w:rsidRDefault="00532B6F" w:rsidP="001E31E8">
            <w:pPr>
              <w:numPr>
                <w:ilvl w:val="1"/>
                <w:numId w:val="50"/>
              </w:numPr>
              <w:pBdr>
                <w:top w:val="single" w:sz="6" w:space="0" w:color="FFFFFF"/>
                <w:left w:val="single" w:sz="6" w:space="0" w:color="FFFFFF"/>
                <w:bottom w:val="single" w:sz="6" w:space="0" w:color="FFFFFF"/>
                <w:right w:val="single" w:sz="6" w:space="0" w:color="FFFFFF"/>
              </w:pBdr>
              <w:tabs>
                <w:tab w:val="clear" w:pos="1440"/>
                <w:tab w:val="left" w:pos="342"/>
                <w:tab w:val="num" w:pos="2520"/>
              </w:tabs>
              <w:spacing w:after="120" w:line="240" w:lineRule="auto"/>
              <w:jc w:val="both"/>
              <w:rPr>
                <w:rFonts w:eastAsia="Times New Roman" w:cs="Times New Roman"/>
                <w:snapToGrid w:val="0"/>
                <w:color w:val="000000"/>
                <w:spacing w:val="0"/>
              </w:rPr>
            </w:pPr>
            <w:r w:rsidRPr="00532B6F">
              <w:rPr>
                <w:rFonts w:eastAsia="Times New Roman" w:cs="Times New Roman"/>
                <w:snapToGrid w:val="0"/>
                <w:color w:val="000000"/>
                <w:spacing w:val="0"/>
              </w:rPr>
              <w:t xml:space="preserve">A </w:t>
            </w:r>
            <w:r w:rsidRPr="00532B6F">
              <w:rPr>
                <w:rFonts w:eastAsia="Times New Roman" w:cs="Times New Roman"/>
                <w:b/>
                <w:snapToGrid w:val="0"/>
                <w:color w:val="000000"/>
                <w:spacing w:val="0"/>
              </w:rPr>
              <w:t>limited liability company (LLC)</w:t>
            </w:r>
            <w:r w:rsidRPr="00532B6F">
              <w:rPr>
                <w:rFonts w:eastAsia="Times New Roman" w:cs="Times New Roman"/>
                <w:snapToGrid w:val="0"/>
                <w:color w:val="000000"/>
                <w:spacing w:val="0"/>
              </w:rPr>
              <w:t xml:space="preserve"> is a form of business ownership that provides limited liability but is taxed like a partnership. </w:t>
            </w:r>
          </w:p>
          <w:p w:rsidR="00532B6F" w:rsidRPr="00532B6F" w:rsidRDefault="00532B6F" w:rsidP="001E31E8">
            <w:pPr>
              <w:numPr>
                <w:ilvl w:val="1"/>
                <w:numId w:val="50"/>
              </w:numPr>
              <w:pBdr>
                <w:top w:val="single" w:sz="6" w:space="0" w:color="FFFFFF"/>
                <w:left w:val="single" w:sz="6" w:space="0" w:color="FFFFFF"/>
                <w:bottom w:val="single" w:sz="6" w:space="0" w:color="FFFFFF"/>
                <w:right w:val="single" w:sz="6" w:space="0" w:color="FFFFFF"/>
              </w:pBdr>
              <w:tabs>
                <w:tab w:val="clear" w:pos="1440"/>
                <w:tab w:val="left" w:pos="342"/>
                <w:tab w:val="num" w:pos="2520"/>
              </w:tabs>
              <w:spacing w:after="120" w:line="240" w:lineRule="auto"/>
              <w:jc w:val="both"/>
              <w:rPr>
                <w:rFonts w:eastAsia="Times New Roman" w:cs="Times New Roman"/>
                <w:snapToGrid w:val="0"/>
                <w:color w:val="000000"/>
                <w:spacing w:val="0"/>
              </w:rPr>
            </w:pPr>
            <w:r w:rsidRPr="00532B6F">
              <w:rPr>
                <w:rFonts w:eastAsia="Times New Roman" w:cs="Times New Roman"/>
                <w:snapToGrid w:val="0"/>
                <w:color w:val="000000"/>
                <w:spacing w:val="0"/>
              </w:rPr>
              <w:t xml:space="preserve">A major reason for using the LLC form is to protect members’ personal assets; they are also flexible, simple to run, and do not require the members to hold meetings, keep minutes, or make resolutions. </w:t>
            </w:r>
          </w:p>
          <w:p w:rsidR="00532B6F" w:rsidRPr="00532B6F" w:rsidRDefault="00532B6F" w:rsidP="001E31E8">
            <w:pPr>
              <w:numPr>
                <w:ilvl w:val="0"/>
                <w:numId w:val="50"/>
              </w:numPr>
              <w:pBdr>
                <w:top w:val="single" w:sz="6" w:space="0" w:color="FFFFFF"/>
                <w:left w:val="single" w:sz="6" w:space="0" w:color="FFFFFF"/>
                <w:bottom w:val="single" w:sz="6" w:space="0" w:color="FFFFFF"/>
                <w:right w:val="single" w:sz="6" w:space="0" w:color="FFFFFF"/>
              </w:pBdr>
              <w:tabs>
                <w:tab w:val="clear" w:pos="1080"/>
                <w:tab w:val="left" w:pos="342"/>
                <w:tab w:val="num" w:pos="2160"/>
              </w:tabs>
              <w:spacing w:after="120" w:line="240" w:lineRule="auto"/>
              <w:jc w:val="both"/>
              <w:rPr>
                <w:rFonts w:eastAsia="Times New Roman" w:cs="Times New Roman"/>
                <w:snapToGrid w:val="0"/>
                <w:color w:val="000000"/>
                <w:spacing w:val="0"/>
              </w:rPr>
            </w:pPr>
            <w:r w:rsidRPr="00532B6F">
              <w:rPr>
                <w:rFonts w:eastAsia="Times New Roman" w:cs="Times New Roman"/>
                <w:snapToGrid w:val="0"/>
                <w:color w:val="000000"/>
                <w:spacing w:val="0"/>
              </w:rPr>
              <w:t>Cooperatives</w:t>
            </w:r>
          </w:p>
          <w:p w:rsidR="00532B6F" w:rsidRPr="00532B6F" w:rsidRDefault="00532B6F" w:rsidP="001E31E8">
            <w:pPr>
              <w:numPr>
                <w:ilvl w:val="1"/>
                <w:numId w:val="50"/>
              </w:numPr>
              <w:pBdr>
                <w:top w:val="single" w:sz="6" w:space="0" w:color="FFFFFF"/>
                <w:left w:val="single" w:sz="6" w:space="0" w:color="FFFFFF"/>
                <w:bottom w:val="single" w:sz="6" w:space="0" w:color="FFFFFF"/>
                <w:right w:val="single" w:sz="6" w:space="0" w:color="FFFFFF"/>
              </w:pBdr>
              <w:tabs>
                <w:tab w:val="clear" w:pos="1440"/>
                <w:tab w:val="left" w:pos="1098"/>
                <w:tab w:val="left" w:pos="1998"/>
                <w:tab w:val="num" w:pos="2520"/>
              </w:tabs>
              <w:spacing w:after="120" w:line="240" w:lineRule="auto"/>
              <w:rPr>
                <w:rFonts w:eastAsia="Times New Roman" w:cs="Times New Roman"/>
                <w:snapToGrid w:val="0"/>
                <w:color w:val="000000"/>
                <w:spacing w:val="0"/>
              </w:rPr>
            </w:pPr>
            <w:r w:rsidRPr="00532B6F">
              <w:rPr>
                <w:rFonts w:eastAsia="Times New Roman" w:cs="Times New Roman"/>
                <w:snapToGrid w:val="0"/>
                <w:color w:val="000000"/>
                <w:spacing w:val="0"/>
              </w:rPr>
              <w:t xml:space="preserve">A </w:t>
            </w:r>
            <w:r w:rsidRPr="00532B6F">
              <w:rPr>
                <w:rFonts w:eastAsia="Times New Roman" w:cs="Times New Roman"/>
                <w:b/>
                <w:snapToGrid w:val="0"/>
                <w:color w:val="000000"/>
                <w:spacing w:val="0"/>
              </w:rPr>
              <w:t>cooperative (co-op)</w:t>
            </w:r>
            <w:r w:rsidRPr="00532B6F">
              <w:rPr>
                <w:rFonts w:eastAsia="Times New Roman" w:cs="Times New Roman"/>
                <w:snapToGrid w:val="0"/>
                <w:color w:val="000000"/>
                <w:spacing w:val="0"/>
              </w:rPr>
              <w:t xml:space="preserve"> is an organization composed of individuals or small businesses that have banded together to reap the benefits of belonging to a larger organization. Examples are Oglethorpe Power Corp., Ocean Spray, and REI. </w:t>
            </w:r>
          </w:p>
          <w:p w:rsidR="00532B6F" w:rsidRPr="00532B6F" w:rsidRDefault="00532B6F" w:rsidP="001E31E8">
            <w:pPr>
              <w:numPr>
                <w:ilvl w:val="1"/>
                <w:numId w:val="50"/>
              </w:numPr>
              <w:pBdr>
                <w:top w:val="single" w:sz="6" w:space="0" w:color="FFFFFF"/>
                <w:left w:val="single" w:sz="6" w:space="0" w:color="FFFFFF"/>
                <w:bottom w:val="single" w:sz="6" w:space="0" w:color="FFFFFF"/>
                <w:right w:val="single" w:sz="6" w:space="0" w:color="FFFFFF"/>
              </w:pBdr>
              <w:tabs>
                <w:tab w:val="clear" w:pos="1440"/>
                <w:tab w:val="left" w:pos="1098"/>
                <w:tab w:val="left" w:pos="1998"/>
                <w:tab w:val="num" w:pos="2520"/>
              </w:tabs>
              <w:spacing w:after="120" w:line="240" w:lineRule="auto"/>
              <w:rPr>
                <w:rFonts w:eastAsia="Times New Roman" w:cs="Times New Roman"/>
                <w:snapToGrid w:val="0"/>
                <w:color w:val="000000"/>
                <w:spacing w:val="0"/>
              </w:rPr>
            </w:pPr>
            <w:r w:rsidRPr="00532B6F">
              <w:rPr>
                <w:rFonts w:eastAsia="Times New Roman" w:cs="Times New Roman"/>
                <w:snapToGrid w:val="0"/>
                <w:color w:val="000000"/>
                <w:spacing w:val="0"/>
              </w:rPr>
              <w:t>The co-op is set up not to make money for itself but to help its members make money.</w:t>
            </w:r>
          </w:p>
          <w:p w:rsidR="00532B6F" w:rsidRPr="00532B6F" w:rsidRDefault="00532B6F" w:rsidP="001E31E8">
            <w:pPr>
              <w:numPr>
                <w:ilvl w:val="1"/>
                <w:numId w:val="50"/>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532B6F">
              <w:rPr>
                <w:rFonts w:eastAsia="Times New Roman" w:cs="Times New Roman"/>
                <w:snapToGrid w:val="0"/>
                <w:color w:val="000000"/>
                <w:spacing w:val="0"/>
              </w:rPr>
              <w:t>The most common example of a co-op is found in farming or agricultural organizations.</w:t>
            </w:r>
          </w:p>
          <w:p w:rsidR="00532B6F" w:rsidRPr="00EA021F" w:rsidRDefault="00532B6F" w:rsidP="001E31E8">
            <w:pPr>
              <w:numPr>
                <w:ilvl w:val="1"/>
                <w:numId w:val="50"/>
              </w:numPr>
              <w:pBdr>
                <w:top w:val="single" w:sz="6" w:space="0" w:color="FFFFFF"/>
                <w:left w:val="single" w:sz="6" w:space="0" w:color="FFFFFF"/>
                <w:bottom w:val="single" w:sz="6" w:space="0" w:color="FFFFFF"/>
                <w:right w:val="single" w:sz="6" w:space="0" w:color="FFFFFF"/>
              </w:pBdr>
              <w:tabs>
                <w:tab w:val="clear" w:pos="1440"/>
                <w:tab w:val="num" w:pos="2520"/>
              </w:tabs>
              <w:spacing w:after="120" w:line="240" w:lineRule="auto"/>
              <w:jc w:val="both"/>
              <w:rPr>
                <w:rFonts w:eastAsia="Times New Roman" w:cs="Times New Roman"/>
                <w:snapToGrid w:val="0"/>
                <w:color w:val="000000"/>
                <w:spacing w:val="0"/>
              </w:rPr>
            </w:pPr>
            <w:r w:rsidRPr="00532B6F">
              <w:rPr>
                <w:rFonts w:eastAsia="Times New Roman" w:cs="Times New Roman"/>
                <w:snapToGrid w:val="0"/>
                <w:color w:val="000000"/>
                <w:spacing w:val="0"/>
              </w:rPr>
              <w:t>Purchasing, distribution, and advertising savings</w:t>
            </w:r>
            <w:r w:rsidR="00EA021F">
              <w:rPr>
                <w:rFonts w:eastAsia="Times New Roman" w:cs="Times New Roman"/>
                <w:snapToGrid w:val="0"/>
                <w:color w:val="000000"/>
                <w:spacing w:val="0"/>
              </w:rPr>
              <w:t xml:space="preserve"> can benefit the co-op members.</w:t>
            </w:r>
          </w:p>
        </w:tc>
      </w:tr>
    </w:tbl>
    <w:p w:rsidR="00D9711A" w:rsidRDefault="00D9711A" w:rsidP="00071808"/>
    <w:p w:rsidR="00EA021F" w:rsidRDefault="00EA021F" w:rsidP="00071808"/>
    <w:p w:rsidR="00EA021F" w:rsidRDefault="00EA021F" w:rsidP="00071808"/>
    <w:p w:rsidR="00EA021F" w:rsidRDefault="00EA021F" w:rsidP="00071808"/>
    <w:p w:rsidR="00EA021F" w:rsidRDefault="00EA021F" w:rsidP="00071808"/>
    <w:p w:rsidR="00EA021F" w:rsidRDefault="00EA021F" w:rsidP="00071808"/>
    <w:p w:rsidR="00EA021F" w:rsidRDefault="00EA021F" w:rsidP="00071808"/>
    <w:p w:rsidR="00EA021F" w:rsidRDefault="00EA021F" w:rsidP="00071808"/>
    <w:p w:rsidR="00EA021F" w:rsidRDefault="00EA021F" w:rsidP="00071808"/>
    <w:p w:rsidR="00EA021F" w:rsidRDefault="00EA021F" w:rsidP="00071808"/>
    <w:p w:rsidR="00EA021F" w:rsidRDefault="00EA021F" w:rsidP="00071808"/>
    <w:p w:rsidR="00EA021F" w:rsidRDefault="00EA021F" w:rsidP="00071808"/>
    <w:tbl>
      <w:tblPr>
        <w:tblpPr w:leftFromText="187" w:rightFromText="187" w:vertAnchor="text" w:horzAnchor="margin" w:tblpXSpec="center" w:tblpY="54"/>
        <w:tblOverlap w:val="never"/>
        <w:tblW w:w="0" w:type="auto"/>
        <w:tblLayout w:type="fixed"/>
        <w:tblCellMar>
          <w:left w:w="0" w:type="dxa"/>
          <w:right w:w="0" w:type="dxa"/>
        </w:tblCellMar>
        <w:tblLook w:val="01E0" w:firstRow="1" w:lastRow="1" w:firstColumn="1" w:lastColumn="1" w:noHBand="0" w:noVBand="0"/>
      </w:tblPr>
      <w:tblGrid>
        <w:gridCol w:w="920"/>
        <w:gridCol w:w="6249"/>
        <w:gridCol w:w="2842"/>
      </w:tblGrid>
      <w:tr w:rsidR="00EA021F" w:rsidRPr="00554A66" w:rsidTr="0075531E">
        <w:trPr>
          <w:trHeight w:hRule="exact" w:val="1823"/>
        </w:trPr>
        <w:tc>
          <w:tcPr>
            <w:tcW w:w="920" w:type="dxa"/>
            <w:tcBorders>
              <w:top w:val="single" w:sz="8" w:space="0" w:color="000000"/>
              <w:left w:val="single" w:sz="8" w:space="0" w:color="000000"/>
              <w:bottom w:val="single" w:sz="8" w:space="0" w:color="000000"/>
              <w:right w:val="single" w:sz="8" w:space="0" w:color="000000"/>
            </w:tcBorders>
            <w:shd w:val="clear" w:color="auto" w:fill="7E7E7E"/>
          </w:tcPr>
          <w:p w:rsidR="00EA021F" w:rsidRPr="00554A66" w:rsidRDefault="00EA021F" w:rsidP="00F304C7">
            <w:pPr>
              <w:rPr>
                <w:color w:val="FFFFFF" w:themeColor="background1"/>
              </w:rPr>
            </w:pPr>
            <w:r w:rsidRPr="00554A66">
              <w:rPr>
                <w:color w:val="FFFFFF" w:themeColor="background1"/>
              </w:rPr>
              <w:t xml:space="preserve">LO </w:t>
            </w:r>
            <w:r>
              <w:rPr>
                <w:color w:val="FFFFFF" w:themeColor="background1"/>
                <w:spacing w:val="1"/>
              </w:rPr>
              <w:t>4</w:t>
            </w:r>
            <w:r w:rsidRPr="00554A66">
              <w:rPr>
                <w:color w:val="FFFFFF" w:themeColor="background1"/>
                <w:spacing w:val="-2"/>
              </w:rPr>
              <w:t>-</w:t>
            </w:r>
            <w:r>
              <w:rPr>
                <w:color w:val="FFFFFF" w:themeColor="background1"/>
              </w:rPr>
              <w:t>4</w:t>
            </w:r>
          </w:p>
        </w:tc>
        <w:tc>
          <w:tcPr>
            <w:tcW w:w="6249" w:type="dxa"/>
            <w:tcBorders>
              <w:top w:val="single" w:sz="8" w:space="0" w:color="000000"/>
              <w:left w:val="single" w:sz="8" w:space="0" w:color="000000"/>
              <w:bottom w:val="single" w:sz="8" w:space="0" w:color="000000"/>
              <w:right w:val="single" w:sz="8" w:space="0" w:color="000000"/>
            </w:tcBorders>
            <w:shd w:val="clear" w:color="auto" w:fill="7E7E7E"/>
          </w:tcPr>
          <w:p w:rsidR="00EA021F" w:rsidRPr="00554A66" w:rsidRDefault="00EA021F" w:rsidP="00F304C7">
            <w:pPr>
              <w:rPr>
                <w:color w:val="FFFFFF" w:themeColor="background1"/>
              </w:rPr>
            </w:pPr>
            <w:r>
              <w:rPr>
                <w:color w:val="FFFFFF" w:themeColor="background1"/>
              </w:rPr>
              <w:t>Define and debate the advantages and disadvantages of mergers, acquisitions, and leverage buyouts</w:t>
            </w:r>
            <w:r w:rsidRPr="00554A66">
              <w:rPr>
                <w:color w:val="FFFFFF" w:themeColor="background1"/>
              </w:rPr>
              <w:t>.</w:t>
            </w:r>
          </w:p>
          <w:p w:rsidR="00EA021F" w:rsidRPr="00EA021F" w:rsidRDefault="00EA021F" w:rsidP="001E31E8">
            <w:pPr>
              <w:pStyle w:val="NoSpacing"/>
              <w:numPr>
                <w:ilvl w:val="0"/>
                <w:numId w:val="4"/>
              </w:numPr>
              <w:spacing w:after="120"/>
              <w:ind w:left="1080"/>
              <w:rPr>
                <w:color w:val="FFFFFF" w:themeColor="background1"/>
              </w:rPr>
            </w:pPr>
            <w:r>
              <w:rPr>
                <w:color w:val="FFFFFF" w:themeColor="background1"/>
              </w:rPr>
              <w:t>Trends in Business Ownership: Mergers and Acquisitions</w:t>
            </w:r>
          </w:p>
        </w:tc>
        <w:tc>
          <w:tcPr>
            <w:tcW w:w="2842" w:type="dxa"/>
            <w:tcBorders>
              <w:top w:val="single" w:sz="8" w:space="0" w:color="000000"/>
              <w:left w:val="single" w:sz="8" w:space="0" w:color="000000"/>
              <w:bottom w:val="single" w:sz="8" w:space="0" w:color="000000"/>
              <w:right w:val="single" w:sz="8" w:space="0" w:color="000000"/>
            </w:tcBorders>
            <w:shd w:val="clear" w:color="auto" w:fill="7E7E7E"/>
          </w:tcPr>
          <w:p w:rsidR="00EA021F" w:rsidRPr="00554A66" w:rsidRDefault="00EA021F" w:rsidP="0075531E">
            <w:pPr>
              <w:ind w:left="288"/>
              <w:rPr>
                <w:color w:val="FFFFFF" w:themeColor="background1"/>
              </w:rPr>
            </w:pPr>
            <w:r w:rsidRPr="00554A66">
              <w:rPr>
                <w:color w:val="FFFFFF" w:themeColor="background1"/>
              </w:rPr>
              <w:t xml:space="preserve">Key </w:t>
            </w:r>
            <w:r w:rsidRPr="00554A66">
              <w:rPr>
                <w:color w:val="FFFFFF" w:themeColor="background1"/>
                <w:spacing w:val="1"/>
              </w:rPr>
              <w:t>T</w:t>
            </w:r>
            <w:r w:rsidRPr="00554A66">
              <w:rPr>
                <w:color w:val="FFFFFF" w:themeColor="background1"/>
              </w:rPr>
              <w:t>erms:</w:t>
            </w:r>
          </w:p>
          <w:p w:rsidR="00EA021F" w:rsidRDefault="00EA021F" w:rsidP="001E31E8">
            <w:pPr>
              <w:pStyle w:val="NoSpacing"/>
              <w:numPr>
                <w:ilvl w:val="0"/>
                <w:numId w:val="37"/>
              </w:numPr>
              <w:spacing w:after="120"/>
              <w:ind w:left="648"/>
              <w:rPr>
                <w:color w:val="FFFFFF" w:themeColor="background1"/>
              </w:rPr>
            </w:pPr>
            <w:r>
              <w:rPr>
                <w:color w:val="FFFFFF" w:themeColor="background1"/>
              </w:rPr>
              <w:t>Merger</w:t>
            </w:r>
          </w:p>
          <w:p w:rsidR="00EA021F" w:rsidRDefault="00EA021F" w:rsidP="001E31E8">
            <w:pPr>
              <w:pStyle w:val="NoSpacing"/>
              <w:numPr>
                <w:ilvl w:val="0"/>
                <w:numId w:val="37"/>
              </w:numPr>
              <w:spacing w:after="120"/>
              <w:ind w:left="648"/>
              <w:rPr>
                <w:color w:val="FFFFFF" w:themeColor="background1"/>
              </w:rPr>
            </w:pPr>
            <w:r>
              <w:rPr>
                <w:color w:val="FFFFFF" w:themeColor="background1"/>
              </w:rPr>
              <w:t>Acquisition</w:t>
            </w:r>
          </w:p>
          <w:p w:rsidR="0075531E" w:rsidRPr="00554A66" w:rsidRDefault="0075531E" w:rsidP="001E31E8">
            <w:pPr>
              <w:pStyle w:val="NoSpacing"/>
              <w:numPr>
                <w:ilvl w:val="0"/>
                <w:numId w:val="37"/>
              </w:numPr>
              <w:spacing w:after="120"/>
              <w:ind w:left="648"/>
              <w:rPr>
                <w:color w:val="FFFFFF" w:themeColor="background1"/>
              </w:rPr>
            </w:pPr>
            <w:r>
              <w:rPr>
                <w:color w:val="FFFFFF" w:themeColor="background1"/>
              </w:rPr>
              <w:t>Leverage buyout (LBO)</w:t>
            </w:r>
          </w:p>
        </w:tc>
      </w:tr>
    </w:tbl>
    <w:p w:rsidR="00EA021F" w:rsidRDefault="00EA021F" w:rsidP="00071808"/>
    <w:p w:rsidR="0075531E" w:rsidRDefault="0075531E" w:rsidP="00071808"/>
    <w:p w:rsidR="0075531E" w:rsidRDefault="0075531E" w:rsidP="00071808"/>
    <w:p w:rsidR="0075531E" w:rsidRDefault="0075531E" w:rsidP="00071808"/>
    <w:tbl>
      <w:tblPr>
        <w:tblpPr w:leftFromText="187" w:rightFromText="187" w:vertAnchor="text" w:horzAnchor="margin" w:tblpXSpec="center" w:tblpY="152"/>
        <w:tblOverlap w:val="never"/>
        <w:tblW w:w="0" w:type="auto"/>
        <w:tblLayout w:type="fixed"/>
        <w:tblCellMar>
          <w:left w:w="0" w:type="dxa"/>
          <w:right w:w="0" w:type="dxa"/>
        </w:tblCellMar>
        <w:tblLook w:val="01E0" w:firstRow="1" w:lastRow="1" w:firstColumn="1" w:lastColumn="1" w:noHBand="0" w:noVBand="0"/>
      </w:tblPr>
      <w:tblGrid>
        <w:gridCol w:w="640"/>
        <w:gridCol w:w="9371"/>
      </w:tblGrid>
      <w:tr w:rsidR="0075531E" w:rsidRPr="00554A66" w:rsidTr="009F778F">
        <w:trPr>
          <w:trHeight w:hRule="exact" w:val="4701"/>
        </w:trPr>
        <w:tc>
          <w:tcPr>
            <w:tcW w:w="640" w:type="dxa"/>
            <w:tcBorders>
              <w:top w:val="single" w:sz="8" w:space="0" w:color="000000"/>
              <w:left w:val="single" w:sz="8" w:space="0" w:color="000000"/>
              <w:bottom w:val="single" w:sz="8" w:space="0" w:color="000000"/>
              <w:right w:val="single" w:sz="8" w:space="0" w:color="000000"/>
            </w:tcBorders>
          </w:tcPr>
          <w:p w:rsidR="0075531E" w:rsidRPr="00554A66" w:rsidRDefault="0075531E" w:rsidP="0075531E">
            <w:pPr>
              <w:spacing w:after="120" w:line="240" w:lineRule="auto"/>
              <w:ind w:left="720" w:hanging="360"/>
              <w:rPr>
                <w:b/>
              </w:rPr>
            </w:pPr>
          </w:p>
          <w:p w:rsidR="0075531E" w:rsidRPr="00554A66" w:rsidRDefault="0075531E" w:rsidP="0075531E">
            <w:pPr>
              <w:spacing w:after="120" w:line="240" w:lineRule="auto"/>
              <w:ind w:left="720" w:hanging="360"/>
              <w:rPr>
                <w:b/>
              </w:rPr>
            </w:pPr>
          </w:p>
          <w:p w:rsidR="0075531E" w:rsidRPr="00554A66" w:rsidRDefault="0075531E" w:rsidP="0075531E">
            <w:pPr>
              <w:spacing w:after="120" w:line="240" w:lineRule="auto"/>
              <w:ind w:left="720" w:hanging="360"/>
              <w:rPr>
                <w:b/>
              </w:rPr>
            </w:pPr>
          </w:p>
          <w:p w:rsidR="0075531E" w:rsidRPr="00554A66" w:rsidRDefault="0075531E" w:rsidP="0075531E">
            <w:pPr>
              <w:spacing w:after="120" w:line="240" w:lineRule="auto"/>
              <w:ind w:left="720" w:hanging="360"/>
              <w:rPr>
                <w:b/>
              </w:rPr>
            </w:pPr>
          </w:p>
          <w:p w:rsidR="0075531E" w:rsidRPr="00554A66" w:rsidRDefault="0075531E" w:rsidP="0075531E">
            <w:pPr>
              <w:spacing w:after="120" w:line="240" w:lineRule="auto"/>
              <w:ind w:left="720" w:hanging="360"/>
              <w:rPr>
                <w:b/>
              </w:rPr>
            </w:pPr>
          </w:p>
          <w:p w:rsidR="0075531E" w:rsidRPr="00554A66" w:rsidRDefault="0075531E" w:rsidP="0075531E">
            <w:pPr>
              <w:spacing w:after="120" w:line="240" w:lineRule="auto"/>
              <w:ind w:left="720" w:hanging="360"/>
              <w:rPr>
                <w:b/>
              </w:rPr>
            </w:pPr>
          </w:p>
          <w:p w:rsidR="0075531E" w:rsidRPr="00554A66" w:rsidRDefault="0075531E" w:rsidP="0075531E">
            <w:pPr>
              <w:spacing w:after="120" w:line="240" w:lineRule="auto"/>
              <w:ind w:left="720" w:hanging="360"/>
              <w:rPr>
                <w:b/>
              </w:rPr>
            </w:pPr>
          </w:p>
          <w:p w:rsidR="0075531E" w:rsidRPr="00554A66" w:rsidRDefault="0075531E" w:rsidP="0075531E">
            <w:pPr>
              <w:spacing w:after="120" w:line="240" w:lineRule="auto"/>
              <w:ind w:left="720" w:hanging="360"/>
              <w:rPr>
                <w:b/>
              </w:rPr>
            </w:pPr>
          </w:p>
        </w:tc>
        <w:tc>
          <w:tcPr>
            <w:tcW w:w="9371" w:type="dxa"/>
            <w:tcBorders>
              <w:top w:val="single" w:sz="8" w:space="0" w:color="000000"/>
              <w:left w:val="single" w:sz="8" w:space="0" w:color="000000"/>
              <w:bottom w:val="single" w:sz="8" w:space="0" w:color="000000"/>
              <w:right w:val="single" w:sz="8" w:space="0" w:color="000000"/>
            </w:tcBorders>
          </w:tcPr>
          <w:p w:rsidR="0075531E" w:rsidRPr="0075531E" w:rsidRDefault="0075531E" w:rsidP="001E31E8">
            <w:pPr>
              <w:pStyle w:val="ListParagraph"/>
              <w:numPr>
                <w:ilvl w:val="0"/>
                <w:numId w:val="25"/>
              </w:numPr>
              <w:pBdr>
                <w:top w:val="single" w:sz="6" w:space="0" w:color="FFFFFF"/>
                <w:left w:val="single" w:sz="6" w:space="0" w:color="FFFFFF"/>
                <w:bottom w:val="single" w:sz="6" w:space="0" w:color="FFFFFF"/>
                <w:right w:val="single" w:sz="6" w:space="0" w:color="FFFFFF"/>
              </w:pBdr>
              <w:tabs>
                <w:tab w:val="left" w:pos="1800"/>
              </w:tabs>
              <w:spacing w:after="80" w:line="240" w:lineRule="auto"/>
              <w:contextualSpacing w:val="0"/>
              <w:jc w:val="both"/>
              <w:rPr>
                <w:rFonts w:eastAsia="Times New Roman" w:cs="Times New Roman"/>
                <w:snapToGrid w:val="0"/>
                <w:color w:val="000000"/>
                <w:spacing w:val="0"/>
              </w:rPr>
            </w:pPr>
            <w:r w:rsidRPr="0075531E">
              <w:rPr>
                <w:rFonts w:eastAsia="Times New Roman" w:cs="Times New Roman"/>
                <w:snapToGrid w:val="0"/>
                <w:color w:val="000000"/>
                <w:spacing w:val="0"/>
              </w:rPr>
              <w:t>Trends in Business Ownership: Mergers and Acquisitions</w:t>
            </w:r>
            <w:r w:rsidR="00B13D64">
              <w:rPr>
                <w:rFonts w:eastAsia="Times New Roman" w:cs="Times New Roman"/>
                <w:snapToGrid w:val="0"/>
                <w:color w:val="000000"/>
                <w:spacing w:val="0"/>
              </w:rPr>
              <w:t xml:space="preserve"> (Table 4.5)</w:t>
            </w:r>
          </w:p>
          <w:p w:rsidR="0075531E" w:rsidRPr="0075531E" w:rsidRDefault="0075531E" w:rsidP="001E31E8">
            <w:pPr>
              <w:numPr>
                <w:ilvl w:val="0"/>
                <w:numId w:val="51"/>
              </w:numPr>
              <w:pBdr>
                <w:top w:val="single" w:sz="6" w:space="0" w:color="FFFFFF"/>
                <w:left w:val="single" w:sz="6" w:space="0" w:color="FFFFFF"/>
                <w:bottom w:val="single" w:sz="6" w:space="0" w:color="FFFFFF"/>
                <w:right w:val="single" w:sz="6" w:space="0" w:color="FFFFFF"/>
              </w:pBdr>
              <w:tabs>
                <w:tab w:val="left" w:pos="342"/>
              </w:tabs>
              <w:spacing w:after="80" w:line="240" w:lineRule="auto"/>
              <w:ind w:left="1080"/>
              <w:jc w:val="both"/>
              <w:rPr>
                <w:rFonts w:eastAsia="Times New Roman" w:cs="Times New Roman"/>
                <w:snapToGrid w:val="0"/>
                <w:color w:val="000000"/>
                <w:spacing w:val="0"/>
              </w:rPr>
            </w:pPr>
            <w:r w:rsidRPr="0075531E">
              <w:rPr>
                <w:rFonts w:eastAsia="Times New Roman" w:cs="Times New Roman"/>
                <w:snapToGrid w:val="0"/>
                <w:color w:val="000000"/>
                <w:spacing w:val="0"/>
              </w:rPr>
              <w:t>Companies achieve growth and improve profitability by expanding their operations, often by developing and selling new products or by merging with or purchasing other companies.</w:t>
            </w:r>
          </w:p>
          <w:p w:rsidR="0075531E" w:rsidRPr="0075531E" w:rsidRDefault="0075531E" w:rsidP="001E31E8">
            <w:pPr>
              <w:numPr>
                <w:ilvl w:val="0"/>
                <w:numId w:val="51"/>
              </w:numPr>
              <w:pBdr>
                <w:top w:val="single" w:sz="6" w:space="0" w:color="FFFFFF"/>
                <w:left w:val="single" w:sz="6" w:space="0" w:color="FFFFFF"/>
                <w:bottom w:val="single" w:sz="6" w:space="0" w:color="FFFFFF"/>
                <w:right w:val="single" w:sz="6" w:space="0" w:color="FFFFFF"/>
              </w:pBdr>
              <w:tabs>
                <w:tab w:val="left" w:pos="342"/>
              </w:tabs>
              <w:spacing w:after="80" w:line="240" w:lineRule="auto"/>
              <w:ind w:left="1080"/>
              <w:jc w:val="both"/>
              <w:rPr>
                <w:rFonts w:eastAsia="Times New Roman" w:cs="Times New Roman"/>
                <w:snapToGrid w:val="0"/>
                <w:color w:val="000000"/>
                <w:spacing w:val="0"/>
              </w:rPr>
            </w:pPr>
            <w:r w:rsidRPr="0075531E">
              <w:rPr>
                <w:rFonts w:eastAsia="Times New Roman" w:cs="Times New Roman"/>
                <w:snapToGrid w:val="0"/>
                <w:color w:val="000000"/>
                <w:spacing w:val="0"/>
              </w:rPr>
              <w:t xml:space="preserve">A </w:t>
            </w:r>
            <w:r w:rsidRPr="0075531E">
              <w:rPr>
                <w:rFonts w:eastAsia="Times New Roman" w:cs="Times New Roman"/>
                <w:b/>
                <w:snapToGrid w:val="0"/>
                <w:color w:val="000000"/>
                <w:spacing w:val="0"/>
              </w:rPr>
              <w:t>merger</w:t>
            </w:r>
            <w:r w:rsidRPr="0075531E">
              <w:rPr>
                <w:rFonts w:eastAsia="Times New Roman" w:cs="Times New Roman"/>
                <w:snapToGrid w:val="0"/>
                <w:color w:val="000000"/>
                <w:spacing w:val="0"/>
              </w:rPr>
              <w:t xml:space="preserve"> occurs when two companies combine to form a new company</w:t>
            </w:r>
          </w:p>
          <w:p w:rsidR="0075531E" w:rsidRPr="0075531E" w:rsidRDefault="0075531E" w:rsidP="001E31E8">
            <w:pPr>
              <w:numPr>
                <w:ilvl w:val="2"/>
                <w:numId w:val="25"/>
              </w:numPr>
              <w:pBdr>
                <w:top w:val="single" w:sz="6" w:space="0" w:color="FFFFFF"/>
                <w:left w:val="single" w:sz="6" w:space="0" w:color="FFFFFF"/>
                <w:bottom w:val="single" w:sz="6" w:space="0" w:color="FFFFFF"/>
                <w:right w:val="single" w:sz="6" w:space="0" w:color="FFFFFF"/>
              </w:pBdr>
              <w:tabs>
                <w:tab w:val="clear" w:pos="1440"/>
                <w:tab w:val="left" w:pos="342"/>
                <w:tab w:val="num" w:pos="2520"/>
              </w:tabs>
              <w:spacing w:after="80" w:line="240" w:lineRule="auto"/>
              <w:jc w:val="both"/>
              <w:rPr>
                <w:rFonts w:eastAsia="Times New Roman" w:cs="Times New Roman"/>
                <w:snapToGrid w:val="0"/>
                <w:color w:val="000000"/>
                <w:spacing w:val="0"/>
              </w:rPr>
            </w:pPr>
            <w:r w:rsidRPr="00F909A7">
              <w:rPr>
                <w:rFonts w:eastAsia="Times New Roman" w:cs="Times New Roman"/>
                <w:b/>
                <w:i/>
                <w:snapToGrid w:val="0"/>
                <w:color w:val="0AA3E7"/>
                <w:spacing w:val="0"/>
              </w:rPr>
              <w:t>Horizontal merger</w:t>
            </w:r>
            <w:r w:rsidRPr="0075531E">
              <w:rPr>
                <w:rFonts w:eastAsia="Times New Roman" w:cs="Times New Roman"/>
                <w:snapToGrid w:val="0"/>
                <w:color w:val="000000"/>
                <w:spacing w:val="0"/>
              </w:rPr>
              <w:t>: When firms that make and sell similar products merge.</w:t>
            </w:r>
          </w:p>
          <w:p w:rsidR="0075531E" w:rsidRPr="0075531E" w:rsidRDefault="0075531E" w:rsidP="001E31E8">
            <w:pPr>
              <w:numPr>
                <w:ilvl w:val="2"/>
                <w:numId w:val="25"/>
              </w:numPr>
              <w:pBdr>
                <w:top w:val="single" w:sz="6" w:space="0" w:color="FFFFFF"/>
                <w:left w:val="single" w:sz="6" w:space="0" w:color="FFFFFF"/>
                <w:bottom w:val="single" w:sz="6" w:space="0" w:color="FFFFFF"/>
                <w:right w:val="single" w:sz="6" w:space="0" w:color="FFFFFF"/>
              </w:pBdr>
              <w:tabs>
                <w:tab w:val="clear" w:pos="1440"/>
                <w:tab w:val="left" w:pos="342"/>
                <w:tab w:val="num" w:pos="2520"/>
              </w:tabs>
              <w:spacing w:after="80" w:line="240" w:lineRule="auto"/>
              <w:jc w:val="both"/>
              <w:rPr>
                <w:rFonts w:eastAsia="Times New Roman" w:cs="Times New Roman"/>
                <w:snapToGrid w:val="0"/>
                <w:color w:val="000000"/>
                <w:spacing w:val="0"/>
              </w:rPr>
            </w:pPr>
            <w:r w:rsidRPr="00F909A7">
              <w:rPr>
                <w:rFonts w:eastAsia="Times New Roman" w:cs="Times New Roman"/>
                <w:b/>
                <w:i/>
                <w:snapToGrid w:val="0"/>
                <w:color w:val="0AA3E7"/>
                <w:spacing w:val="0"/>
              </w:rPr>
              <w:t>Vertical merger</w:t>
            </w:r>
            <w:r w:rsidRPr="0075531E">
              <w:rPr>
                <w:rFonts w:eastAsia="Times New Roman" w:cs="Times New Roman"/>
                <w:snapToGrid w:val="0"/>
                <w:color w:val="000000"/>
                <w:spacing w:val="0"/>
              </w:rPr>
              <w:t>: When companies operating at different but related levels of an industry merge.</w:t>
            </w:r>
          </w:p>
          <w:p w:rsidR="0075531E" w:rsidRPr="0075531E" w:rsidRDefault="0075531E" w:rsidP="001E31E8">
            <w:pPr>
              <w:numPr>
                <w:ilvl w:val="2"/>
                <w:numId w:val="25"/>
              </w:numPr>
              <w:pBdr>
                <w:top w:val="single" w:sz="6" w:space="0" w:color="FFFFFF"/>
                <w:left w:val="single" w:sz="6" w:space="0" w:color="FFFFFF"/>
                <w:bottom w:val="single" w:sz="6" w:space="0" w:color="FFFFFF"/>
                <w:right w:val="single" w:sz="6" w:space="0" w:color="FFFFFF"/>
              </w:pBdr>
              <w:tabs>
                <w:tab w:val="clear" w:pos="1440"/>
                <w:tab w:val="left" w:pos="342"/>
                <w:tab w:val="num" w:pos="2520"/>
              </w:tabs>
              <w:spacing w:after="80" w:line="240" w:lineRule="auto"/>
              <w:jc w:val="both"/>
              <w:rPr>
                <w:rFonts w:eastAsia="Times New Roman" w:cs="Times New Roman"/>
                <w:snapToGrid w:val="0"/>
                <w:color w:val="000000"/>
                <w:spacing w:val="0"/>
              </w:rPr>
            </w:pPr>
            <w:r w:rsidRPr="00F909A7">
              <w:rPr>
                <w:rFonts w:eastAsia="Times New Roman" w:cs="Times New Roman"/>
                <w:b/>
                <w:i/>
                <w:snapToGrid w:val="0"/>
                <w:color w:val="0AA3E7"/>
                <w:spacing w:val="0"/>
              </w:rPr>
              <w:t>Conglomerate merger</w:t>
            </w:r>
            <w:r w:rsidRPr="0075531E">
              <w:rPr>
                <w:rFonts w:eastAsia="Times New Roman" w:cs="Times New Roman"/>
                <w:snapToGrid w:val="0"/>
                <w:color w:val="000000"/>
                <w:spacing w:val="0"/>
              </w:rPr>
              <w:t>: When firms in unrelated industries merge.</w:t>
            </w:r>
          </w:p>
          <w:p w:rsidR="0075531E" w:rsidRPr="0075531E" w:rsidRDefault="0075531E" w:rsidP="0075531E">
            <w:pPr>
              <w:pBdr>
                <w:top w:val="single" w:sz="6" w:space="0" w:color="FFFFFF"/>
                <w:left w:val="single" w:sz="6" w:space="0" w:color="FFFFFF"/>
                <w:bottom w:val="single" w:sz="6" w:space="0" w:color="FFFFFF"/>
                <w:right w:val="single" w:sz="6" w:space="0" w:color="FFFFFF"/>
              </w:pBdr>
              <w:tabs>
                <w:tab w:val="left" w:pos="2160"/>
              </w:tabs>
              <w:spacing w:after="80" w:line="240" w:lineRule="auto"/>
              <w:ind w:left="1080" w:hanging="360"/>
              <w:jc w:val="both"/>
              <w:rPr>
                <w:rFonts w:eastAsia="Times New Roman" w:cs="Times New Roman"/>
                <w:snapToGrid w:val="0"/>
                <w:color w:val="000000"/>
                <w:spacing w:val="0"/>
              </w:rPr>
            </w:pPr>
            <w:r w:rsidRPr="0075531E">
              <w:rPr>
                <w:rFonts w:eastAsia="Times New Roman" w:cs="Times New Roman"/>
                <w:snapToGrid w:val="0"/>
                <w:color w:val="000000"/>
                <w:spacing w:val="0"/>
              </w:rPr>
              <w:t xml:space="preserve">C. </w:t>
            </w:r>
            <w:r w:rsidRPr="0075531E">
              <w:rPr>
                <w:rFonts w:eastAsia="Times New Roman" w:cs="Times New Roman"/>
                <w:snapToGrid w:val="0"/>
                <w:color w:val="000000"/>
                <w:spacing w:val="0"/>
              </w:rPr>
              <w:tab/>
              <w:t>Not all mergers are pleasant. When Duke Energy and Progress decided to merge, it was initially decided that Progress CEO Bill Johnson would lead the newly merged company. However, shortly after the merger, the board of directors ousted Bill Johnson and reinstalled Duke CEO Jim Rogers as CEO in a move that result in widespread criticism.</w:t>
            </w:r>
          </w:p>
        </w:tc>
      </w:tr>
    </w:tbl>
    <w:p w:rsidR="0075531E" w:rsidRPr="00554A66" w:rsidRDefault="0075531E" w:rsidP="00071808"/>
    <w:p w:rsidR="00741A74" w:rsidRPr="00554A66" w:rsidRDefault="00741A74">
      <w:pPr>
        <w:ind w:left="0"/>
      </w:pPr>
      <w:r w:rsidRPr="00554A66">
        <w:br w:type="page"/>
      </w:r>
    </w:p>
    <w:p w:rsidR="007520D1" w:rsidRPr="00554A66" w:rsidRDefault="007520D1" w:rsidP="0075531E">
      <w:pPr>
        <w:ind w:left="0"/>
      </w:pPr>
    </w:p>
    <w:tbl>
      <w:tblPr>
        <w:tblpPr w:leftFromText="187" w:rightFromText="187" w:vertAnchor="text" w:horzAnchor="margin" w:tblpXSpec="center" w:tblpY="-22"/>
        <w:tblOverlap w:val="never"/>
        <w:tblW w:w="0" w:type="auto"/>
        <w:tblLayout w:type="fixed"/>
        <w:tblCellMar>
          <w:left w:w="0" w:type="dxa"/>
          <w:right w:w="0" w:type="dxa"/>
        </w:tblCellMar>
        <w:tblLook w:val="01E0" w:firstRow="1" w:lastRow="1" w:firstColumn="1" w:lastColumn="1" w:noHBand="0" w:noVBand="0"/>
      </w:tblPr>
      <w:tblGrid>
        <w:gridCol w:w="640"/>
        <w:gridCol w:w="9371"/>
      </w:tblGrid>
      <w:tr w:rsidR="003B6F2D" w:rsidRPr="00554A66" w:rsidTr="009F778F">
        <w:trPr>
          <w:trHeight w:hRule="exact" w:val="12078"/>
        </w:trPr>
        <w:tc>
          <w:tcPr>
            <w:tcW w:w="640" w:type="dxa"/>
            <w:tcBorders>
              <w:top w:val="single" w:sz="8" w:space="0" w:color="000000"/>
              <w:left w:val="single" w:sz="8" w:space="0" w:color="000000"/>
              <w:bottom w:val="single" w:sz="8" w:space="0" w:color="000000"/>
              <w:right w:val="single" w:sz="8" w:space="0" w:color="000000"/>
            </w:tcBorders>
          </w:tcPr>
          <w:p w:rsidR="003B6F2D" w:rsidRPr="00554A66" w:rsidRDefault="003B6F2D" w:rsidP="009F778F">
            <w:pPr>
              <w:spacing w:after="120" w:line="240" w:lineRule="auto"/>
              <w:ind w:left="720" w:hanging="360"/>
              <w:rPr>
                <w:b/>
              </w:rPr>
            </w:pPr>
          </w:p>
        </w:tc>
        <w:tc>
          <w:tcPr>
            <w:tcW w:w="9371" w:type="dxa"/>
            <w:tcBorders>
              <w:top w:val="single" w:sz="8" w:space="0" w:color="000000"/>
              <w:left w:val="single" w:sz="8" w:space="0" w:color="000000"/>
              <w:bottom w:val="single" w:sz="8" w:space="0" w:color="000000"/>
              <w:right w:val="single" w:sz="8" w:space="0" w:color="000000"/>
            </w:tcBorders>
          </w:tcPr>
          <w:p w:rsidR="0075531E" w:rsidRPr="0075531E" w:rsidRDefault="0075531E" w:rsidP="001E31E8">
            <w:pPr>
              <w:numPr>
                <w:ilvl w:val="0"/>
                <w:numId w:val="53"/>
              </w:numPr>
              <w:pBdr>
                <w:top w:val="single" w:sz="6" w:space="0" w:color="FFFFFF"/>
                <w:left w:val="single" w:sz="6" w:space="0" w:color="FFFFFF"/>
                <w:bottom w:val="single" w:sz="6" w:space="0" w:color="FFFFFF"/>
                <w:right w:val="single" w:sz="6" w:space="0" w:color="FFFFFF"/>
              </w:pBdr>
              <w:tabs>
                <w:tab w:val="left" w:pos="342"/>
              </w:tabs>
              <w:spacing w:after="120" w:line="240" w:lineRule="auto"/>
              <w:ind w:left="1080"/>
              <w:jc w:val="both"/>
              <w:rPr>
                <w:rFonts w:eastAsia="Times New Roman" w:cs="Times New Roman"/>
                <w:snapToGrid w:val="0"/>
                <w:color w:val="000000"/>
                <w:spacing w:val="0"/>
              </w:rPr>
            </w:pPr>
            <w:r w:rsidRPr="0075531E">
              <w:rPr>
                <w:rFonts w:eastAsia="Times New Roman" w:cs="Times New Roman"/>
                <w:snapToGrid w:val="0"/>
                <w:color w:val="000000"/>
                <w:spacing w:val="0"/>
              </w:rPr>
              <w:t xml:space="preserve">An </w:t>
            </w:r>
            <w:r w:rsidRPr="0075531E">
              <w:rPr>
                <w:rFonts w:eastAsia="Times New Roman" w:cs="Times New Roman"/>
                <w:b/>
                <w:snapToGrid w:val="0"/>
                <w:color w:val="000000"/>
                <w:spacing w:val="0"/>
              </w:rPr>
              <w:t xml:space="preserve">acquisition </w:t>
            </w:r>
            <w:r w:rsidRPr="0075531E">
              <w:rPr>
                <w:rFonts w:eastAsia="Times New Roman" w:cs="Times New Roman"/>
                <w:snapToGrid w:val="0"/>
                <w:color w:val="000000"/>
                <w:spacing w:val="0"/>
              </w:rPr>
              <w:t>occurs when one company purchases another usually by buying its stock.</w:t>
            </w:r>
          </w:p>
          <w:p w:rsidR="0075531E" w:rsidRPr="0075531E" w:rsidRDefault="0075531E" w:rsidP="001E31E8">
            <w:pPr>
              <w:numPr>
                <w:ilvl w:val="0"/>
                <w:numId w:val="52"/>
              </w:numPr>
              <w:pBdr>
                <w:top w:val="single" w:sz="6" w:space="0" w:color="FFFFFF"/>
                <w:left w:val="single" w:sz="6" w:space="0" w:color="FFFFFF"/>
                <w:bottom w:val="single" w:sz="6" w:space="0" w:color="FFFFFF"/>
                <w:right w:val="single" w:sz="6" w:space="0" w:color="FFFFFF"/>
              </w:pBdr>
              <w:tabs>
                <w:tab w:val="left" w:pos="342"/>
              </w:tabs>
              <w:spacing w:after="120" w:line="240" w:lineRule="auto"/>
              <w:ind w:left="1440"/>
              <w:jc w:val="both"/>
              <w:rPr>
                <w:rFonts w:eastAsia="Times New Roman" w:cs="Times New Roman"/>
                <w:snapToGrid w:val="0"/>
                <w:color w:val="000000"/>
                <w:spacing w:val="0"/>
              </w:rPr>
            </w:pPr>
            <w:r w:rsidRPr="0075531E">
              <w:rPr>
                <w:rFonts w:eastAsia="Times New Roman" w:cs="Times New Roman"/>
                <w:b/>
                <w:i/>
                <w:snapToGrid w:val="0"/>
                <w:color w:val="0AA3E7"/>
                <w:spacing w:val="0"/>
              </w:rPr>
              <w:t>Corporate raider</w:t>
            </w:r>
            <w:r w:rsidRPr="0075531E">
              <w:rPr>
                <w:rFonts w:eastAsia="Times New Roman" w:cs="Times New Roman"/>
                <w:snapToGrid w:val="0"/>
                <w:color w:val="000000"/>
                <w:spacing w:val="0"/>
              </w:rPr>
              <w:t xml:space="preserve">: A company or individual who wants to acquire or take over another company and first offers to buy some or all of its stock at a premium in a </w:t>
            </w:r>
            <w:r w:rsidRPr="0075531E">
              <w:rPr>
                <w:rFonts w:eastAsia="Times New Roman" w:cs="Times New Roman"/>
                <w:i/>
                <w:snapToGrid w:val="0"/>
                <w:color w:val="000000"/>
                <w:spacing w:val="0"/>
              </w:rPr>
              <w:t>tender offer</w:t>
            </w:r>
            <w:r w:rsidRPr="0075531E">
              <w:rPr>
                <w:rFonts w:eastAsia="Times New Roman" w:cs="Times New Roman"/>
                <w:snapToGrid w:val="0"/>
                <w:color w:val="000000"/>
                <w:spacing w:val="0"/>
              </w:rPr>
              <w:t>.</w:t>
            </w:r>
          </w:p>
          <w:p w:rsidR="0075531E" w:rsidRPr="0075531E" w:rsidRDefault="0075531E" w:rsidP="001E31E8">
            <w:pPr>
              <w:numPr>
                <w:ilvl w:val="0"/>
                <w:numId w:val="52"/>
              </w:numPr>
              <w:pBdr>
                <w:top w:val="single" w:sz="6" w:space="0" w:color="FFFFFF"/>
                <w:left w:val="single" w:sz="6" w:space="0" w:color="FFFFFF"/>
                <w:bottom w:val="single" w:sz="6" w:space="0" w:color="FFFFFF"/>
                <w:right w:val="single" w:sz="6" w:space="0" w:color="FFFFFF"/>
              </w:pBdr>
              <w:tabs>
                <w:tab w:val="left" w:pos="342"/>
              </w:tabs>
              <w:spacing w:after="120" w:line="240" w:lineRule="auto"/>
              <w:ind w:left="1440"/>
              <w:jc w:val="both"/>
              <w:rPr>
                <w:rFonts w:eastAsia="Times New Roman" w:cs="Times New Roman"/>
                <w:snapToGrid w:val="0"/>
                <w:color w:val="000000"/>
                <w:spacing w:val="0"/>
              </w:rPr>
            </w:pPr>
            <w:r w:rsidRPr="0075531E">
              <w:rPr>
                <w:rFonts w:eastAsia="Times New Roman" w:cs="Times New Roman"/>
                <w:b/>
                <w:i/>
                <w:snapToGrid w:val="0"/>
                <w:color w:val="0AA3E7"/>
                <w:spacing w:val="0"/>
              </w:rPr>
              <w:t>Poison pill</w:t>
            </w:r>
            <w:r w:rsidRPr="0075531E">
              <w:rPr>
                <w:rFonts w:eastAsia="Times New Roman" w:cs="Times New Roman"/>
                <w:snapToGrid w:val="0"/>
                <w:color w:val="000000"/>
                <w:spacing w:val="0"/>
              </w:rPr>
              <w:t>: The firm allows stockholders to buy more shares of a stock at lower prices than the current market value to head off a hostile takeover.</w:t>
            </w:r>
          </w:p>
          <w:p w:rsidR="0075531E" w:rsidRPr="0075531E" w:rsidRDefault="0075531E" w:rsidP="001E31E8">
            <w:pPr>
              <w:numPr>
                <w:ilvl w:val="0"/>
                <w:numId w:val="52"/>
              </w:numPr>
              <w:pBdr>
                <w:top w:val="single" w:sz="6" w:space="0" w:color="FFFFFF"/>
                <w:left w:val="single" w:sz="6" w:space="0" w:color="FFFFFF"/>
                <w:bottom w:val="single" w:sz="6" w:space="0" w:color="FFFFFF"/>
                <w:right w:val="single" w:sz="6" w:space="0" w:color="FFFFFF"/>
              </w:pBdr>
              <w:tabs>
                <w:tab w:val="left" w:pos="342"/>
              </w:tabs>
              <w:spacing w:after="120" w:line="240" w:lineRule="auto"/>
              <w:ind w:left="1440"/>
              <w:jc w:val="both"/>
              <w:rPr>
                <w:rFonts w:eastAsia="Times New Roman" w:cs="Times New Roman"/>
                <w:snapToGrid w:val="0"/>
                <w:color w:val="000000"/>
                <w:spacing w:val="0"/>
              </w:rPr>
            </w:pPr>
            <w:r w:rsidRPr="0075531E">
              <w:rPr>
                <w:rFonts w:eastAsia="Times New Roman" w:cs="Times New Roman"/>
                <w:b/>
                <w:i/>
                <w:snapToGrid w:val="0"/>
                <w:color w:val="0AA3E7"/>
                <w:spacing w:val="0"/>
              </w:rPr>
              <w:t>Shark repellant</w:t>
            </w:r>
            <w:r w:rsidRPr="0075531E">
              <w:rPr>
                <w:rFonts w:eastAsia="Times New Roman" w:cs="Times New Roman"/>
                <w:snapToGrid w:val="0"/>
                <w:color w:val="000000"/>
                <w:spacing w:val="0"/>
              </w:rPr>
              <w:t>: Management requires a large majority of stockholders to approve a takeover.</w:t>
            </w:r>
          </w:p>
          <w:p w:rsidR="0075531E" w:rsidRPr="0075531E" w:rsidRDefault="0075531E" w:rsidP="001E31E8">
            <w:pPr>
              <w:numPr>
                <w:ilvl w:val="0"/>
                <w:numId w:val="52"/>
              </w:numPr>
              <w:pBdr>
                <w:top w:val="single" w:sz="6" w:space="0" w:color="FFFFFF"/>
                <w:left w:val="single" w:sz="6" w:space="0" w:color="FFFFFF"/>
                <w:bottom w:val="single" w:sz="6" w:space="0" w:color="FFFFFF"/>
                <w:right w:val="single" w:sz="6" w:space="0" w:color="FFFFFF"/>
              </w:pBdr>
              <w:tabs>
                <w:tab w:val="left" w:pos="342"/>
              </w:tabs>
              <w:spacing w:after="120" w:line="240" w:lineRule="auto"/>
              <w:ind w:left="1440"/>
              <w:jc w:val="both"/>
              <w:rPr>
                <w:rFonts w:eastAsia="Times New Roman" w:cs="Times New Roman"/>
                <w:snapToGrid w:val="0"/>
                <w:color w:val="000000"/>
                <w:spacing w:val="0"/>
              </w:rPr>
            </w:pPr>
            <w:r w:rsidRPr="0075531E">
              <w:rPr>
                <w:rFonts w:eastAsia="Times New Roman" w:cs="Times New Roman"/>
                <w:b/>
                <w:i/>
                <w:snapToGrid w:val="0"/>
                <w:color w:val="0AA3E7"/>
                <w:spacing w:val="0"/>
              </w:rPr>
              <w:t>White knight</w:t>
            </w:r>
            <w:r w:rsidRPr="0075531E">
              <w:rPr>
                <w:rFonts w:eastAsia="Times New Roman" w:cs="Times New Roman"/>
                <w:snapToGrid w:val="0"/>
                <w:color w:val="000000"/>
                <w:spacing w:val="0"/>
              </w:rPr>
              <w:t>: A more acceptable firm that is willing to acquire a threatened company.</w:t>
            </w:r>
          </w:p>
          <w:p w:rsidR="0075531E" w:rsidRPr="0075531E" w:rsidRDefault="0075531E" w:rsidP="001E31E8">
            <w:pPr>
              <w:numPr>
                <w:ilvl w:val="0"/>
                <w:numId w:val="53"/>
              </w:numPr>
              <w:pBdr>
                <w:top w:val="single" w:sz="6" w:space="0" w:color="FFFFFF"/>
                <w:left w:val="single" w:sz="6" w:space="0" w:color="FFFFFF"/>
                <w:bottom w:val="single" w:sz="6" w:space="0" w:color="FFFFFF"/>
                <w:right w:val="single" w:sz="6" w:space="0" w:color="FFFFFF"/>
              </w:pBdr>
              <w:tabs>
                <w:tab w:val="left" w:pos="342"/>
              </w:tabs>
              <w:spacing w:after="0" w:line="240" w:lineRule="auto"/>
              <w:ind w:left="1080"/>
              <w:jc w:val="both"/>
              <w:rPr>
                <w:rFonts w:eastAsia="Times New Roman" w:cs="Times New Roman"/>
                <w:snapToGrid w:val="0"/>
                <w:color w:val="000000"/>
                <w:spacing w:val="0"/>
              </w:rPr>
            </w:pPr>
            <w:r w:rsidRPr="0075531E">
              <w:rPr>
                <w:rFonts w:eastAsia="Times New Roman" w:cs="Times New Roman"/>
                <w:snapToGrid w:val="0"/>
                <w:color w:val="000000"/>
                <w:spacing w:val="0"/>
              </w:rPr>
              <w:t xml:space="preserve">A </w:t>
            </w:r>
            <w:r w:rsidRPr="0075531E">
              <w:rPr>
                <w:rFonts w:eastAsia="Times New Roman" w:cs="Times New Roman"/>
                <w:b/>
                <w:snapToGrid w:val="0"/>
                <w:color w:val="000000"/>
                <w:spacing w:val="0"/>
              </w:rPr>
              <w:t>leveraged buyout (LBO)</w:t>
            </w:r>
            <w:r w:rsidRPr="0075531E">
              <w:rPr>
                <w:rFonts w:eastAsia="Times New Roman" w:cs="Times New Roman"/>
                <w:snapToGrid w:val="0"/>
                <w:color w:val="000000"/>
                <w:spacing w:val="0"/>
              </w:rPr>
              <w:t xml:space="preserve"> is the purchase of a company by a group of investors with borrowed money, using the assets of the company to guarantee repayment of the loan.</w:t>
            </w:r>
          </w:p>
          <w:p w:rsidR="0075531E" w:rsidRPr="0075531E" w:rsidRDefault="0075531E" w:rsidP="001E31E8">
            <w:pPr>
              <w:numPr>
                <w:ilvl w:val="0"/>
                <w:numId w:val="54"/>
              </w:numPr>
              <w:pBdr>
                <w:top w:val="single" w:sz="6" w:space="0" w:color="FFFFFF"/>
                <w:left w:val="single" w:sz="6" w:space="0" w:color="FFFFFF"/>
                <w:bottom w:val="single" w:sz="6" w:space="0" w:color="FFFFFF"/>
                <w:right w:val="single" w:sz="6" w:space="0" w:color="FFFFFF"/>
              </w:pBdr>
              <w:tabs>
                <w:tab w:val="left" w:pos="342"/>
              </w:tabs>
              <w:spacing w:after="0" w:line="240" w:lineRule="auto"/>
              <w:ind w:left="1440"/>
              <w:jc w:val="both"/>
              <w:rPr>
                <w:rFonts w:eastAsia="Times New Roman" w:cs="Times New Roman"/>
                <w:snapToGrid w:val="0"/>
                <w:color w:val="000000"/>
                <w:spacing w:val="0"/>
              </w:rPr>
            </w:pPr>
            <w:r w:rsidRPr="0075531E">
              <w:rPr>
                <w:rFonts w:eastAsia="Times New Roman" w:cs="Times New Roman"/>
                <w:b/>
                <w:i/>
                <w:snapToGrid w:val="0"/>
                <w:color w:val="0AA3E7"/>
                <w:spacing w:val="0"/>
              </w:rPr>
              <w:t>Merger mania</w:t>
            </w:r>
            <w:r w:rsidRPr="0075531E">
              <w:rPr>
                <w:rFonts w:eastAsia="Times New Roman" w:cs="Times New Roman"/>
                <w:snapToGrid w:val="0"/>
                <w:color w:val="0AA3E7"/>
                <w:spacing w:val="0"/>
              </w:rPr>
              <w:t xml:space="preserve"> </w:t>
            </w:r>
            <w:r w:rsidRPr="0075531E">
              <w:rPr>
                <w:rFonts w:eastAsia="Times New Roman" w:cs="Times New Roman"/>
                <w:snapToGrid w:val="0"/>
                <w:color w:val="000000"/>
                <w:spacing w:val="0"/>
              </w:rPr>
              <w:t>is what happened in the 1980s and 1990s during a prolonged wave of mergers and acquisitions.</w:t>
            </w:r>
          </w:p>
          <w:p w:rsidR="0075531E" w:rsidRPr="0075531E" w:rsidRDefault="0075531E" w:rsidP="001E31E8">
            <w:pPr>
              <w:numPr>
                <w:ilvl w:val="0"/>
                <w:numId w:val="54"/>
              </w:numPr>
              <w:pBdr>
                <w:top w:val="single" w:sz="6" w:space="0" w:color="FFFFFF"/>
                <w:left w:val="single" w:sz="6" w:space="0" w:color="FFFFFF"/>
                <w:bottom w:val="single" w:sz="6" w:space="0" w:color="FFFFFF"/>
                <w:right w:val="single" w:sz="6" w:space="0" w:color="FFFFFF"/>
              </w:pBdr>
              <w:tabs>
                <w:tab w:val="left" w:pos="342"/>
              </w:tabs>
              <w:spacing w:after="0" w:line="240" w:lineRule="auto"/>
              <w:ind w:left="1440"/>
              <w:jc w:val="both"/>
              <w:rPr>
                <w:rFonts w:eastAsia="Times New Roman" w:cs="Times New Roman"/>
                <w:snapToGrid w:val="0"/>
                <w:color w:val="000000"/>
                <w:spacing w:val="0"/>
              </w:rPr>
            </w:pPr>
            <w:r w:rsidRPr="0075531E">
              <w:rPr>
                <w:rFonts w:eastAsia="Times New Roman" w:cs="Times New Roman"/>
                <w:snapToGrid w:val="0"/>
                <w:color w:val="000000"/>
                <w:spacing w:val="0"/>
              </w:rPr>
              <w:t>Some people view mergers and acquisitions favorably, pointing out that they boost corporations’ stock prices and market value, to the benefit of their stockholders.</w:t>
            </w:r>
          </w:p>
          <w:p w:rsidR="0075531E" w:rsidRPr="0075531E" w:rsidRDefault="0075531E" w:rsidP="001E31E8">
            <w:pPr>
              <w:numPr>
                <w:ilvl w:val="0"/>
                <w:numId w:val="54"/>
              </w:numPr>
              <w:pBdr>
                <w:top w:val="single" w:sz="6" w:space="0" w:color="FFFFFF"/>
                <w:left w:val="single" w:sz="6" w:space="0" w:color="FFFFFF"/>
                <w:bottom w:val="single" w:sz="6" w:space="0" w:color="FFFFFF"/>
                <w:right w:val="single" w:sz="6" w:space="0" w:color="FFFFFF"/>
              </w:pBdr>
              <w:tabs>
                <w:tab w:val="left" w:pos="342"/>
              </w:tabs>
              <w:spacing w:after="0" w:line="240" w:lineRule="auto"/>
              <w:ind w:left="1440"/>
              <w:jc w:val="both"/>
              <w:rPr>
                <w:rFonts w:eastAsia="Times New Roman" w:cs="Times New Roman"/>
                <w:snapToGrid w:val="0"/>
                <w:color w:val="000000"/>
                <w:spacing w:val="0"/>
              </w:rPr>
            </w:pPr>
            <w:r w:rsidRPr="0075531E">
              <w:rPr>
                <w:rFonts w:eastAsia="Times New Roman" w:cs="Times New Roman"/>
                <w:snapToGrid w:val="0"/>
                <w:color w:val="000000"/>
                <w:spacing w:val="0"/>
              </w:rPr>
              <w:t>Mergers can be controversial, with critics arguing that they hurt companies because management has to focus excessively on avoiding takeovers.</w:t>
            </w:r>
          </w:p>
          <w:p w:rsidR="003B6F2D" w:rsidRPr="00554A66" w:rsidRDefault="003B6F2D" w:rsidP="003B6F2D">
            <w:pPr>
              <w:pStyle w:val="ListParagraph"/>
              <w:spacing w:after="120" w:line="240" w:lineRule="auto"/>
              <w:ind w:hanging="360"/>
              <w:contextualSpacing w:val="0"/>
            </w:pPr>
          </w:p>
        </w:tc>
      </w:tr>
    </w:tbl>
    <w:p w:rsidR="007520D1" w:rsidRPr="00554A66" w:rsidRDefault="007520D1">
      <w:pPr>
        <w:ind w:left="0"/>
      </w:pPr>
      <w:r w:rsidRPr="00554A66">
        <w:br w:type="page"/>
      </w:r>
    </w:p>
    <w:tbl>
      <w:tblPr>
        <w:tblpPr w:leftFromText="187" w:rightFromText="187" w:vertAnchor="text" w:horzAnchor="margin" w:tblpXSpec="center" w:tblpY="442"/>
        <w:tblOverlap w:val="never"/>
        <w:tblW w:w="0" w:type="auto"/>
        <w:tblLayout w:type="fixed"/>
        <w:tblCellMar>
          <w:left w:w="0" w:type="dxa"/>
          <w:right w:w="0" w:type="dxa"/>
        </w:tblCellMar>
        <w:tblLook w:val="01E0" w:firstRow="1" w:lastRow="1" w:firstColumn="1" w:lastColumn="1" w:noHBand="0" w:noVBand="0"/>
      </w:tblPr>
      <w:tblGrid>
        <w:gridCol w:w="550"/>
        <w:gridCol w:w="370"/>
        <w:gridCol w:w="6249"/>
        <w:gridCol w:w="2842"/>
      </w:tblGrid>
      <w:tr w:rsidR="001044A6" w:rsidRPr="00554A66" w:rsidTr="001044A6">
        <w:trPr>
          <w:trHeight w:hRule="exact" w:val="557"/>
        </w:trPr>
        <w:tc>
          <w:tcPr>
            <w:tcW w:w="920" w:type="dxa"/>
            <w:gridSpan w:val="2"/>
            <w:tcBorders>
              <w:top w:val="single" w:sz="8" w:space="0" w:color="000000"/>
              <w:left w:val="single" w:sz="8" w:space="0" w:color="000000"/>
              <w:bottom w:val="single" w:sz="8" w:space="0" w:color="000000"/>
              <w:right w:val="single" w:sz="8" w:space="0" w:color="000000"/>
            </w:tcBorders>
            <w:shd w:val="clear" w:color="auto" w:fill="7E7E7E"/>
          </w:tcPr>
          <w:p w:rsidR="001044A6" w:rsidRPr="00554A66" w:rsidRDefault="001044A6" w:rsidP="001044A6">
            <w:pPr>
              <w:rPr>
                <w:color w:val="FFFFFF" w:themeColor="background1"/>
              </w:rPr>
            </w:pPr>
            <w:r w:rsidRPr="00554A66">
              <w:rPr>
                <w:color w:val="FFFFFF" w:themeColor="background1"/>
              </w:rPr>
              <w:t xml:space="preserve">LO </w:t>
            </w:r>
            <w:r>
              <w:rPr>
                <w:color w:val="FFFFFF" w:themeColor="background1"/>
                <w:spacing w:val="1"/>
              </w:rPr>
              <w:t>4</w:t>
            </w:r>
            <w:r w:rsidRPr="00554A66">
              <w:rPr>
                <w:color w:val="FFFFFF" w:themeColor="background1"/>
                <w:spacing w:val="-2"/>
              </w:rPr>
              <w:t>-</w:t>
            </w:r>
            <w:r>
              <w:rPr>
                <w:color w:val="FFFFFF" w:themeColor="background1"/>
              </w:rPr>
              <w:t>5</w:t>
            </w:r>
          </w:p>
        </w:tc>
        <w:tc>
          <w:tcPr>
            <w:tcW w:w="6249" w:type="dxa"/>
            <w:tcBorders>
              <w:top w:val="single" w:sz="8" w:space="0" w:color="000000"/>
              <w:left w:val="single" w:sz="8" w:space="0" w:color="000000"/>
              <w:bottom w:val="single" w:sz="8" w:space="0" w:color="000000"/>
              <w:right w:val="single" w:sz="8" w:space="0" w:color="000000"/>
            </w:tcBorders>
            <w:shd w:val="clear" w:color="auto" w:fill="7E7E7E"/>
          </w:tcPr>
          <w:p w:rsidR="001044A6" w:rsidRPr="00554A66" w:rsidRDefault="001044A6" w:rsidP="001044A6">
            <w:pPr>
              <w:rPr>
                <w:color w:val="FFFFFF" w:themeColor="background1"/>
              </w:rPr>
            </w:pPr>
            <w:r>
              <w:rPr>
                <w:color w:val="FFFFFF" w:themeColor="background1"/>
              </w:rPr>
              <w:t>Propose an appropriate organizational form for a startup business</w:t>
            </w:r>
            <w:r w:rsidRPr="00554A66">
              <w:rPr>
                <w:color w:val="FFFFFF" w:themeColor="background1"/>
              </w:rPr>
              <w:t>.</w:t>
            </w:r>
          </w:p>
        </w:tc>
        <w:tc>
          <w:tcPr>
            <w:tcW w:w="2842" w:type="dxa"/>
            <w:tcBorders>
              <w:top w:val="single" w:sz="8" w:space="0" w:color="000000"/>
              <w:left w:val="single" w:sz="8" w:space="0" w:color="000000"/>
              <w:bottom w:val="single" w:sz="8" w:space="0" w:color="000000"/>
              <w:right w:val="single" w:sz="8" w:space="0" w:color="000000"/>
            </w:tcBorders>
            <w:shd w:val="clear" w:color="auto" w:fill="7E7E7E"/>
          </w:tcPr>
          <w:p w:rsidR="001044A6" w:rsidRPr="00554A66" w:rsidRDefault="001044A6" w:rsidP="001044A6">
            <w:pPr>
              <w:rPr>
                <w:color w:val="FFFFFF" w:themeColor="background1"/>
              </w:rPr>
            </w:pPr>
            <w:r w:rsidRPr="00554A66">
              <w:rPr>
                <w:color w:val="FFFFFF" w:themeColor="background1"/>
              </w:rPr>
              <w:t xml:space="preserve">Key </w:t>
            </w:r>
            <w:r w:rsidRPr="00554A66">
              <w:rPr>
                <w:color w:val="FFFFFF" w:themeColor="background1"/>
                <w:spacing w:val="1"/>
              </w:rPr>
              <w:t>T</w:t>
            </w:r>
            <w:r w:rsidRPr="00554A66">
              <w:rPr>
                <w:color w:val="FFFFFF" w:themeColor="background1"/>
              </w:rPr>
              <w:t>erms:</w:t>
            </w:r>
          </w:p>
          <w:p w:rsidR="001044A6" w:rsidRPr="00554A66" w:rsidRDefault="001044A6" w:rsidP="001044A6">
            <w:pPr>
              <w:pStyle w:val="NoSpacing"/>
              <w:spacing w:after="120"/>
              <w:ind w:left="648"/>
              <w:rPr>
                <w:color w:val="FFFFFF" w:themeColor="background1"/>
              </w:rPr>
            </w:pPr>
          </w:p>
        </w:tc>
      </w:tr>
      <w:tr w:rsidR="001044A6" w:rsidRPr="00554A66" w:rsidTr="009F778F">
        <w:trPr>
          <w:trHeight w:hRule="exact" w:val="11988"/>
        </w:trPr>
        <w:tc>
          <w:tcPr>
            <w:tcW w:w="550" w:type="dxa"/>
            <w:tcBorders>
              <w:top w:val="single" w:sz="8" w:space="0" w:color="000000"/>
              <w:left w:val="single" w:sz="8" w:space="0" w:color="000000"/>
              <w:bottom w:val="single" w:sz="8" w:space="0" w:color="000000"/>
              <w:right w:val="single" w:sz="8" w:space="0" w:color="000000"/>
            </w:tcBorders>
          </w:tcPr>
          <w:p w:rsidR="00B13D64" w:rsidRPr="00554A66" w:rsidRDefault="00B13D64" w:rsidP="001044A6">
            <w:pPr>
              <w:spacing w:after="120" w:line="240" w:lineRule="auto"/>
              <w:ind w:left="360"/>
              <w:rPr>
                <w:b/>
              </w:rPr>
            </w:pPr>
          </w:p>
        </w:tc>
        <w:tc>
          <w:tcPr>
            <w:tcW w:w="9461" w:type="dxa"/>
            <w:gridSpan w:val="3"/>
            <w:tcBorders>
              <w:top w:val="single" w:sz="8" w:space="0" w:color="000000"/>
              <w:left w:val="single" w:sz="8" w:space="0" w:color="000000"/>
              <w:bottom w:val="single" w:sz="8" w:space="0" w:color="000000"/>
              <w:right w:val="single" w:sz="8" w:space="0" w:color="000000"/>
            </w:tcBorders>
          </w:tcPr>
          <w:p w:rsidR="001044A6" w:rsidRPr="00554A66" w:rsidRDefault="001044A6" w:rsidP="001E31E8">
            <w:pPr>
              <w:pStyle w:val="Quicka0"/>
              <w:numPr>
                <w:ilvl w:val="0"/>
                <w:numId w:val="25"/>
              </w:numPr>
              <w:spacing w:after="120"/>
              <w:jc w:val="both"/>
              <w:rPr>
                <w:rFonts w:asciiTheme="minorHAnsi" w:hAnsiTheme="minorHAnsi"/>
                <w:sz w:val="22"/>
                <w:szCs w:val="22"/>
              </w:rPr>
            </w:pPr>
            <w:r>
              <w:rPr>
                <w:rFonts w:asciiTheme="minorHAnsi" w:hAnsiTheme="minorHAnsi"/>
                <w:sz w:val="22"/>
                <w:szCs w:val="22"/>
              </w:rPr>
              <w:t>Build Your Skills—Selecting a Form of Business</w:t>
            </w:r>
          </w:p>
          <w:p w:rsidR="001044A6" w:rsidRPr="00554A66" w:rsidRDefault="001044A6" w:rsidP="001E31E8">
            <w:pPr>
              <w:pStyle w:val="Quicka0"/>
              <w:numPr>
                <w:ilvl w:val="0"/>
                <w:numId w:val="6"/>
              </w:numPr>
              <w:spacing w:after="120"/>
              <w:ind w:left="1080" w:hanging="360"/>
              <w:jc w:val="both"/>
              <w:rPr>
                <w:rFonts w:asciiTheme="minorHAnsi" w:hAnsiTheme="minorHAnsi"/>
                <w:sz w:val="22"/>
                <w:szCs w:val="22"/>
              </w:rPr>
            </w:pPr>
            <w:r>
              <w:rPr>
                <w:rFonts w:asciiTheme="minorHAnsi" w:hAnsiTheme="minorHAnsi"/>
                <w:sz w:val="22"/>
                <w:szCs w:val="22"/>
              </w:rPr>
              <w:t>Ali Bush sees an opportunity to start her own website development business</w:t>
            </w:r>
          </w:p>
          <w:p w:rsidR="001044A6" w:rsidRPr="00554A66" w:rsidRDefault="001044A6" w:rsidP="001E31E8">
            <w:pPr>
              <w:pStyle w:val="Quicka0"/>
              <w:numPr>
                <w:ilvl w:val="0"/>
                <w:numId w:val="6"/>
              </w:numPr>
              <w:spacing w:after="120"/>
              <w:ind w:left="1080" w:hanging="360"/>
              <w:jc w:val="both"/>
              <w:rPr>
                <w:rFonts w:asciiTheme="minorHAnsi" w:hAnsiTheme="minorHAnsi"/>
                <w:sz w:val="22"/>
                <w:szCs w:val="22"/>
              </w:rPr>
            </w:pPr>
            <w:r>
              <w:rPr>
                <w:rFonts w:asciiTheme="minorHAnsi" w:hAnsiTheme="minorHAnsi"/>
                <w:sz w:val="22"/>
                <w:szCs w:val="22"/>
              </w:rPr>
              <w:t>Ali has a master’s degree in computer science</w:t>
            </w:r>
          </w:p>
          <w:p w:rsidR="001044A6" w:rsidRPr="00554A66" w:rsidRDefault="001044A6" w:rsidP="001E31E8">
            <w:pPr>
              <w:pStyle w:val="Quicka0"/>
              <w:numPr>
                <w:ilvl w:val="0"/>
                <w:numId w:val="6"/>
              </w:numPr>
              <w:spacing w:after="120"/>
              <w:ind w:left="1080" w:hanging="360"/>
              <w:jc w:val="both"/>
              <w:rPr>
                <w:rFonts w:asciiTheme="minorHAnsi" w:hAnsiTheme="minorHAnsi"/>
                <w:sz w:val="22"/>
                <w:szCs w:val="22"/>
              </w:rPr>
            </w:pPr>
            <w:r>
              <w:rPr>
                <w:rFonts w:asciiTheme="minorHAnsi" w:hAnsiTheme="minorHAnsi"/>
                <w:sz w:val="22"/>
                <w:szCs w:val="22"/>
              </w:rPr>
              <w:t>Has most of the computer equipment necessary</w:t>
            </w:r>
          </w:p>
          <w:p w:rsidR="001044A6" w:rsidRDefault="001044A6" w:rsidP="001E31E8">
            <w:pPr>
              <w:pStyle w:val="Quicka0"/>
              <w:numPr>
                <w:ilvl w:val="0"/>
                <w:numId w:val="7"/>
              </w:numPr>
              <w:spacing w:after="120"/>
              <w:ind w:left="1440"/>
              <w:jc w:val="both"/>
              <w:rPr>
                <w:rFonts w:asciiTheme="minorHAnsi" w:hAnsiTheme="minorHAnsi"/>
                <w:sz w:val="22"/>
                <w:szCs w:val="22"/>
              </w:rPr>
            </w:pPr>
            <w:r>
              <w:rPr>
                <w:rFonts w:asciiTheme="minorHAnsi" w:hAnsiTheme="minorHAnsi"/>
                <w:sz w:val="22"/>
                <w:szCs w:val="22"/>
              </w:rPr>
              <w:t>She needs additional software</w:t>
            </w:r>
          </w:p>
          <w:p w:rsidR="001044A6" w:rsidRDefault="001044A6" w:rsidP="001E31E8">
            <w:pPr>
              <w:pStyle w:val="Quicka0"/>
              <w:numPr>
                <w:ilvl w:val="0"/>
                <w:numId w:val="6"/>
              </w:numPr>
              <w:spacing w:after="120"/>
              <w:ind w:left="1080" w:hanging="360"/>
              <w:jc w:val="both"/>
              <w:rPr>
                <w:rFonts w:asciiTheme="minorHAnsi" w:hAnsiTheme="minorHAnsi"/>
                <w:sz w:val="22"/>
                <w:szCs w:val="22"/>
              </w:rPr>
            </w:pPr>
            <w:r>
              <w:rPr>
                <w:rFonts w:asciiTheme="minorHAnsi" w:hAnsiTheme="minorHAnsi"/>
                <w:sz w:val="22"/>
                <w:szCs w:val="22"/>
              </w:rPr>
              <w:t>She feels that she has the ability to take this start-up firm and create a long-term career opportunity for herself and others</w:t>
            </w:r>
          </w:p>
          <w:p w:rsidR="001044A6" w:rsidRDefault="001044A6" w:rsidP="001E31E8">
            <w:pPr>
              <w:pStyle w:val="Quicka0"/>
              <w:numPr>
                <w:ilvl w:val="1"/>
                <w:numId w:val="6"/>
              </w:numPr>
              <w:spacing w:after="120"/>
              <w:jc w:val="both"/>
              <w:rPr>
                <w:rFonts w:asciiTheme="minorHAnsi" w:hAnsiTheme="minorHAnsi"/>
                <w:sz w:val="22"/>
                <w:szCs w:val="22"/>
              </w:rPr>
            </w:pPr>
            <w:r>
              <w:rPr>
                <w:rFonts w:asciiTheme="minorHAnsi" w:hAnsiTheme="minorHAnsi"/>
                <w:sz w:val="22"/>
                <w:szCs w:val="22"/>
              </w:rPr>
              <w:t>Can work out of her apartment’s extra bedroom</w:t>
            </w:r>
          </w:p>
          <w:p w:rsidR="001044A6" w:rsidRPr="00554A66" w:rsidRDefault="001044A6" w:rsidP="001E31E8">
            <w:pPr>
              <w:pStyle w:val="Quicka0"/>
              <w:numPr>
                <w:ilvl w:val="1"/>
                <w:numId w:val="6"/>
              </w:numPr>
              <w:spacing w:after="120"/>
              <w:jc w:val="both"/>
              <w:rPr>
                <w:rFonts w:asciiTheme="minorHAnsi" w:hAnsiTheme="minorHAnsi"/>
                <w:sz w:val="22"/>
                <w:szCs w:val="22"/>
              </w:rPr>
            </w:pPr>
            <w:r>
              <w:rPr>
                <w:rFonts w:asciiTheme="minorHAnsi" w:hAnsiTheme="minorHAnsi"/>
                <w:sz w:val="22"/>
                <w:szCs w:val="22"/>
              </w:rPr>
              <w:t>As the business grows, hire the additional full- and/or part-time help needed and reassess the location of the business</w:t>
            </w:r>
          </w:p>
          <w:p w:rsidR="001044A6" w:rsidRPr="00554A66" w:rsidRDefault="00D76871" w:rsidP="001E31E8">
            <w:pPr>
              <w:pStyle w:val="Quicka0"/>
              <w:numPr>
                <w:ilvl w:val="0"/>
                <w:numId w:val="6"/>
              </w:numPr>
              <w:spacing w:after="120"/>
              <w:ind w:left="1080" w:hanging="360"/>
              <w:jc w:val="both"/>
              <w:rPr>
                <w:rFonts w:asciiTheme="minorHAnsi" w:hAnsiTheme="minorHAnsi"/>
                <w:sz w:val="22"/>
                <w:szCs w:val="22"/>
              </w:rPr>
            </w:pPr>
            <w:r>
              <w:rPr>
                <w:rFonts w:asciiTheme="minorHAnsi" w:hAnsiTheme="minorHAnsi"/>
                <w:sz w:val="22"/>
                <w:szCs w:val="22"/>
              </w:rPr>
              <w:t>Task</w:t>
            </w:r>
          </w:p>
          <w:p w:rsidR="001044A6" w:rsidRDefault="00D76871" w:rsidP="001E31E8">
            <w:pPr>
              <w:pStyle w:val="Quicka0"/>
              <w:numPr>
                <w:ilvl w:val="1"/>
                <w:numId w:val="6"/>
              </w:numPr>
              <w:spacing w:after="120"/>
              <w:jc w:val="both"/>
              <w:rPr>
                <w:rFonts w:asciiTheme="minorHAnsi" w:hAnsiTheme="minorHAnsi"/>
                <w:sz w:val="22"/>
                <w:szCs w:val="22"/>
              </w:rPr>
            </w:pPr>
            <w:r>
              <w:rPr>
                <w:rFonts w:asciiTheme="minorHAnsi" w:hAnsiTheme="minorHAnsi"/>
                <w:sz w:val="22"/>
                <w:szCs w:val="22"/>
              </w:rPr>
              <w:t>Using what you’ve learned in this chapter, decide which form of business ownership is most appropriate for Ali</w:t>
            </w:r>
          </w:p>
          <w:p w:rsidR="00D76871" w:rsidRPr="00554A66" w:rsidRDefault="00D76871" w:rsidP="001E31E8">
            <w:pPr>
              <w:pStyle w:val="Quicka0"/>
              <w:numPr>
                <w:ilvl w:val="1"/>
                <w:numId w:val="6"/>
              </w:numPr>
              <w:spacing w:after="120"/>
              <w:jc w:val="both"/>
              <w:rPr>
                <w:rFonts w:asciiTheme="minorHAnsi" w:hAnsiTheme="minorHAnsi"/>
                <w:sz w:val="22"/>
                <w:szCs w:val="22"/>
              </w:rPr>
            </w:pPr>
            <w:r>
              <w:rPr>
                <w:rFonts w:asciiTheme="minorHAnsi" w:hAnsiTheme="minorHAnsi"/>
                <w:sz w:val="22"/>
                <w:szCs w:val="22"/>
              </w:rPr>
              <w:t>Use the tables provided to assist you in evaluating the advantages and disadvantages of each decision:</w:t>
            </w:r>
          </w:p>
          <w:p w:rsidR="001044A6" w:rsidRDefault="001044A6" w:rsidP="00D76871">
            <w:pPr>
              <w:pStyle w:val="BodyTextIndent"/>
              <w:spacing w:after="80"/>
              <w:ind w:left="1440"/>
              <w:rPr>
                <w:rFonts w:asciiTheme="minorHAnsi" w:hAnsiTheme="minorHAnsi"/>
              </w:rPr>
            </w:pPr>
          </w:p>
          <w:p w:rsidR="00D76871" w:rsidRPr="00554A66" w:rsidRDefault="00D76871" w:rsidP="00D76871">
            <w:pPr>
              <w:pStyle w:val="BodyTextIndent"/>
              <w:spacing w:after="80"/>
              <w:ind w:left="1440"/>
              <w:rPr>
                <w:rFonts w:asciiTheme="minorHAnsi" w:hAnsiTheme="minorHAnsi"/>
              </w:rPr>
            </w:pPr>
            <w:r w:rsidRPr="00D76871">
              <w:rPr>
                <w:rFonts w:asciiTheme="minorHAnsi" w:hAnsiTheme="minorHAnsi"/>
                <w:noProof/>
              </w:rPr>
              <w:drawing>
                <wp:inline distT="0" distB="0" distL="0" distR="0" wp14:anchorId="6187809E" wp14:editId="265E2283">
                  <wp:extent cx="3586163" cy="2809875"/>
                  <wp:effectExtent l="0" t="0" r="14605" b="9525"/>
                  <wp:docPr id="17" name="Diagram 17" title="Advatages and disadvantages table for diferent forms of business ownership"/>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rsidR="007520D1" w:rsidRPr="00554A66" w:rsidRDefault="007520D1">
      <w:pPr>
        <w:ind w:left="0"/>
      </w:pPr>
    </w:p>
    <w:p w:rsidR="007520D1" w:rsidRPr="00554A66" w:rsidRDefault="007520D1">
      <w:pPr>
        <w:ind w:left="0"/>
      </w:pPr>
    </w:p>
    <w:p w:rsidR="007520D1" w:rsidRPr="00554A66" w:rsidRDefault="007520D1" w:rsidP="00071808"/>
    <w:p w:rsidR="007520D1" w:rsidRPr="00554A66" w:rsidRDefault="007520D1">
      <w:pPr>
        <w:ind w:left="0"/>
      </w:pPr>
      <w:r w:rsidRPr="00554A66">
        <w:br w:type="page"/>
      </w:r>
    </w:p>
    <w:p w:rsidR="00D9711A" w:rsidRPr="00554A66" w:rsidRDefault="00D9711A" w:rsidP="00D9711A">
      <w:pPr>
        <w:pStyle w:val="Heading1"/>
        <w:rPr>
          <w:rFonts w:asciiTheme="minorHAnsi" w:hAnsiTheme="minorHAnsi"/>
        </w:rPr>
      </w:pPr>
    </w:p>
    <w:p w:rsidR="00DE7644" w:rsidRPr="00554A66" w:rsidRDefault="00DE7644" w:rsidP="00DE7644">
      <w:pPr>
        <w:pStyle w:val="Heading1"/>
        <w:ind w:left="1440" w:right="720"/>
        <w:rPr>
          <w:rFonts w:asciiTheme="minorHAnsi" w:hAnsiTheme="minorHAnsi"/>
        </w:rPr>
      </w:pPr>
      <w:r w:rsidRPr="00554A66">
        <w:rPr>
          <w:rFonts w:asciiTheme="minorHAnsi" w:hAnsiTheme="minorHAnsi"/>
        </w:rPr>
        <w:t xml:space="preserve">C H E C K   Y O U R   P R O G R E S </w:t>
      </w:r>
      <w:proofErr w:type="spellStart"/>
      <w:r w:rsidRPr="00554A66">
        <w:rPr>
          <w:rFonts w:asciiTheme="minorHAnsi" w:hAnsiTheme="minorHAnsi"/>
        </w:rPr>
        <w:t>S</w:t>
      </w:r>
      <w:proofErr w:type="spellEnd"/>
    </w:p>
    <w:p w:rsidR="00754977" w:rsidRPr="009F778F" w:rsidRDefault="00754977" w:rsidP="001E31E8">
      <w:pPr>
        <w:numPr>
          <w:ilvl w:val="0"/>
          <w:numId w:val="14"/>
        </w:numPr>
        <w:ind w:left="1800" w:right="720" w:hanging="360"/>
      </w:pPr>
      <w:r w:rsidRPr="009F778F">
        <w:t>Name five advantages of a sole proprietorship.</w:t>
      </w:r>
    </w:p>
    <w:p w:rsidR="00754977" w:rsidRPr="009F778F" w:rsidRDefault="00754977" w:rsidP="009F778F">
      <w:pPr>
        <w:numPr>
          <w:ilvl w:val="0"/>
          <w:numId w:val="16"/>
        </w:numPr>
        <w:ind w:left="1800" w:right="720" w:hanging="360"/>
      </w:pPr>
      <w:r w:rsidRPr="009F778F">
        <w:t>List two different types of partnerships and describe each.</w:t>
      </w:r>
    </w:p>
    <w:p w:rsidR="00754977" w:rsidRPr="009F778F" w:rsidRDefault="00754977" w:rsidP="009F778F">
      <w:pPr>
        <w:pStyle w:val="ListParagraph"/>
        <w:numPr>
          <w:ilvl w:val="0"/>
          <w:numId w:val="16"/>
        </w:numPr>
        <w:ind w:left="1800" w:right="720" w:hanging="360"/>
      </w:pPr>
      <w:r w:rsidRPr="009F778F">
        <w:t>Differentiate among the different types of corporations. Can you supply an example of each type?</w:t>
      </w:r>
    </w:p>
    <w:p w:rsidR="00754977" w:rsidRPr="009F778F" w:rsidRDefault="00754977" w:rsidP="001E31E8">
      <w:pPr>
        <w:numPr>
          <w:ilvl w:val="0"/>
          <w:numId w:val="17"/>
        </w:numPr>
        <w:ind w:left="1800" w:right="720" w:hanging="360"/>
      </w:pPr>
      <w:r w:rsidRPr="009F778F">
        <w:t>Would you rather own preferred stock or common stock? Why?</w:t>
      </w:r>
    </w:p>
    <w:p w:rsidR="00754977" w:rsidRPr="009F778F" w:rsidRDefault="00754977" w:rsidP="001E31E8">
      <w:pPr>
        <w:numPr>
          <w:ilvl w:val="0"/>
          <w:numId w:val="17"/>
        </w:numPr>
        <w:ind w:left="1800" w:right="720" w:hanging="360"/>
      </w:pPr>
      <w:r w:rsidRPr="009F778F">
        <w:t>Contrast how profits are distributed in sole proprietorships, partnerships, and corporations.</w:t>
      </w:r>
    </w:p>
    <w:p w:rsidR="00754977" w:rsidRPr="009F778F" w:rsidRDefault="00754977" w:rsidP="001E31E8">
      <w:pPr>
        <w:numPr>
          <w:ilvl w:val="0"/>
          <w:numId w:val="17"/>
        </w:numPr>
        <w:ind w:left="1800" w:right="720" w:hanging="360"/>
      </w:pPr>
      <w:r w:rsidRPr="009F778F">
        <w:t>Which form of business organization has the least government regulation? Which has the most?</w:t>
      </w:r>
    </w:p>
    <w:p w:rsidR="00754977" w:rsidRPr="009F778F" w:rsidRDefault="00754977" w:rsidP="001E31E8">
      <w:pPr>
        <w:numPr>
          <w:ilvl w:val="0"/>
          <w:numId w:val="17"/>
        </w:numPr>
        <w:ind w:left="1800" w:right="720" w:hanging="360"/>
      </w:pPr>
      <w:r w:rsidRPr="009F778F">
        <w:t>Compare the liability of the owners of partnerships, sole proprietorships, and corporations.</w:t>
      </w:r>
    </w:p>
    <w:p w:rsidR="00754977" w:rsidRPr="009F778F" w:rsidRDefault="00754977" w:rsidP="001E31E8">
      <w:pPr>
        <w:numPr>
          <w:ilvl w:val="0"/>
          <w:numId w:val="17"/>
        </w:numPr>
        <w:ind w:left="1800" w:right="720" w:hanging="360"/>
      </w:pPr>
      <w:r w:rsidRPr="009F778F">
        <w:t>Why would secrecy in operating a business be important to an owner? What form of organization would be most appropriate for a business requiring great secrecy?</w:t>
      </w:r>
    </w:p>
    <w:p w:rsidR="00754977" w:rsidRPr="009F778F" w:rsidRDefault="00754977" w:rsidP="001E31E8">
      <w:pPr>
        <w:numPr>
          <w:ilvl w:val="0"/>
          <w:numId w:val="17"/>
        </w:numPr>
        <w:ind w:left="1800" w:right="720" w:hanging="360"/>
      </w:pPr>
      <w:r w:rsidRPr="009F778F">
        <w:t>Which form of business requires the most specialization of skills? Which requires the least? Why?</w:t>
      </w:r>
    </w:p>
    <w:p w:rsidR="00754977" w:rsidRPr="009F778F" w:rsidRDefault="00754977" w:rsidP="009F778F">
      <w:pPr>
        <w:numPr>
          <w:ilvl w:val="0"/>
          <w:numId w:val="18"/>
        </w:numPr>
        <w:ind w:left="1800" w:right="720" w:hanging="360"/>
      </w:pPr>
      <w:r w:rsidRPr="009F778F">
        <w:t xml:space="preserve">The most common example of a cooperative is a farm co-op. Explain the reasons for this and the </w:t>
      </w:r>
    </w:p>
    <w:sectPr w:rsidR="00754977" w:rsidRPr="009F778F" w:rsidSect="00CD7C9B">
      <w:type w:val="continuous"/>
      <w:pgSz w:w="12240" w:h="15840"/>
      <w:pgMar w:top="1120" w:right="220" w:bottom="1380" w:left="180" w:header="275" w:footer="1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28" w:rsidRDefault="00873928" w:rsidP="00CB0EDB">
      <w:r>
        <w:separator/>
      </w:r>
    </w:p>
  </w:endnote>
  <w:endnote w:type="continuationSeparator" w:id="0">
    <w:p w:rsidR="00873928" w:rsidRDefault="00873928" w:rsidP="00CB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C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A7" w:rsidRDefault="00F909A7" w:rsidP="00FB3F6B">
    <w:pPr>
      <w:ind w:left="0"/>
      <w:rPr>
        <w:sz w:val="20"/>
        <w:szCs w:val="20"/>
      </w:rPr>
    </w:pPr>
    <w:r>
      <w:rPr>
        <w:noProof/>
      </w:rPr>
      <mc:AlternateContent>
        <mc:Choice Requires="wpg">
          <w:drawing>
            <wp:anchor distT="0" distB="0" distL="114300" distR="114300" simplePos="0" relativeHeight="251656704" behindDoc="1" locked="0" layoutInCell="1" allowOverlap="1" wp14:anchorId="31719AF6" wp14:editId="6E529F9D">
              <wp:simplePos x="0" y="0"/>
              <wp:positionH relativeFrom="page">
                <wp:posOffset>819150</wp:posOffset>
              </wp:positionH>
              <wp:positionV relativeFrom="page">
                <wp:posOffset>9144000</wp:posOffset>
              </wp:positionV>
              <wp:extent cx="6543675" cy="287020"/>
              <wp:effectExtent l="0" t="0" r="9525"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675" cy="287020"/>
                        <a:chOff x="1288" y="14402"/>
                        <a:chExt cx="9635" cy="452"/>
                      </a:xfrm>
                    </wpg:grpSpPr>
                    <wpg:grpSp>
                      <wpg:cNvPr id="2" name="Group 62"/>
                      <wpg:cNvGrpSpPr>
                        <a:grpSpLocks/>
                      </wpg:cNvGrpSpPr>
                      <wpg:grpSpPr bwMode="auto">
                        <a:xfrm>
                          <a:off x="1325" y="14439"/>
                          <a:ext cx="960" cy="74"/>
                          <a:chOff x="1325" y="14439"/>
                          <a:chExt cx="960" cy="74"/>
                        </a:xfrm>
                      </wpg:grpSpPr>
                      <wps:wsp>
                        <wps:cNvPr id="3" name="Freeform 63"/>
                        <wps:cNvSpPr>
                          <a:spLocks/>
                        </wps:cNvSpPr>
                        <wps:spPr bwMode="auto">
                          <a:xfrm>
                            <a:off x="1325" y="14439"/>
                            <a:ext cx="960" cy="74"/>
                          </a:xfrm>
                          <a:custGeom>
                            <a:avLst/>
                            <a:gdLst>
                              <a:gd name="T0" fmla="+- 0 1325 1325"/>
                              <a:gd name="T1" fmla="*/ T0 w 960"/>
                              <a:gd name="T2" fmla="+- 0 14513 14439"/>
                              <a:gd name="T3" fmla="*/ 14513 h 74"/>
                              <a:gd name="T4" fmla="+- 0 2285 1325"/>
                              <a:gd name="T5" fmla="*/ T4 w 960"/>
                              <a:gd name="T6" fmla="+- 0 14513 14439"/>
                              <a:gd name="T7" fmla="*/ 14513 h 74"/>
                              <a:gd name="T8" fmla="+- 0 2285 1325"/>
                              <a:gd name="T9" fmla="*/ T8 w 960"/>
                              <a:gd name="T10" fmla="+- 0 14439 14439"/>
                              <a:gd name="T11" fmla="*/ 14439 h 74"/>
                              <a:gd name="T12" fmla="+- 0 1325 1325"/>
                              <a:gd name="T13" fmla="*/ T12 w 960"/>
                              <a:gd name="T14" fmla="+- 0 14439 14439"/>
                              <a:gd name="T15" fmla="*/ 14439 h 74"/>
                              <a:gd name="T16" fmla="+- 0 1325 1325"/>
                              <a:gd name="T17" fmla="*/ T16 w 960"/>
                              <a:gd name="T18" fmla="+- 0 14513 14439"/>
                              <a:gd name="T19" fmla="*/ 14513 h 74"/>
                            </a:gdLst>
                            <a:ahLst/>
                            <a:cxnLst>
                              <a:cxn ang="0">
                                <a:pos x="T1" y="T3"/>
                              </a:cxn>
                              <a:cxn ang="0">
                                <a:pos x="T5" y="T7"/>
                              </a:cxn>
                              <a:cxn ang="0">
                                <a:pos x="T9" y="T11"/>
                              </a:cxn>
                              <a:cxn ang="0">
                                <a:pos x="T13" y="T15"/>
                              </a:cxn>
                              <a:cxn ang="0">
                                <a:pos x="T17" y="T19"/>
                              </a:cxn>
                            </a:cxnLst>
                            <a:rect l="0" t="0" r="r" b="b"/>
                            <a:pathLst>
                              <a:path w="960" h="74">
                                <a:moveTo>
                                  <a:pt x="0" y="74"/>
                                </a:moveTo>
                                <a:lnTo>
                                  <a:pt x="960" y="74"/>
                                </a:lnTo>
                                <a:lnTo>
                                  <a:pt x="960" y="0"/>
                                </a:lnTo>
                                <a:lnTo>
                                  <a:pt x="0" y="0"/>
                                </a:lnTo>
                                <a:lnTo>
                                  <a:pt x="0" y="74"/>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60"/>
                      <wpg:cNvGrpSpPr>
                        <a:grpSpLocks/>
                      </wpg:cNvGrpSpPr>
                      <wpg:grpSpPr bwMode="auto">
                        <a:xfrm>
                          <a:off x="1325" y="14512"/>
                          <a:ext cx="116" cy="269"/>
                          <a:chOff x="1325" y="14512"/>
                          <a:chExt cx="116" cy="269"/>
                        </a:xfrm>
                      </wpg:grpSpPr>
                      <wps:wsp>
                        <wps:cNvPr id="5" name="Freeform 61"/>
                        <wps:cNvSpPr>
                          <a:spLocks/>
                        </wps:cNvSpPr>
                        <wps:spPr bwMode="auto">
                          <a:xfrm>
                            <a:off x="1325" y="14512"/>
                            <a:ext cx="116" cy="269"/>
                          </a:xfrm>
                          <a:custGeom>
                            <a:avLst/>
                            <a:gdLst>
                              <a:gd name="T0" fmla="+- 0 1325 1325"/>
                              <a:gd name="T1" fmla="*/ T0 w 116"/>
                              <a:gd name="T2" fmla="+- 0 14781 14512"/>
                              <a:gd name="T3" fmla="*/ 14781 h 269"/>
                              <a:gd name="T4" fmla="+- 0 1440 1325"/>
                              <a:gd name="T5" fmla="*/ T4 w 116"/>
                              <a:gd name="T6" fmla="+- 0 14781 14512"/>
                              <a:gd name="T7" fmla="*/ 14781 h 269"/>
                              <a:gd name="T8" fmla="+- 0 1440 1325"/>
                              <a:gd name="T9" fmla="*/ T8 w 116"/>
                              <a:gd name="T10" fmla="+- 0 14512 14512"/>
                              <a:gd name="T11" fmla="*/ 14512 h 269"/>
                              <a:gd name="T12" fmla="+- 0 1325 1325"/>
                              <a:gd name="T13" fmla="*/ T12 w 116"/>
                              <a:gd name="T14" fmla="+- 0 14512 14512"/>
                              <a:gd name="T15" fmla="*/ 14512 h 269"/>
                              <a:gd name="T16" fmla="+- 0 1325 1325"/>
                              <a:gd name="T17" fmla="*/ T16 w 116"/>
                              <a:gd name="T18" fmla="+- 0 14781 14512"/>
                              <a:gd name="T19" fmla="*/ 14781 h 269"/>
                            </a:gdLst>
                            <a:ahLst/>
                            <a:cxnLst>
                              <a:cxn ang="0">
                                <a:pos x="T1" y="T3"/>
                              </a:cxn>
                              <a:cxn ang="0">
                                <a:pos x="T5" y="T7"/>
                              </a:cxn>
                              <a:cxn ang="0">
                                <a:pos x="T9" y="T11"/>
                              </a:cxn>
                              <a:cxn ang="0">
                                <a:pos x="T13" y="T15"/>
                              </a:cxn>
                              <a:cxn ang="0">
                                <a:pos x="T17" y="T19"/>
                              </a:cxn>
                            </a:cxnLst>
                            <a:rect l="0" t="0" r="r" b="b"/>
                            <a:pathLst>
                              <a:path w="116" h="269">
                                <a:moveTo>
                                  <a:pt x="0" y="269"/>
                                </a:moveTo>
                                <a:lnTo>
                                  <a:pt x="115" y="269"/>
                                </a:lnTo>
                                <a:lnTo>
                                  <a:pt x="115" y="0"/>
                                </a:lnTo>
                                <a:lnTo>
                                  <a:pt x="0" y="0"/>
                                </a:lnTo>
                                <a:lnTo>
                                  <a:pt x="0" y="269"/>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58"/>
                      <wpg:cNvGrpSpPr>
                        <a:grpSpLocks/>
                      </wpg:cNvGrpSpPr>
                      <wpg:grpSpPr bwMode="auto">
                        <a:xfrm>
                          <a:off x="2170" y="14512"/>
                          <a:ext cx="115" cy="269"/>
                          <a:chOff x="2170" y="14512"/>
                          <a:chExt cx="115" cy="269"/>
                        </a:xfrm>
                      </wpg:grpSpPr>
                      <wps:wsp>
                        <wps:cNvPr id="7" name="Freeform 59"/>
                        <wps:cNvSpPr>
                          <a:spLocks/>
                        </wps:cNvSpPr>
                        <wps:spPr bwMode="auto">
                          <a:xfrm>
                            <a:off x="2170" y="14512"/>
                            <a:ext cx="115" cy="269"/>
                          </a:xfrm>
                          <a:custGeom>
                            <a:avLst/>
                            <a:gdLst>
                              <a:gd name="T0" fmla="+- 0 2170 2170"/>
                              <a:gd name="T1" fmla="*/ T0 w 115"/>
                              <a:gd name="T2" fmla="+- 0 14781 14512"/>
                              <a:gd name="T3" fmla="*/ 14781 h 269"/>
                              <a:gd name="T4" fmla="+- 0 2285 2170"/>
                              <a:gd name="T5" fmla="*/ T4 w 115"/>
                              <a:gd name="T6" fmla="+- 0 14781 14512"/>
                              <a:gd name="T7" fmla="*/ 14781 h 269"/>
                              <a:gd name="T8" fmla="+- 0 2285 2170"/>
                              <a:gd name="T9" fmla="*/ T8 w 115"/>
                              <a:gd name="T10" fmla="+- 0 14512 14512"/>
                              <a:gd name="T11" fmla="*/ 14512 h 269"/>
                              <a:gd name="T12" fmla="+- 0 2170 2170"/>
                              <a:gd name="T13" fmla="*/ T12 w 115"/>
                              <a:gd name="T14" fmla="+- 0 14512 14512"/>
                              <a:gd name="T15" fmla="*/ 14512 h 269"/>
                              <a:gd name="T16" fmla="+- 0 2170 2170"/>
                              <a:gd name="T17" fmla="*/ T16 w 115"/>
                              <a:gd name="T18" fmla="+- 0 14781 14512"/>
                              <a:gd name="T19" fmla="*/ 14781 h 269"/>
                            </a:gdLst>
                            <a:ahLst/>
                            <a:cxnLst>
                              <a:cxn ang="0">
                                <a:pos x="T1" y="T3"/>
                              </a:cxn>
                              <a:cxn ang="0">
                                <a:pos x="T5" y="T7"/>
                              </a:cxn>
                              <a:cxn ang="0">
                                <a:pos x="T9" y="T11"/>
                              </a:cxn>
                              <a:cxn ang="0">
                                <a:pos x="T13" y="T15"/>
                              </a:cxn>
                              <a:cxn ang="0">
                                <a:pos x="T17" y="T19"/>
                              </a:cxn>
                            </a:cxnLst>
                            <a:rect l="0" t="0" r="r" b="b"/>
                            <a:pathLst>
                              <a:path w="115" h="269">
                                <a:moveTo>
                                  <a:pt x="0" y="269"/>
                                </a:moveTo>
                                <a:lnTo>
                                  <a:pt x="115" y="269"/>
                                </a:lnTo>
                                <a:lnTo>
                                  <a:pt x="115" y="0"/>
                                </a:lnTo>
                                <a:lnTo>
                                  <a:pt x="0" y="0"/>
                                </a:lnTo>
                                <a:lnTo>
                                  <a:pt x="0" y="269"/>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56"/>
                      <wpg:cNvGrpSpPr>
                        <a:grpSpLocks/>
                      </wpg:cNvGrpSpPr>
                      <wpg:grpSpPr bwMode="auto">
                        <a:xfrm>
                          <a:off x="1325" y="14817"/>
                          <a:ext cx="960" cy="2"/>
                          <a:chOff x="1325" y="14817"/>
                          <a:chExt cx="960" cy="2"/>
                        </a:xfrm>
                      </wpg:grpSpPr>
                      <wps:wsp>
                        <wps:cNvPr id="9" name="Freeform 57"/>
                        <wps:cNvSpPr>
                          <a:spLocks/>
                        </wps:cNvSpPr>
                        <wps:spPr bwMode="auto">
                          <a:xfrm>
                            <a:off x="1325" y="14817"/>
                            <a:ext cx="960" cy="2"/>
                          </a:xfrm>
                          <a:custGeom>
                            <a:avLst/>
                            <a:gdLst>
                              <a:gd name="T0" fmla="+- 0 1325 1325"/>
                              <a:gd name="T1" fmla="*/ T0 w 960"/>
                              <a:gd name="T2" fmla="+- 0 2285 1325"/>
                              <a:gd name="T3" fmla="*/ T2 w 960"/>
                            </a:gdLst>
                            <a:ahLst/>
                            <a:cxnLst>
                              <a:cxn ang="0">
                                <a:pos x="T1" y="0"/>
                              </a:cxn>
                              <a:cxn ang="0">
                                <a:pos x="T3" y="0"/>
                              </a:cxn>
                            </a:cxnLst>
                            <a:rect l="0" t="0" r="r" b="b"/>
                            <a:pathLst>
                              <a:path w="960">
                                <a:moveTo>
                                  <a:pt x="0" y="0"/>
                                </a:moveTo>
                                <a:lnTo>
                                  <a:pt x="960" y="0"/>
                                </a:lnTo>
                              </a:path>
                            </a:pathLst>
                          </a:custGeom>
                          <a:noFill/>
                          <a:ln w="46990">
                            <a:solidFill>
                              <a:srgbClr val="9336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4"/>
                      <wpg:cNvGrpSpPr>
                        <a:grpSpLocks/>
                      </wpg:cNvGrpSpPr>
                      <wpg:grpSpPr bwMode="auto">
                        <a:xfrm>
                          <a:off x="1440" y="14512"/>
                          <a:ext cx="730" cy="269"/>
                          <a:chOff x="1440" y="14512"/>
                          <a:chExt cx="730" cy="269"/>
                        </a:xfrm>
                      </wpg:grpSpPr>
                      <wps:wsp>
                        <wps:cNvPr id="11" name="Freeform 55"/>
                        <wps:cNvSpPr>
                          <a:spLocks/>
                        </wps:cNvSpPr>
                        <wps:spPr bwMode="auto">
                          <a:xfrm>
                            <a:off x="1440" y="14512"/>
                            <a:ext cx="730" cy="269"/>
                          </a:xfrm>
                          <a:custGeom>
                            <a:avLst/>
                            <a:gdLst>
                              <a:gd name="T0" fmla="+- 0 2170 1440"/>
                              <a:gd name="T1" fmla="*/ T0 w 730"/>
                              <a:gd name="T2" fmla="+- 0 14781 14512"/>
                              <a:gd name="T3" fmla="*/ 14781 h 269"/>
                              <a:gd name="T4" fmla="+- 0 2170 1440"/>
                              <a:gd name="T5" fmla="*/ T4 w 730"/>
                              <a:gd name="T6" fmla="+- 0 14512 14512"/>
                              <a:gd name="T7" fmla="*/ 14512 h 269"/>
                              <a:gd name="T8" fmla="+- 0 1440 1440"/>
                              <a:gd name="T9" fmla="*/ T8 w 730"/>
                              <a:gd name="T10" fmla="+- 0 14512 14512"/>
                              <a:gd name="T11" fmla="*/ 14512 h 269"/>
                              <a:gd name="T12" fmla="+- 0 1440 1440"/>
                              <a:gd name="T13" fmla="*/ T12 w 730"/>
                              <a:gd name="T14" fmla="+- 0 14781 14512"/>
                              <a:gd name="T15" fmla="*/ 14781 h 269"/>
                              <a:gd name="T16" fmla="+- 0 2170 1440"/>
                              <a:gd name="T17" fmla="*/ T16 w 730"/>
                              <a:gd name="T18" fmla="+- 0 14781 14512"/>
                              <a:gd name="T19" fmla="*/ 14781 h 269"/>
                            </a:gdLst>
                            <a:ahLst/>
                            <a:cxnLst>
                              <a:cxn ang="0">
                                <a:pos x="T1" y="T3"/>
                              </a:cxn>
                              <a:cxn ang="0">
                                <a:pos x="T5" y="T7"/>
                              </a:cxn>
                              <a:cxn ang="0">
                                <a:pos x="T9" y="T11"/>
                              </a:cxn>
                              <a:cxn ang="0">
                                <a:pos x="T13" y="T15"/>
                              </a:cxn>
                              <a:cxn ang="0">
                                <a:pos x="T17" y="T19"/>
                              </a:cxn>
                            </a:cxnLst>
                            <a:rect l="0" t="0" r="r" b="b"/>
                            <a:pathLst>
                              <a:path w="730" h="269">
                                <a:moveTo>
                                  <a:pt x="730" y="269"/>
                                </a:moveTo>
                                <a:lnTo>
                                  <a:pt x="730" y="0"/>
                                </a:lnTo>
                                <a:lnTo>
                                  <a:pt x="0" y="0"/>
                                </a:lnTo>
                                <a:lnTo>
                                  <a:pt x="0" y="269"/>
                                </a:lnTo>
                                <a:lnTo>
                                  <a:pt x="730" y="269"/>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52"/>
                      <wpg:cNvGrpSpPr>
                        <a:grpSpLocks/>
                      </wpg:cNvGrpSpPr>
                      <wpg:grpSpPr bwMode="auto">
                        <a:xfrm>
                          <a:off x="1325" y="14430"/>
                          <a:ext cx="960" cy="12"/>
                          <a:chOff x="1325" y="14430"/>
                          <a:chExt cx="960" cy="12"/>
                        </a:xfrm>
                      </wpg:grpSpPr>
                      <wps:wsp>
                        <wps:cNvPr id="13" name="Freeform 53"/>
                        <wps:cNvSpPr>
                          <a:spLocks/>
                        </wps:cNvSpPr>
                        <wps:spPr bwMode="auto">
                          <a:xfrm>
                            <a:off x="1325" y="14430"/>
                            <a:ext cx="960" cy="12"/>
                          </a:xfrm>
                          <a:custGeom>
                            <a:avLst/>
                            <a:gdLst>
                              <a:gd name="T0" fmla="+- 0 1325 1325"/>
                              <a:gd name="T1" fmla="*/ T0 w 960"/>
                              <a:gd name="T2" fmla="+- 0 14441 14430"/>
                              <a:gd name="T3" fmla="*/ 14441 h 12"/>
                              <a:gd name="T4" fmla="+- 0 2285 1325"/>
                              <a:gd name="T5" fmla="*/ T4 w 960"/>
                              <a:gd name="T6" fmla="+- 0 14441 14430"/>
                              <a:gd name="T7" fmla="*/ 14441 h 12"/>
                              <a:gd name="T8" fmla="+- 0 2285 1325"/>
                              <a:gd name="T9" fmla="*/ T8 w 960"/>
                              <a:gd name="T10" fmla="+- 0 14430 14430"/>
                              <a:gd name="T11" fmla="*/ 14430 h 12"/>
                              <a:gd name="T12" fmla="+- 0 1325 1325"/>
                              <a:gd name="T13" fmla="*/ T12 w 960"/>
                              <a:gd name="T14" fmla="+- 0 14430 14430"/>
                              <a:gd name="T15" fmla="*/ 14430 h 12"/>
                              <a:gd name="T16" fmla="+- 0 1325 1325"/>
                              <a:gd name="T17" fmla="*/ T16 w 960"/>
                              <a:gd name="T18" fmla="+- 0 14441 14430"/>
                              <a:gd name="T19" fmla="*/ 14441 h 12"/>
                            </a:gdLst>
                            <a:ahLst/>
                            <a:cxnLst>
                              <a:cxn ang="0">
                                <a:pos x="T1" y="T3"/>
                              </a:cxn>
                              <a:cxn ang="0">
                                <a:pos x="T5" y="T7"/>
                              </a:cxn>
                              <a:cxn ang="0">
                                <a:pos x="T9" y="T11"/>
                              </a:cxn>
                              <a:cxn ang="0">
                                <a:pos x="T13" y="T15"/>
                              </a:cxn>
                              <a:cxn ang="0">
                                <a:pos x="T17" y="T19"/>
                              </a:cxn>
                            </a:cxnLst>
                            <a:rect l="0" t="0" r="r" b="b"/>
                            <a:pathLst>
                              <a:path w="960" h="12">
                                <a:moveTo>
                                  <a:pt x="0" y="11"/>
                                </a:moveTo>
                                <a:lnTo>
                                  <a:pt x="960" y="11"/>
                                </a:lnTo>
                                <a:lnTo>
                                  <a:pt x="960" y="0"/>
                                </a:lnTo>
                                <a:lnTo>
                                  <a:pt x="0" y="0"/>
                                </a:lnTo>
                                <a:lnTo>
                                  <a:pt x="0" y="11"/>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50"/>
                      <wpg:cNvGrpSpPr>
                        <a:grpSpLocks/>
                      </wpg:cNvGrpSpPr>
                      <wpg:grpSpPr bwMode="auto">
                        <a:xfrm>
                          <a:off x="2285" y="14436"/>
                          <a:ext cx="8632" cy="2"/>
                          <a:chOff x="2285" y="14436"/>
                          <a:chExt cx="8632" cy="2"/>
                        </a:xfrm>
                      </wpg:grpSpPr>
                      <wps:wsp>
                        <wps:cNvPr id="15" name="Freeform 51"/>
                        <wps:cNvSpPr>
                          <a:spLocks/>
                        </wps:cNvSpPr>
                        <wps:spPr bwMode="auto">
                          <a:xfrm>
                            <a:off x="2285" y="14436"/>
                            <a:ext cx="8632" cy="2"/>
                          </a:xfrm>
                          <a:custGeom>
                            <a:avLst/>
                            <a:gdLst>
                              <a:gd name="T0" fmla="+- 0 2285 2285"/>
                              <a:gd name="T1" fmla="*/ T0 w 8632"/>
                              <a:gd name="T2" fmla="+- 0 10917 2285"/>
                              <a:gd name="T3" fmla="*/ T2 w 8632"/>
                            </a:gdLst>
                            <a:ahLst/>
                            <a:cxnLst>
                              <a:cxn ang="0">
                                <a:pos x="T1" y="0"/>
                              </a:cxn>
                              <a:cxn ang="0">
                                <a:pos x="T3" y="0"/>
                              </a:cxn>
                            </a:cxnLst>
                            <a:rect l="0" t="0" r="r" b="b"/>
                            <a:pathLst>
                              <a:path w="8632">
                                <a:moveTo>
                                  <a:pt x="0" y="0"/>
                                </a:moveTo>
                                <a:lnTo>
                                  <a:pt x="86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64.5pt;margin-top:10in;width:515.25pt;height:22.6pt;z-index:-251659776;mso-position-horizontal-relative:page;mso-position-vertical-relative:page" coordorigin="1288,14402" coordsize="963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">
              <v:group id="Group 62" o:spid="_x0000_s1027" style="position:absolute;left:1325;top:14439;width:960;height:74" coordorigin="1325,14439" coordsize="96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3" o:spid="_x0000_s1028" style="position:absolute;left:1325;top:14439;width:960;height:74;visibility:visible;mso-wrap-style:square;v-text-anchor:top" coordsize="96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ZvcIA&#10;AADaAAAADwAAAGRycy9kb3ducmV2LnhtbESP0YrCMBRE34X9h3AXfBFNqyBSTYurLPiiYvUDLs21&#10;LTY33Sar9e+NsLCPw8ycYVZZbxpxp87VlhXEkwgEcWF1zaWCy/l7vADhPLLGxjIpeJKDLP0YrDDR&#10;9sEnuue+FAHCLkEFlfdtIqUrKjLoJrYlDt7VdgZ9kF0pdYePADeNnEbRXBqsOSxU2NKmouKW/xoF&#10;5cHF2/xk9z9+3cejqJaL6ddRqeFnv16C8NT7//Bfe6cVzOB9JdwAm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tm9wgAAANoAAAAPAAAAAAAAAAAAAAAAAJgCAABkcnMvZG93&#10;bnJldi54bWxQSwUGAAAAAAQABAD1AAAAhwMAAAAA&#10;" path="m,74r960,l960,,,,,74xe" fillcolor="#933634" stroked="f">
                  <v:path arrowok="t" o:connecttype="custom" o:connectlocs="0,14513;960,14513;960,14439;0,14439;0,14513" o:connectangles="0,0,0,0,0"/>
                </v:shape>
              </v:group>
              <v:group id="Group 60" o:spid="_x0000_s1029" style="position:absolute;left:1325;top:14512;width:116;height:269" coordorigin="1325,14512" coordsize="11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1" o:spid="_x0000_s1030" style="position:absolute;left:1325;top:14512;width:116;height:269;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JqssEA&#10;AADaAAAADwAAAGRycy9kb3ducmV2LnhtbESPQWsCMRSE74L/ITyhN81WqMpqlLIoFIpItfX82Dw3&#10;i8nLkqS6/femUOhxmJlvmNWmd1bcKMTWs4LnSQGCuPa65UbB52k3XoCICVmj9UwKfijCZj0crLDU&#10;/s4fdDumRmQIxxIVmJS6UspYG3IYJ74jzt7FB4cpy9BIHfCe4c7KaVHMpMOW84LBjipD9fX47RRU&#10;Zn/w81NwMzl9t3NTfZ0PW6vU06h/XYJI1Kf/8F/7TSt4gd8r+Qb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SarLBAAAA2gAAAA8AAAAAAAAAAAAAAAAAmAIAAGRycy9kb3du&#10;cmV2LnhtbFBLBQYAAAAABAAEAPUAAACGAwAAAAA=&#10;" path="m,269r115,l115,,,,,269e" fillcolor="#933634" stroked="f">
                  <v:path arrowok="t" o:connecttype="custom" o:connectlocs="0,14781;115,14781;115,14512;0,14512;0,14781" o:connectangles="0,0,0,0,0"/>
                </v:shape>
              </v:group>
              <v:group id="Group 58" o:spid="_x0000_s1031" style="position:absolute;left:2170;top:14512;width:115;height:269" coordorigin="2170,14512" coordsize="11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9" o:spid="_x0000_s1032" style="position:absolute;left:2170;top:14512;width:115;height:269;visibility:visible;mso-wrap-style:square;v-text-anchor:top" coordsize="11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Iv8EA&#10;AADaAAAADwAAAGRycy9kb3ducmV2LnhtbESPT4vCMBTE7wt+h/AEb2vqgn+oRhFBEDws1mXB26N5&#10;tsHmpTRZG7+9WRA8DjPzG2a1ibYRd+q8caxgMs5AEJdOG64U/Jz3nwsQPiBrbByTggd52KwHHyvM&#10;tev5RPciVCJB2OeooA6hzaX0ZU0W/di1xMm7us5iSLKrpO6wT3DbyK8sm0mLhtNCjS3taipvxZ9V&#10;YGLcHU3ffBdXfdGX82nK9rdVajSM2yWIQDG8w6/2QSuYw/+Vd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SCL/BAAAA2gAAAA8AAAAAAAAAAAAAAAAAmAIAAGRycy9kb3du&#10;cmV2LnhtbFBLBQYAAAAABAAEAPUAAACGAwAAAAA=&#10;" path="m,269r115,l115,,,,,269e" fillcolor="#933634" stroked="f">
                  <v:path arrowok="t" o:connecttype="custom" o:connectlocs="0,14781;115,14781;115,14512;0,14512;0,14781" o:connectangles="0,0,0,0,0"/>
                </v:shape>
              </v:group>
              <v:group id="Group 56" o:spid="_x0000_s1033" style="position:absolute;left:1325;top:14817;width:960;height:2" coordorigin="1325,14817"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7" o:spid="_x0000_s1034" style="position:absolute;left:1325;top:14817;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R3MIA&#10;AADaAAAADwAAAGRycy9kb3ducmV2LnhtbESPUWvCMBSF3wf7D+EOfBkzUWRs1SgqCMMHwbofcGlu&#10;m2pzU5pUu39vBGGPh3POdziL1eAacaUu1J41TMYKBHHhTc2Vht/T7uMLRIjIBhvPpOGPAqyWry8L&#10;zIy/8ZGueaxEgnDIUIONsc2kDIUlh2HsW+Lklb5zGJPsKmk6vCW4a+RUqU/psOa0YLGlraXikvdO&#10;w9Yr9d5fyg3lre33s8PRTs8brUdvw3oOItIQ/8PP9o/R8A2PK+k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NHcwgAAANoAAAAPAAAAAAAAAAAAAAAAAJgCAABkcnMvZG93&#10;bnJldi54bWxQSwUGAAAAAAQABAD1AAAAhwMAAAAA&#10;" path="m,l960,e" filled="f" strokecolor="#933634" strokeweight="3.7pt">
                  <v:path arrowok="t" o:connecttype="custom" o:connectlocs="0,0;960,0" o:connectangles="0,0"/>
                </v:shape>
              </v:group>
              <v:group id="Group 54" o:spid="_x0000_s1035" style="position:absolute;left:1440;top:14512;width:730;height:269" coordorigin="1440,14512" coordsize="730,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55" o:spid="_x0000_s1036" style="position:absolute;left:1440;top:14512;width:730;height:269;visibility:visible;mso-wrap-style:square;v-text-anchor:top" coordsize="730,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XTsEA&#10;AADbAAAADwAAAGRycy9kb3ducmV2LnhtbERP32vCMBB+H+x/CDfwbaYVFe2ayhhOZE/qBr7emltT&#10;1lxKkmn97xdB8O0+vp9XrgbbiRP50DpWkI8zEMS10y03Cr4+358XIEJE1tg5JgUXCrCqHh9KLLQ7&#10;855Oh9iIFMKhQAUmxr6QMtSGLIax64kT9+O8xZigb6T2eE7htpOTLJtLiy2nBoM9vRmqfw9/VkEd&#10;ljjPd85MzbrZHGe7749875UaPQ2vLyAiDfEuvrm3Os3P4fpLOkB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Y107BAAAA2wAAAA8AAAAAAAAAAAAAAAAAmAIAAGRycy9kb3du&#10;cmV2LnhtbFBLBQYAAAAABAAEAPUAAACGAwAAAAA=&#10;" path="m730,269l730,,,,,269r730,e" fillcolor="#933634" stroked="f">
                  <v:path arrowok="t" o:connecttype="custom" o:connectlocs="730,14781;730,14512;0,14512;0,14781;730,14781" o:connectangles="0,0,0,0,0"/>
                </v:shape>
              </v:group>
              <v:group id="Group 52" o:spid="_x0000_s1037" style="position:absolute;left:1325;top:14430;width:960;height:12" coordorigin="1325,14430" coordsize="9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3" o:spid="_x0000_s1038" style="position:absolute;left:1325;top:14430;width:960;height:12;visibility:visible;mso-wrap-style:square;v-text-anchor:top" coordsize="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fnLwA&#10;AADbAAAADwAAAGRycy9kb3ducmV2LnhtbERPSwrCMBDdC94hjOBGNFVBpBpFREVw5QfXQzO2xWZS&#10;kqj19kYQ3M3jfWe+bEwlnuR8aVnBcJCAIM6sLjlXcDlv+1MQPiBrrCyTgjd5WC7arTmm2r74SM9T&#10;yEUMYZ+igiKEOpXSZwUZ9ANbE0fuZp3BEKHLpXb4iuGmkqMkmUiDJceGAmtaF5TdTw+joGzW+WVj&#10;67fpyR25ldsdpslVqW6nWc1ABGrCX/xz73WcP4bvL/EAufg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kd+cvAAAANsAAAAPAAAAAAAAAAAAAAAAAJgCAABkcnMvZG93bnJldi54&#10;bWxQSwUGAAAAAAQABAD1AAAAgQMAAAAA&#10;" path="m,11r960,l960,,,,,11xe" fillcolor="#933634" stroked="f">
                  <v:path arrowok="t" o:connecttype="custom" o:connectlocs="0,14441;960,14441;960,14430;0,14430;0,14441" o:connectangles="0,0,0,0,0"/>
                </v:shape>
              </v:group>
              <v:group id="Group 50" o:spid="_x0000_s1039" style="position:absolute;left:2285;top:14436;width:8632;height:2" coordorigin="2285,14436" coordsize="86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1" o:spid="_x0000_s1040" style="position:absolute;left:2285;top:14436;width:8632;height:2;visibility:visible;mso-wrap-style:square;v-text-anchor:top" coordsize="8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97osAA&#10;AADbAAAADwAAAGRycy9kb3ducmV2LnhtbERPTWsCMRC9F/wPYYTealZrRVajqGDxaLX0PGzGzbKb&#10;yZrEdfvvjVDobR7vc5br3jaiIx8qxwrGowwEceF0xaWC7/P+bQ4iRGSNjWNS8EsB1qvByxJz7e78&#10;Rd0pliKFcMhRgYmxzaUMhSGLYeRa4sRdnLcYE/Sl1B7vKdw2cpJlM2mx4tRgsKWdoaI+3ayCqnTT&#10;6bGuN+/d5+VnW5yvc+NnSr0O+80CRKQ+/ov/3Aed5n/A85d0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97osAAAADbAAAADwAAAAAAAAAAAAAAAACYAgAAZHJzL2Rvd25y&#10;ZXYueG1sUEsFBgAAAAAEAAQA9QAAAIUDAAAAAA==&#10;" path="m,l8632,e" filled="f" strokeweight=".58pt">
                  <v:path arrowok="t" o:connecttype="custom" o:connectlocs="0,0;8632,0" o:connectangles="0,0"/>
                </v:shape>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28" w:rsidRDefault="00873928" w:rsidP="00CB0EDB">
      <w:r>
        <w:separator/>
      </w:r>
    </w:p>
  </w:footnote>
  <w:footnote w:type="continuationSeparator" w:id="0">
    <w:p w:rsidR="00873928" w:rsidRDefault="00873928" w:rsidP="00CB0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A7" w:rsidRDefault="00F909A7" w:rsidP="00CB0EDB">
    <w:pPr>
      <w:rPr>
        <w:sz w:val="20"/>
        <w:szCs w:val="20"/>
      </w:rPr>
    </w:pPr>
    <w:r>
      <w:rPr>
        <w:noProof/>
      </w:rPr>
      <mc:AlternateContent>
        <mc:Choice Requires="wps">
          <w:drawing>
            <wp:anchor distT="0" distB="0" distL="114300" distR="114300" simplePos="0" relativeHeight="251659776" behindDoc="1" locked="0" layoutInCell="1" allowOverlap="1" wp14:anchorId="41C48345" wp14:editId="2AECCBBA">
              <wp:simplePos x="0" y="0"/>
              <wp:positionH relativeFrom="page">
                <wp:posOffset>6355715</wp:posOffset>
              </wp:positionH>
              <wp:positionV relativeFrom="page">
                <wp:posOffset>424180</wp:posOffset>
              </wp:positionV>
              <wp:extent cx="1304290" cy="363855"/>
              <wp:effectExtent l="0" t="0" r="10160" b="17145"/>
              <wp:wrapNone/>
              <wp:docPr id="2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A7" w:rsidRPr="00CB0EDB" w:rsidRDefault="00F909A7" w:rsidP="00CB0EDB">
                          <w:pPr>
                            <w:spacing w:after="0"/>
                            <w:ind w:left="259"/>
                            <w:rPr>
                              <w:sz w:val="20"/>
                              <w:szCs w:val="20"/>
                            </w:rPr>
                          </w:pPr>
                          <w:r w:rsidRPr="00CB0EDB">
                            <w:rPr>
                              <w:sz w:val="20"/>
                              <w:szCs w:val="20"/>
                            </w:rPr>
                            <w:t xml:space="preserve">Ferrell / </w:t>
                          </w:r>
                          <w:proofErr w:type="spellStart"/>
                          <w:r w:rsidRPr="00CB0EDB">
                            <w:rPr>
                              <w:sz w:val="20"/>
                              <w:szCs w:val="20"/>
                            </w:rPr>
                            <w:t>Hirt</w:t>
                          </w:r>
                          <w:proofErr w:type="spellEnd"/>
                          <w:r w:rsidRPr="00CB0EDB">
                            <w:rPr>
                              <w:sz w:val="20"/>
                              <w:szCs w:val="20"/>
                            </w:rPr>
                            <w:t xml:space="preserve"> / Ferrell:</w:t>
                          </w:r>
                        </w:p>
                        <w:p w:rsidR="00F909A7" w:rsidRDefault="00F909A7" w:rsidP="00CB0EDB">
                          <w:r>
                            <w:rPr>
                              <w:spacing w:val="1"/>
                            </w:rPr>
                            <w:t>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500.45pt;margin-top:33.4pt;width:102.7pt;height:28.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IlrQIAAKs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" filled="f" stroked="f">
              <v:textbox inset="0,0,0,0">
                <w:txbxContent>
                  <w:p w:rsidR="00F909A7" w:rsidRPr="00CB0EDB" w:rsidRDefault="00F909A7" w:rsidP="00CB0EDB">
                    <w:pPr>
                      <w:spacing w:after="0"/>
                      <w:ind w:left="259"/>
                      <w:rPr>
                        <w:sz w:val="20"/>
                        <w:szCs w:val="20"/>
                      </w:rPr>
                    </w:pPr>
                    <w:r w:rsidRPr="00CB0EDB">
                      <w:rPr>
                        <w:sz w:val="20"/>
                        <w:szCs w:val="20"/>
                      </w:rPr>
                      <w:t>Ferrell / Hirt / Ferrell:</w:t>
                    </w:r>
                  </w:p>
                  <w:p w:rsidR="00F909A7" w:rsidRDefault="00F909A7" w:rsidP="00CB0EDB">
                    <w:r>
                      <w:rPr>
                        <w:spacing w:val="1"/>
                      </w:rPr>
                      <w:t>Business</w:t>
                    </w:r>
                  </w:p>
                </w:txbxContent>
              </v:textbox>
              <w10:wrap anchorx="page" anchory="page"/>
            </v:shape>
          </w:pict>
        </mc:Fallback>
      </mc:AlternateContent>
    </w:r>
    <w:r>
      <w:rPr>
        <w:noProof/>
      </w:rPr>
      <mc:AlternateContent>
        <mc:Choice Requires="wpg">
          <w:drawing>
            <wp:anchor distT="0" distB="0" distL="114300" distR="114300" simplePos="0" relativeHeight="251658752" behindDoc="1" locked="0" layoutInCell="1" allowOverlap="1" wp14:anchorId="59507A5B" wp14:editId="7F72E273">
              <wp:simplePos x="0" y="0"/>
              <wp:positionH relativeFrom="page">
                <wp:posOffset>340360</wp:posOffset>
              </wp:positionH>
              <wp:positionV relativeFrom="page">
                <wp:posOffset>313372</wp:posOffset>
              </wp:positionV>
              <wp:extent cx="7369810" cy="542925"/>
              <wp:effectExtent l="0" t="0" r="21590" b="9525"/>
              <wp:wrapNone/>
              <wp:docPr id="2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9810" cy="542925"/>
                        <a:chOff x="296" y="275"/>
                        <a:chExt cx="11606" cy="855"/>
                      </a:xfrm>
                    </wpg:grpSpPr>
                    <wpg:grpSp>
                      <wpg:cNvPr id="21" name="Group 76"/>
                      <wpg:cNvGrpSpPr>
                        <a:grpSpLocks/>
                      </wpg:cNvGrpSpPr>
                      <wpg:grpSpPr bwMode="auto">
                        <a:xfrm>
                          <a:off x="353" y="337"/>
                          <a:ext cx="9346" cy="720"/>
                          <a:chOff x="353" y="337"/>
                          <a:chExt cx="9346" cy="720"/>
                        </a:xfrm>
                      </wpg:grpSpPr>
                      <wps:wsp>
                        <wps:cNvPr id="22" name="Freeform 77"/>
                        <wps:cNvSpPr>
                          <a:spLocks/>
                        </wps:cNvSpPr>
                        <wps:spPr bwMode="auto">
                          <a:xfrm>
                            <a:off x="353" y="337"/>
                            <a:ext cx="9346" cy="720"/>
                          </a:xfrm>
                          <a:custGeom>
                            <a:avLst/>
                            <a:gdLst>
                              <a:gd name="T0" fmla="+- 0 353 353"/>
                              <a:gd name="T1" fmla="*/ T0 w 9346"/>
                              <a:gd name="T2" fmla="+- 0 1057 337"/>
                              <a:gd name="T3" fmla="*/ 1057 h 720"/>
                              <a:gd name="T4" fmla="+- 0 9699 353"/>
                              <a:gd name="T5" fmla="*/ T4 w 9346"/>
                              <a:gd name="T6" fmla="+- 0 1057 337"/>
                              <a:gd name="T7" fmla="*/ 1057 h 720"/>
                              <a:gd name="T8" fmla="+- 0 9699 353"/>
                              <a:gd name="T9" fmla="*/ T8 w 9346"/>
                              <a:gd name="T10" fmla="+- 0 337 337"/>
                              <a:gd name="T11" fmla="*/ 337 h 720"/>
                              <a:gd name="T12" fmla="+- 0 353 353"/>
                              <a:gd name="T13" fmla="*/ T12 w 9346"/>
                              <a:gd name="T14" fmla="+- 0 337 337"/>
                              <a:gd name="T15" fmla="*/ 337 h 720"/>
                              <a:gd name="T16" fmla="+- 0 353 353"/>
                              <a:gd name="T17" fmla="*/ T16 w 9346"/>
                              <a:gd name="T18" fmla="+- 0 1057 337"/>
                              <a:gd name="T19" fmla="*/ 1057 h 720"/>
                            </a:gdLst>
                            <a:ahLst/>
                            <a:cxnLst>
                              <a:cxn ang="0">
                                <a:pos x="T1" y="T3"/>
                              </a:cxn>
                              <a:cxn ang="0">
                                <a:pos x="T5" y="T7"/>
                              </a:cxn>
                              <a:cxn ang="0">
                                <a:pos x="T9" y="T11"/>
                              </a:cxn>
                              <a:cxn ang="0">
                                <a:pos x="T13" y="T15"/>
                              </a:cxn>
                              <a:cxn ang="0">
                                <a:pos x="T17" y="T19"/>
                              </a:cxn>
                            </a:cxnLst>
                            <a:rect l="0" t="0" r="r" b="b"/>
                            <a:pathLst>
                              <a:path w="9346" h="720">
                                <a:moveTo>
                                  <a:pt x="0" y="720"/>
                                </a:moveTo>
                                <a:lnTo>
                                  <a:pt x="9346" y="720"/>
                                </a:lnTo>
                                <a:lnTo>
                                  <a:pt x="9346" y="0"/>
                                </a:lnTo>
                                <a:lnTo>
                                  <a:pt x="0" y="0"/>
                                </a:lnTo>
                                <a:lnTo>
                                  <a:pt x="0" y="720"/>
                                </a:lnTo>
                              </a:path>
                            </a:pathLst>
                          </a:custGeom>
                          <a:solidFill>
                            <a:srgbClr val="F854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3" y="408"/>
                            <a:ext cx="9346" cy="57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4" name="Group 79"/>
                      <wpg:cNvGrpSpPr>
                        <a:grpSpLocks/>
                      </wpg:cNvGrpSpPr>
                      <wpg:grpSpPr bwMode="auto">
                        <a:xfrm>
                          <a:off x="9739" y="337"/>
                          <a:ext cx="2102" cy="720"/>
                          <a:chOff x="9739" y="337"/>
                          <a:chExt cx="2102" cy="720"/>
                        </a:xfrm>
                      </wpg:grpSpPr>
                      <wps:wsp>
                        <wps:cNvPr id="25" name="Freeform 80"/>
                        <wps:cNvSpPr>
                          <a:spLocks/>
                        </wps:cNvSpPr>
                        <wps:spPr bwMode="auto">
                          <a:xfrm>
                            <a:off x="9739" y="337"/>
                            <a:ext cx="2102" cy="720"/>
                          </a:xfrm>
                          <a:custGeom>
                            <a:avLst/>
                            <a:gdLst>
                              <a:gd name="T0" fmla="+- 0 9739 9739"/>
                              <a:gd name="T1" fmla="*/ T0 w 2102"/>
                              <a:gd name="T2" fmla="+- 0 1057 337"/>
                              <a:gd name="T3" fmla="*/ 1057 h 720"/>
                              <a:gd name="T4" fmla="+- 0 11841 9739"/>
                              <a:gd name="T5" fmla="*/ T4 w 2102"/>
                              <a:gd name="T6" fmla="+- 0 1057 337"/>
                              <a:gd name="T7" fmla="*/ 1057 h 720"/>
                              <a:gd name="T8" fmla="+- 0 11841 9739"/>
                              <a:gd name="T9" fmla="*/ T8 w 2102"/>
                              <a:gd name="T10" fmla="+- 0 337 337"/>
                              <a:gd name="T11" fmla="*/ 337 h 720"/>
                              <a:gd name="T12" fmla="+- 0 9739 9739"/>
                              <a:gd name="T13" fmla="*/ T12 w 2102"/>
                              <a:gd name="T14" fmla="+- 0 337 337"/>
                              <a:gd name="T15" fmla="*/ 337 h 720"/>
                              <a:gd name="T16" fmla="+- 0 9739 9739"/>
                              <a:gd name="T17" fmla="*/ T16 w 2102"/>
                              <a:gd name="T18" fmla="+- 0 1057 337"/>
                              <a:gd name="T19" fmla="*/ 1057 h 720"/>
                            </a:gdLst>
                            <a:ahLst/>
                            <a:cxnLst>
                              <a:cxn ang="0">
                                <a:pos x="T1" y="T3"/>
                              </a:cxn>
                              <a:cxn ang="0">
                                <a:pos x="T5" y="T7"/>
                              </a:cxn>
                              <a:cxn ang="0">
                                <a:pos x="T9" y="T11"/>
                              </a:cxn>
                              <a:cxn ang="0">
                                <a:pos x="T13" y="T15"/>
                              </a:cxn>
                              <a:cxn ang="0">
                                <a:pos x="T17" y="T19"/>
                              </a:cxn>
                            </a:cxnLst>
                            <a:rect l="0" t="0" r="r" b="b"/>
                            <a:pathLst>
                              <a:path w="2102" h="720">
                                <a:moveTo>
                                  <a:pt x="0" y="720"/>
                                </a:moveTo>
                                <a:lnTo>
                                  <a:pt x="2102" y="720"/>
                                </a:lnTo>
                                <a:lnTo>
                                  <a:pt x="2102" y="0"/>
                                </a:lnTo>
                                <a:lnTo>
                                  <a:pt x="0" y="0"/>
                                </a:lnTo>
                                <a:lnTo>
                                  <a:pt x="0" y="720"/>
                                </a:lnTo>
                              </a:path>
                            </a:pathLst>
                          </a:custGeom>
                          <a:solidFill>
                            <a:srgbClr val="2770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39" y="408"/>
                            <a:ext cx="2102" cy="57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 name="Group 82"/>
                      <wpg:cNvGrpSpPr>
                        <a:grpSpLocks/>
                      </wpg:cNvGrpSpPr>
                      <wpg:grpSpPr bwMode="auto">
                        <a:xfrm>
                          <a:off x="306" y="285"/>
                          <a:ext cx="11586" cy="835"/>
                          <a:chOff x="306" y="285"/>
                          <a:chExt cx="11586" cy="835"/>
                        </a:xfrm>
                      </wpg:grpSpPr>
                      <wps:wsp>
                        <wps:cNvPr id="28" name="Freeform 83"/>
                        <wps:cNvSpPr>
                          <a:spLocks/>
                        </wps:cNvSpPr>
                        <wps:spPr bwMode="auto">
                          <a:xfrm>
                            <a:off x="306" y="285"/>
                            <a:ext cx="11586" cy="835"/>
                          </a:xfrm>
                          <a:custGeom>
                            <a:avLst/>
                            <a:gdLst>
                              <a:gd name="T0" fmla="+- 0 306 306"/>
                              <a:gd name="T1" fmla="*/ T0 w 11586"/>
                              <a:gd name="T2" fmla="+- 0 1120 285"/>
                              <a:gd name="T3" fmla="*/ 1120 h 835"/>
                              <a:gd name="T4" fmla="+- 0 11892 306"/>
                              <a:gd name="T5" fmla="*/ T4 w 11586"/>
                              <a:gd name="T6" fmla="+- 0 1120 285"/>
                              <a:gd name="T7" fmla="*/ 1120 h 835"/>
                              <a:gd name="T8" fmla="+- 0 11892 306"/>
                              <a:gd name="T9" fmla="*/ T8 w 11586"/>
                              <a:gd name="T10" fmla="+- 0 285 285"/>
                              <a:gd name="T11" fmla="*/ 285 h 835"/>
                              <a:gd name="T12" fmla="+- 0 306 306"/>
                              <a:gd name="T13" fmla="*/ T12 w 11586"/>
                              <a:gd name="T14" fmla="+- 0 285 285"/>
                              <a:gd name="T15" fmla="*/ 285 h 835"/>
                              <a:gd name="T16" fmla="+- 0 306 306"/>
                              <a:gd name="T17" fmla="*/ T16 w 11586"/>
                              <a:gd name="T18" fmla="+- 0 1120 285"/>
                              <a:gd name="T19" fmla="*/ 1120 h 835"/>
                            </a:gdLst>
                            <a:ahLst/>
                            <a:cxnLst>
                              <a:cxn ang="0">
                                <a:pos x="T1" y="T3"/>
                              </a:cxn>
                              <a:cxn ang="0">
                                <a:pos x="T5" y="T7"/>
                              </a:cxn>
                              <a:cxn ang="0">
                                <a:pos x="T9" y="T11"/>
                              </a:cxn>
                              <a:cxn ang="0">
                                <a:pos x="T13" y="T15"/>
                              </a:cxn>
                              <a:cxn ang="0">
                                <a:pos x="T17" y="T19"/>
                              </a:cxn>
                            </a:cxnLst>
                            <a:rect l="0" t="0" r="r" b="b"/>
                            <a:pathLst>
                              <a:path w="11586" h="835">
                                <a:moveTo>
                                  <a:pt x="0" y="835"/>
                                </a:moveTo>
                                <a:lnTo>
                                  <a:pt x="11586" y="835"/>
                                </a:lnTo>
                                <a:lnTo>
                                  <a:pt x="11586" y="0"/>
                                </a:lnTo>
                                <a:lnTo>
                                  <a:pt x="0" y="0"/>
                                </a:lnTo>
                                <a:lnTo>
                                  <a:pt x="0" y="8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26.8pt;margin-top:24.65pt;width:580.3pt;height:42.75pt;z-index:-251657728;mso-position-horizontal-relative:page;mso-position-vertical-relative:page" coordorigin="296,275" coordsize="11606,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">
              <v:group id="Group 76" o:spid="_x0000_s1027" style="position:absolute;left:353;top:337;width:9346;height:720" coordorigin="353,337" coordsize="934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77" o:spid="_x0000_s1028" style="position:absolute;left:353;top:337;width:9346;height:720;visibility:visible;mso-wrap-style:square;v-text-anchor:top" coordsize="934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aJ0MUA&#10;AADbAAAADwAAAGRycy9kb3ducmV2LnhtbESP3WrCQBSE74W+w3KE3ojZGNtSohupgiCUIk2F3h6y&#10;Jz8mezZkt5q+fbcgeDnMzDfMejOaTlxocI1lBYsoBkFcWN1wpeD0tZ+/gnAeWWNnmRT8koNN9jBZ&#10;Y6rtlT/pkvtKBAi7FBXU3veplK6oyaCLbE8cvNIOBn2QQyX1gNcAN51M4vhFGmw4LNTY066mos1/&#10;jIKS2uMSi/fn76fFluj80SXn2V6px+n4tgLhafT38K190AqSB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onQxQAAANsAAAAPAAAAAAAAAAAAAAAAAJgCAABkcnMv&#10;ZG93bnJldi54bWxQSwUGAAAAAAQABAD1AAAAigMAAAAA&#10;" path="m,720r9346,l9346,,,,,720e" fillcolor="#f85417" stroked="f">
                  <v:path arrowok="t" o:connecttype="custom" o:connectlocs="0,1057;9346,1057;9346,337;0,337;0,105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9" type="#_x0000_t75" style="position:absolute;left:353;top:408;width:9346;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WQmzEAAAA2wAAAA8AAABkcnMvZG93bnJldi54bWxEj0trwkAUhfeF/ofhCt01ExVsiY5BSgsp&#10;UtDUhctL5pqHmTthZqrpv3cKQpeH8/g4q3w0vbiQ861lBdMkBUFcWd1yreDw/fH8CsIHZI29ZVLw&#10;Sx7y9ePDCjNtr7ynSxlqEUfYZ6igCWHIpPRVQwZ9Ygfi6J2sMxiidLXUDq9x3PRylqYLabDlSGhw&#10;oLeGqnP5YyKk8LWbd5/0VXbFdvd+dIuxelHqaTJuliACjeE/fG8XWsFsDn9f4g+Q6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XWQmzEAAAA2wAAAA8AAAAAAAAAAAAAAAAA&#10;nwIAAGRycy9kb3ducmV2LnhtbFBLBQYAAAAABAAEAPcAAACQAwAAAAA=&#10;">
                  <v:imagedata r:id="rId3" o:title=""/>
                </v:shape>
              </v:group>
              <v:group id="Group 79" o:spid="_x0000_s1030" style="position:absolute;left:9739;top:337;width:2102;height:720" coordorigin="9739,337" coordsize="2102,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0" o:spid="_x0000_s1031" style="position:absolute;left:9739;top:337;width:2102;height:720;visibility:visible;mso-wrap-style:square;v-text-anchor:top" coordsize="210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ArV8IA&#10;AADbAAAADwAAAGRycy9kb3ducmV2LnhtbESP0YrCMBRE3xf8h3AF39Z0hapUo4i4sI9W9wPuNtem&#10;2+amJFHr35uFBR+HmTnDrLeD7cSNfGgcK/iYZiCIK6cbrhV8nz/flyBCRNbYOSYFDwqw3Yze1lho&#10;d+eSbqdYiwThUKACE2NfSBkqQxbD1PXEybs4bzEm6WupPd4T3HZylmVzabHhtGCwp72hqj1drQIq&#10;F9ffdpHleWN2h595efTtslZqMh52KxCRhvgK/7e/tIJZDn9f0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tXwgAAANsAAAAPAAAAAAAAAAAAAAAAAJgCAABkcnMvZG93&#10;bnJldi54bWxQSwUGAAAAAAQABAD1AAAAhwMAAAAA&#10;" path="m,720r2102,l2102,,,,,720e" fillcolor="#277055" stroked="f">
                  <v:path arrowok="t" o:connecttype="custom" o:connectlocs="0,1057;2102,1057;2102,337;0,337;0,1057" o:connectangles="0,0,0,0,0"/>
                </v:shape>
                <v:shape id="Picture 81" o:spid="_x0000_s1032" type="#_x0000_t75" style="position:absolute;left:9739;top:408;width:2102;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0gZXEAAAA2wAAAA8AAABkcnMvZG93bnJldi54bWxEj8FqwzAQRO+B/IPYQG+JbFNCcCObUgik&#10;hx7iFtrjYq0tU2vlWIrt/n1VKOQ4zMwb5lguthcTjb5zrCDdJSCIa6c7bhV8vJ+2BxA+IGvsHZOC&#10;H/JQFuvVEXPtZr7QVIVWRAj7HBWYEIZcSl8bsuh3biCOXuNGiyHKsZV6xDnCbS+zJNlLix3HBYMD&#10;vRiqv6ubVXAalldjrt1nfUuTt9lesubr0Sr1sFmen0AEWsI9/N8+awXZHv6+xB8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0gZXEAAAA2wAAAA8AAAAAAAAAAAAAAAAA&#10;nwIAAGRycy9kb3ducmV2LnhtbFBLBQYAAAAABAAEAPcAAACQAwAAAAA=&#10;">
                  <v:imagedata r:id="rId4" o:title=""/>
                </v:shape>
              </v:group>
              <v:group id="Group 82" o:spid="_x0000_s1033" style="position:absolute;left:306;top:285;width:11586;height:835" coordorigin="306,285" coordsize="11586,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83" o:spid="_x0000_s1034" style="position:absolute;left:306;top:285;width:11586;height:835;visibility:visible;mso-wrap-style:square;v-text-anchor:top" coordsize="1158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egr8A&#10;AADbAAAADwAAAGRycy9kb3ducmV2LnhtbERPTYvCMBC9L/gfwgheRNMtrJRqFBEWBA+iq3gdmrEJ&#10;NpPSRK3/3hyEPT7e92LVu0Y8qAvWs4LvaQaCuPLacq3g9Pc7KUCEiKyx8UwKXhRgtRx8LbDU/skH&#10;ehxjLVIIhxIVmBjbUspQGXIYpr4lTtzVdw5jgl0tdYfPFO4amWfZTDq0nBoMtrQxVN2Od6eg2O2z&#10;n7NhtnV/srOdG1+KfKzUaNiv5yAi9fFf/HFvtYI8jU1f0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9B6CvwAAANsAAAAPAAAAAAAAAAAAAAAAAJgCAABkcnMvZG93bnJl&#10;di54bWxQSwUGAAAAAAQABAD1AAAAhAMAAAAA&#10;" path="m,835r11586,l11586,,,,,835xe" filled="f" strokeweight="1pt">
                  <v:path arrowok="t" o:connecttype="custom" o:connectlocs="0,1120;11586,1120;11586,285;0,285;0,1120" o:connectangles="0,0,0,0,0"/>
                </v:shape>
              </v:group>
              <w10:wrap anchorx="page" anchory="page"/>
            </v:group>
          </w:pict>
        </mc:Fallback>
      </mc:AlternateContent>
    </w:r>
    <w:r>
      <w:rPr>
        <w:noProof/>
      </w:rPr>
      <mc:AlternateContent>
        <mc:Choice Requires="wps">
          <w:drawing>
            <wp:anchor distT="0" distB="0" distL="114300" distR="114300" simplePos="0" relativeHeight="251660800" behindDoc="1" locked="0" layoutInCell="1" allowOverlap="1" wp14:anchorId="75665D78" wp14:editId="731CC2FF">
              <wp:simplePos x="0" y="0"/>
              <wp:positionH relativeFrom="page">
                <wp:posOffset>3947160</wp:posOffset>
              </wp:positionH>
              <wp:positionV relativeFrom="page">
                <wp:posOffset>507365</wp:posOffset>
              </wp:positionV>
              <wp:extent cx="2284730" cy="203835"/>
              <wp:effectExtent l="3810" t="2540" r="0" b="3175"/>
              <wp:wrapNone/>
              <wp:docPr id="1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9A7" w:rsidRDefault="00F909A7" w:rsidP="00CB0EDB">
                          <w:r>
                            <w:t>Instru</w:t>
                          </w:r>
                          <w:r>
                            <w:rPr>
                              <w:spacing w:val="-2"/>
                            </w:rPr>
                            <w:t>c</w:t>
                          </w:r>
                          <w:r>
                            <w:t>tor’s Manual -</w:t>
                          </w:r>
                          <w:r>
                            <w:rPr>
                              <w:spacing w:val="2"/>
                            </w:rPr>
                            <w:t xml:space="preserve"> </w:t>
                          </w:r>
                          <w:r>
                            <w:t>Chapter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7" type="#_x0000_t202" style="position:absolute;left:0;text-align:left;margin-left:310.8pt;margin-top:39.95pt;width:179.9pt;height:16.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0cswIAALI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" filled="f" stroked="f">
              <v:textbox inset="0,0,0,0">
                <w:txbxContent>
                  <w:p w:rsidR="00F909A7" w:rsidRDefault="00F909A7" w:rsidP="00CB0EDB">
                    <w:r>
                      <w:t>Instru</w:t>
                    </w:r>
                    <w:r>
                      <w:rPr>
                        <w:spacing w:val="-2"/>
                      </w:rPr>
                      <w:t>c</w:t>
                    </w:r>
                    <w:r>
                      <w:t>tor’s Manual -</w:t>
                    </w:r>
                    <w:r>
                      <w:rPr>
                        <w:spacing w:val="2"/>
                      </w:rPr>
                      <w:t xml:space="preserve"> </w:t>
                    </w:r>
                    <w:r>
                      <w:t>Chapter 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2880"/>
        </w:tabs>
      </w:pPr>
      <w:rPr>
        <w:rFonts w:ascii="Times New Roman" w:hAnsi="Times New Roman"/>
        <w:sz w:val="24"/>
      </w:rPr>
    </w:lvl>
  </w:abstractNum>
  <w:abstractNum w:abstractNumId="1">
    <w:nsid w:val="00000002"/>
    <w:multiLevelType w:val="singleLevel"/>
    <w:tmpl w:val="00000000"/>
    <w:lvl w:ilvl="0">
      <w:start w:val="1"/>
      <w:numFmt w:val="upperLetter"/>
      <w:pStyle w:val="QuickA"/>
      <w:lvlText w:val="%1."/>
      <w:lvlJc w:val="left"/>
      <w:pPr>
        <w:tabs>
          <w:tab w:val="num" w:pos="2160"/>
        </w:tabs>
      </w:pPr>
    </w:lvl>
  </w:abstractNum>
  <w:abstractNum w:abstractNumId="2">
    <w:nsid w:val="002419A7"/>
    <w:multiLevelType w:val="hybridMultilevel"/>
    <w:tmpl w:val="BB10DE64"/>
    <w:lvl w:ilvl="0" w:tplc="F1DC2F88">
      <w:start w:val="4"/>
      <w:numFmt w:val="upperLetter"/>
      <w:lvlText w:val="%1."/>
      <w:lvlJc w:val="left"/>
      <w:pPr>
        <w:tabs>
          <w:tab w:val="num" w:pos="2160"/>
        </w:tabs>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266271"/>
    <w:multiLevelType w:val="hybridMultilevel"/>
    <w:tmpl w:val="B3BE1D32"/>
    <w:lvl w:ilvl="0" w:tplc="49EA108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344E7"/>
    <w:multiLevelType w:val="hybridMultilevel"/>
    <w:tmpl w:val="71809A5C"/>
    <w:lvl w:ilvl="0" w:tplc="04090001">
      <w:start w:val="1"/>
      <w:numFmt w:val="bullet"/>
      <w:lvlText w:val=""/>
      <w:lvlJc w:val="left"/>
      <w:pPr>
        <w:ind w:left="979" w:hanging="360"/>
      </w:pPr>
      <w:rPr>
        <w:rFonts w:ascii="Symbol" w:hAnsi="Symbol" w:hint="default"/>
      </w:rPr>
    </w:lvl>
    <w:lvl w:ilvl="1" w:tplc="04090001">
      <w:start w:val="1"/>
      <w:numFmt w:val="bullet"/>
      <w:lvlText w:val=""/>
      <w:lvlJc w:val="left"/>
      <w:pPr>
        <w:ind w:left="1699" w:hanging="360"/>
      </w:pPr>
      <w:rPr>
        <w:rFonts w:ascii="Symbol" w:hAnsi="Symbol" w:hint="default"/>
      </w:rPr>
    </w:lvl>
    <w:lvl w:ilvl="2" w:tplc="04090003">
      <w:start w:val="1"/>
      <w:numFmt w:val="bullet"/>
      <w:lvlText w:val="o"/>
      <w:lvlJc w:val="left"/>
      <w:pPr>
        <w:ind w:left="2419" w:hanging="360"/>
      </w:pPr>
      <w:rPr>
        <w:rFonts w:ascii="Courier New" w:hAnsi="Courier New" w:cs="Courier New"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5">
    <w:nsid w:val="060C262F"/>
    <w:multiLevelType w:val="hybridMultilevel"/>
    <w:tmpl w:val="AF2CC6D8"/>
    <w:lvl w:ilvl="0" w:tplc="E9E0CCB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A788AFE4">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AF715C"/>
    <w:multiLevelType w:val="hybridMultilevel"/>
    <w:tmpl w:val="C77A11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07F607D5"/>
    <w:multiLevelType w:val="hybridMultilevel"/>
    <w:tmpl w:val="B8D0BA84"/>
    <w:lvl w:ilvl="0" w:tplc="18FAB32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9BF0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1232C95"/>
    <w:multiLevelType w:val="hybridMultilevel"/>
    <w:tmpl w:val="DD5A7BCC"/>
    <w:lvl w:ilvl="0" w:tplc="B8227EC8">
      <w:start w:val="1"/>
      <w:numFmt w:val="decimal"/>
      <w:lvlText w:val="%1."/>
      <w:lvlJc w:val="left"/>
      <w:pPr>
        <w:tabs>
          <w:tab w:val="num" w:pos="3546"/>
        </w:tabs>
        <w:ind w:left="3546" w:hanging="360"/>
      </w:pPr>
      <w:rPr>
        <w:rFonts w:hint="default"/>
      </w:rPr>
    </w:lvl>
    <w:lvl w:ilvl="1" w:tplc="107494DA">
      <w:start w:val="1"/>
      <w:numFmt w:val="lowerLetter"/>
      <w:lvlText w:val="%2."/>
      <w:lvlJc w:val="left"/>
      <w:pPr>
        <w:tabs>
          <w:tab w:val="num" w:pos="3906"/>
        </w:tabs>
        <w:ind w:left="3906" w:hanging="360"/>
      </w:pPr>
      <w:rPr>
        <w:rFonts w:hint="default"/>
      </w:rPr>
    </w:lvl>
    <w:lvl w:ilvl="2" w:tplc="0409001B" w:tentative="1">
      <w:start w:val="1"/>
      <w:numFmt w:val="lowerRoman"/>
      <w:lvlText w:val="%3."/>
      <w:lvlJc w:val="right"/>
      <w:pPr>
        <w:tabs>
          <w:tab w:val="num" w:pos="3186"/>
        </w:tabs>
        <w:ind w:left="3186" w:hanging="180"/>
      </w:pPr>
    </w:lvl>
    <w:lvl w:ilvl="3" w:tplc="0409000F" w:tentative="1">
      <w:start w:val="1"/>
      <w:numFmt w:val="decimal"/>
      <w:lvlText w:val="%4."/>
      <w:lvlJc w:val="left"/>
      <w:pPr>
        <w:tabs>
          <w:tab w:val="num" w:pos="3906"/>
        </w:tabs>
        <w:ind w:left="3906" w:hanging="360"/>
      </w:pPr>
    </w:lvl>
    <w:lvl w:ilvl="4" w:tplc="04090019" w:tentative="1">
      <w:start w:val="1"/>
      <w:numFmt w:val="lowerLetter"/>
      <w:lvlText w:val="%5."/>
      <w:lvlJc w:val="left"/>
      <w:pPr>
        <w:tabs>
          <w:tab w:val="num" w:pos="4626"/>
        </w:tabs>
        <w:ind w:left="4626" w:hanging="360"/>
      </w:pPr>
    </w:lvl>
    <w:lvl w:ilvl="5" w:tplc="0409001B" w:tentative="1">
      <w:start w:val="1"/>
      <w:numFmt w:val="lowerRoman"/>
      <w:lvlText w:val="%6."/>
      <w:lvlJc w:val="right"/>
      <w:pPr>
        <w:tabs>
          <w:tab w:val="num" w:pos="5346"/>
        </w:tabs>
        <w:ind w:left="5346" w:hanging="180"/>
      </w:pPr>
    </w:lvl>
    <w:lvl w:ilvl="6" w:tplc="0409000F" w:tentative="1">
      <w:start w:val="1"/>
      <w:numFmt w:val="decimal"/>
      <w:lvlText w:val="%7."/>
      <w:lvlJc w:val="left"/>
      <w:pPr>
        <w:tabs>
          <w:tab w:val="num" w:pos="6066"/>
        </w:tabs>
        <w:ind w:left="6066" w:hanging="360"/>
      </w:pPr>
    </w:lvl>
    <w:lvl w:ilvl="7" w:tplc="04090019" w:tentative="1">
      <w:start w:val="1"/>
      <w:numFmt w:val="lowerLetter"/>
      <w:lvlText w:val="%8."/>
      <w:lvlJc w:val="left"/>
      <w:pPr>
        <w:tabs>
          <w:tab w:val="num" w:pos="6786"/>
        </w:tabs>
        <w:ind w:left="6786" w:hanging="360"/>
      </w:pPr>
    </w:lvl>
    <w:lvl w:ilvl="8" w:tplc="0409001B" w:tentative="1">
      <w:start w:val="1"/>
      <w:numFmt w:val="lowerRoman"/>
      <w:lvlText w:val="%9."/>
      <w:lvlJc w:val="right"/>
      <w:pPr>
        <w:tabs>
          <w:tab w:val="num" w:pos="7506"/>
        </w:tabs>
        <w:ind w:left="7506" w:hanging="180"/>
      </w:pPr>
    </w:lvl>
  </w:abstractNum>
  <w:abstractNum w:abstractNumId="10">
    <w:nsid w:val="127B2C32"/>
    <w:multiLevelType w:val="singleLevel"/>
    <w:tmpl w:val="5D74AA4C"/>
    <w:lvl w:ilvl="0">
      <w:start w:val="1"/>
      <w:numFmt w:val="lowerLetter"/>
      <w:lvlText w:val="%1."/>
      <w:lvlJc w:val="left"/>
      <w:pPr>
        <w:tabs>
          <w:tab w:val="num" w:pos="2880"/>
        </w:tabs>
        <w:ind w:left="2880" w:hanging="360"/>
      </w:pPr>
      <w:rPr>
        <w:rFonts w:hint="default"/>
      </w:rPr>
    </w:lvl>
  </w:abstractNum>
  <w:abstractNum w:abstractNumId="11">
    <w:nsid w:val="198F3D7B"/>
    <w:multiLevelType w:val="singleLevel"/>
    <w:tmpl w:val="98CE9AF4"/>
    <w:lvl w:ilvl="0">
      <w:start w:val="4"/>
      <w:numFmt w:val="decimal"/>
      <w:lvlText w:val="%1."/>
      <w:lvlJc w:val="left"/>
      <w:pPr>
        <w:tabs>
          <w:tab w:val="num" w:pos="720"/>
        </w:tabs>
        <w:ind w:left="720" w:hanging="720"/>
      </w:pPr>
      <w:rPr>
        <w:rFonts w:hint="default"/>
      </w:rPr>
    </w:lvl>
  </w:abstractNum>
  <w:abstractNum w:abstractNumId="12">
    <w:nsid w:val="1A6A00DF"/>
    <w:multiLevelType w:val="hybridMultilevel"/>
    <w:tmpl w:val="1FCC5F54"/>
    <w:lvl w:ilvl="0" w:tplc="C7220FC8">
      <w:start w:val="1"/>
      <w:numFmt w:val="decimal"/>
      <w:lvlText w:val="%1."/>
      <w:lvlJc w:val="left"/>
      <w:pPr>
        <w:tabs>
          <w:tab w:val="num" w:pos="2520"/>
        </w:tabs>
        <w:ind w:left="2520" w:hanging="360"/>
      </w:pPr>
      <w:rPr>
        <w:rFonts w:hint="default"/>
      </w:rPr>
    </w:lvl>
    <w:lvl w:ilvl="1" w:tplc="1654FC0A">
      <w:start w:val="1"/>
      <w:numFmt w:val="lowerLetter"/>
      <w:lvlText w:val="%2."/>
      <w:lvlJc w:val="left"/>
      <w:pPr>
        <w:tabs>
          <w:tab w:val="num" w:pos="2880"/>
        </w:tabs>
        <w:ind w:left="2880" w:hanging="360"/>
      </w:pPr>
      <w:rPr>
        <w:rFonts w:hint="default"/>
      </w:rPr>
    </w:lvl>
    <w:lvl w:ilvl="2" w:tplc="B9A20DFA">
      <w:start w:val="1"/>
      <w:numFmt w:val="decimal"/>
      <w:lvlText w:val="%3)"/>
      <w:lvlJc w:val="left"/>
      <w:pPr>
        <w:tabs>
          <w:tab w:val="num" w:pos="3240"/>
        </w:tabs>
        <w:ind w:left="3240" w:hanging="360"/>
      </w:pPr>
      <w:rPr>
        <w:rFonts w:hint="default"/>
      </w:rPr>
    </w:lvl>
    <w:lvl w:ilvl="3" w:tplc="48508F4C">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593BB2"/>
    <w:multiLevelType w:val="hybridMultilevel"/>
    <w:tmpl w:val="BDA87C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242B09"/>
    <w:multiLevelType w:val="singleLevel"/>
    <w:tmpl w:val="9464440E"/>
    <w:lvl w:ilvl="0">
      <w:start w:val="2"/>
      <w:numFmt w:val="decimal"/>
      <w:lvlText w:val="%1."/>
      <w:lvlJc w:val="left"/>
      <w:pPr>
        <w:tabs>
          <w:tab w:val="num" w:pos="720"/>
        </w:tabs>
        <w:ind w:left="720" w:hanging="720"/>
      </w:pPr>
      <w:rPr>
        <w:rFonts w:hint="default"/>
      </w:rPr>
    </w:lvl>
  </w:abstractNum>
  <w:abstractNum w:abstractNumId="15">
    <w:nsid w:val="20411972"/>
    <w:multiLevelType w:val="hybridMultilevel"/>
    <w:tmpl w:val="9E663AB6"/>
    <w:lvl w:ilvl="0" w:tplc="1354F35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D5404A"/>
    <w:multiLevelType w:val="hybridMultilevel"/>
    <w:tmpl w:val="E1169590"/>
    <w:lvl w:ilvl="0" w:tplc="6F8270A0">
      <w:start w:val="1"/>
      <w:numFmt w:val="lowerLetter"/>
      <w:lvlText w:val="%1."/>
      <w:lvlJc w:val="left"/>
      <w:pPr>
        <w:tabs>
          <w:tab w:val="num" w:pos="2880"/>
        </w:tabs>
        <w:ind w:left="2880" w:hanging="360"/>
      </w:pPr>
      <w:rPr>
        <w:rFonts w:hint="default"/>
      </w:rPr>
    </w:lvl>
    <w:lvl w:ilvl="1" w:tplc="29E82C46">
      <w:start w:val="1"/>
      <w:numFmt w:val="decimal"/>
      <w:lvlText w:val="%2."/>
      <w:lvlJc w:val="left"/>
      <w:pPr>
        <w:tabs>
          <w:tab w:val="num" w:pos="360"/>
        </w:tabs>
        <w:ind w:left="360" w:hanging="360"/>
      </w:pPr>
      <w:rPr>
        <w:rFonts w:hint="default"/>
      </w:rPr>
    </w:lvl>
    <w:lvl w:ilvl="2" w:tplc="7DA81022">
      <w:start w:val="1"/>
      <w:numFmt w:val="lowerLetter"/>
      <w:lvlText w:val="%3."/>
      <w:lvlJc w:val="left"/>
      <w:pPr>
        <w:tabs>
          <w:tab w:val="num" w:pos="2880"/>
        </w:tabs>
        <w:ind w:left="28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11594A"/>
    <w:multiLevelType w:val="singleLevel"/>
    <w:tmpl w:val="92068B1A"/>
    <w:lvl w:ilvl="0">
      <w:start w:val="1"/>
      <w:numFmt w:val="decimal"/>
      <w:lvlText w:val="%1."/>
      <w:lvlJc w:val="left"/>
      <w:pPr>
        <w:tabs>
          <w:tab w:val="num" w:pos="720"/>
        </w:tabs>
        <w:ind w:left="720" w:hanging="720"/>
      </w:pPr>
      <w:rPr>
        <w:rFonts w:hint="default"/>
      </w:rPr>
    </w:lvl>
  </w:abstractNum>
  <w:abstractNum w:abstractNumId="18">
    <w:nsid w:val="2C284213"/>
    <w:multiLevelType w:val="hybridMultilevel"/>
    <w:tmpl w:val="A76A098E"/>
    <w:lvl w:ilvl="0" w:tplc="BCA24C44">
      <w:start w:val="1"/>
      <w:numFmt w:val="decimal"/>
      <w:lvlText w:val="%1."/>
      <w:lvlJc w:val="left"/>
      <w:pPr>
        <w:tabs>
          <w:tab w:val="num" w:pos="1440"/>
        </w:tabs>
        <w:ind w:left="1440" w:hanging="360"/>
      </w:pPr>
      <w:rPr>
        <w:rFonts w:hint="default"/>
      </w:rPr>
    </w:lvl>
    <w:lvl w:ilvl="1" w:tplc="CE94967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nsid w:val="2D652547"/>
    <w:multiLevelType w:val="singleLevel"/>
    <w:tmpl w:val="1B5626F6"/>
    <w:lvl w:ilvl="0">
      <w:start w:val="1"/>
      <w:numFmt w:val="lowerLetter"/>
      <w:lvlText w:val="%1."/>
      <w:lvlJc w:val="left"/>
      <w:pPr>
        <w:tabs>
          <w:tab w:val="num" w:pos="2880"/>
        </w:tabs>
        <w:ind w:left="2880" w:hanging="360"/>
      </w:pPr>
      <w:rPr>
        <w:rFonts w:hint="default"/>
      </w:rPr>
    </w:lvl>
  </w:abstractNum>
  <w:abstractNum w:abstractNumId="20">
    <w:nsid w:val="32006261"/>
    <w:multiLevelType w:val="hybridMultilevel"/>
    <w:tmpl w:val="C3F66F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2634941"/>
    <w:multiLevelType w:val="hybridMultilevel"/>
    <w:tmpl w:val="078252C6"/>
    <w:lvl w:ilvl="0" w:tplc="49EA108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338110E4"/>
    <w:multiLevelType w:val="singleLevel"/>
    <w:tmpl w:val="FFA88CFA"/>
    <w:lvl w:ilvl="0">
      <w:start w:val="3"/>
      <w:numFmt w:val="upperLetter"/>
      <w:lvlText w:val="%1."/>
      <w:lvlJc w:val="left"/>
      <w:pPr>
        <w:tabs>
          <w:tab w:val="num" w:pos="2160"/>
        </w:tabs>
        <w:ind w:left="2160" w:hanging="360"/>
      </w:pPr>
      <w:rPr>
        <w:rFonts w:hint="default"/>
        <w:b w:val="0"/>
        <w:i w:val="0"/>
      </w:rPr>
    </w:lvl>
  </w:abstractNum>
  <w:abstractNum w:abstractNumId="23">
    <w:nsid w:val="34794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50C3B2F"/>
    <w:multiLevelType w:val="hybridMultilevel"/>
    <w:tmpl w:val="78D0392C"/>
    <w:lvl w:ilvl="0" w:tplc="C112470A">
      <w:start w:val="1"/>
      <w:numFmt w:val="lowerLetter"/>
      <w:lvlText w:val="%1."/>
      <w:lvlJc w:val="left"/>
      <w:pPr>
        <w:tabs>
          <w:tab w:val="num" w:pos="1800"/>
        </w:tabs>
        <w:ind w:left="1800" w:hanging="360"/>
      </w:pPr>
      <w:rPr>
        <w:rFonts w:asciiTheme="minorHAnsi" w:eastAsiaTheme="minorHAnsi" w:hAnsiTheme="minorHAnsi" w:cstheme="minorBidi"/>
      </w:rPr>
    </w:lvl>
    <w:lvl w:ilvl="1" w:tplc="CE94967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nsid w:val="377E0A00"/>
    <w:multiLevelType w:val="hybridMultilevel"/>
    <w:tmpl w:val="C57A9224"/>
    <w:lvl w:ilvl="0" w:tplc="7BF87882">
      <w:start w:val="1"/>
      <w:numFmt w:val="upperLetter"/>
      <w:lvlText w:val="%1."/>
      <w:lvlJc w:val="left"/>
      <w:pPr>
        <w:tabs>
          <w:tab w:val="num" w:pos="2160"/>
        </w:tabs>
        <w:ind w:left="2160" w:hanging="18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BC7547"/>
    <w:multiLevelType w:val="hybridMultilevel"/>
    <w:tmpl w:val="93B036C0"/>
    <w:lvl w:ilvl="0" w:tplc="CA12C426">
      <w:start w:val="1"/>
      <w:numFmt w:val="decimal"/>
      <w:lvlText w:val="%1."/>
      <w:lvlJc w:val="left"/>
      <w:pPr>
        <w:tabs>
          <w:tab w:val="num" w:pos="2520"/>
        </w:tabs>
        <w:ind w:left="2520" w:hanging="360"/>
      </w:pPr>
      <w:rPr>
        <w:rFonts w:hint="default"/>
      </w:rPr>
    </w:lvl>
    <w:lvl w:ilvl="1" w:tplc="652A9070">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CC4315"/>
    <w:multiLevelType w:val="singleLevel"/>
    <w:tmpl w:val="86FE2B74"/>
    <w:lvl w:ilvl="0">
      <w:start w:val="1"/>
      <w:numFmt w:val="decimal"/>
      <w:lvlText w:val="%1."/>
      <w:lvlJc w:val="left"/>
      <w:pPr>
        <w:tabs>
          <w:tab w:val="num" w:pos="720"/>
        </w:tabs>
        <w:ind w:left="720" w:hanging="720"/>
      </w:pPr>
      <w:rPr>
        <w:rFonts w:hint="default"/>
      </w:rPr>
    </w:lvl>
  </w:abstractNum>
  <w:abstractNum w:abstractNumId="28">
    <w:nsid w:val="41ED5515"/>
    <w:multiLevelType w:val="singleLevel"/>
    <w:tmpl w:val="69D0BB0E"/>
    <w:lvl w:ilvl="0">
      <w:start w:val="1"/>
      <w:numFmt w:val="lowerLetter"/>
      <w:lvlText w:val="%1."/>
      <w:lvlJc w:val="left"/>
      <w:pPr>
        <w:tabs>
          <w:tab w:val="num" w:pos="720"/>
        </w:tabs>
        <w:ind w:left="720" w:hanging="720"/>
      </w:pPr>
      <w:rPr>
        <w:rFonts w:hint="default"/>
      </w:rPr>
    </w:lvl>
  </w:abstractNum>
  <w:abstractNum w:abstractNumId="29">
    <w:nsid w:val="423A6A3E"/>
    <w:multiLevelType w:val="hybridMultilevel"/>
    <w:tmpl w:val="996A1282"/>
    <w:lvl w:ilvl="0" w:tplc="4044FD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181831"/>
    <w:multiLevelType w:val="hybridMultilevel"/>
    <w:tmpl w:val="83F23B0C"/>
    <w:lvl w:ilvl="0" w:tplc="D158D6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AB17CD"/>
    <w:multiLevelType w:val="hybridMultilevel"/>
    <w:tmpl w:val="B122FE58"/>
    <w:lvl w:ilvl="0" w:tplc="F5B6DEC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BC16D4"/>
    <w:multiLevelType w:val="hybridMultilevel"/>
    <w:tmpl w:val="FD9E4218"/>
    <w:lvl w:ilvl="0" w:tplc="B9A20DFA">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1B45BA"/>
    <w:multiLevelType w:val="hybridMultilevel"/>
    <w:tmpl w:val="184ECC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762111C"/>
    <w:multiLevelType w:val="hybridMultilevel"/>
    <w:tmpl w:val="C5EEDBA0"/>
    <w:lvl w:ilvl="0" w:tplc="7CD22204">
      <w:start w:val="1"/>
      <w:numFmt w:val="decimal"/>
      <w:lvlText w:val="%1."/>
      <w:lvlJc w:val="left"/>
      <w:pPr>
        <w:tabs>
          <w:tab w:val="num" w:pos="2520"/>
        </w:tabs>
        <w:ind w:left="2520" w:hanging="360"/>
      </w:pPr>
      <w:rPr>
        <w:rFonts w:hint="default"/>
      </w:rPr>
    </w:lvl>
    <w:lvl w:ilvl="1" w:tplc="4156D72E">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BC61432"/>
    <w:multiLevelType w:val="hybridMultilevel"/>
    <w:tmpl w:val="DE76F470"/>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6">
    <w:nsid w:val="5C8F17E1"/>
    <w:multiLevelType w:val="hybridMultilevel"/>
    <w:tmpl w:val="EB42FF88"/>
    <w:lvl w:ilvl="0" w:tplc="99BC358E">
      <w:start w:val="1"/>
      <w:numFmt w:val="upperRoman"/>
      <w:lvlText w:val="%1."/>
      <w:lvlJc w:val="left"/>
      <w:pPr>
        <w:tabs>
          <w:tab w:val="num" w:pos="720"/>
        </w:tabs>
        <w:ind w:left="720" w:hanging="360"/>
      </w:pPr>
      <w:rPr>
        <w:rFonts w:hint="default"/>
      </w:rPr>
    </w:lvl>
    <w:lvl w:ilvl="1" w:tplc="16669138">
      <w:start w:val="1"/>
      <w:numFmt w:val="upperLetter"/>
      <w:lvlText w:val="%2."/>
      <w:lvlJc w:val="left"/>
      <w:pPr>
        <w:tabs>
          <w:tab w:val="num" w:pos="1080"/>
        </w:tabs>
        <w:ind w:left="1080" w:hanging="360"/>
      </w:pPr>
      <w:rPr>
        <w:rFonts w:hint="default"/>
      </w:rPr>
    </w:lvl>
    <w:lvl w:ilvl="2" w:tplc="49EA108E">
      <w:start w:val="1"/>
      <w:numFmt w:val="decimal"/>
      <w:lvlText w:val="%3."/>
      <w:lvlJc w:val="left"/>
      <w:pPr>
        <w:tabs>
          <w:tab w:val="num" w:pos="1440"/>
        </w:tabs>
        <w:ind w:left="1440" w:hanging="360"/>
      </w:pPr>
      <w:rPr>
        <w:rFonts w:hint="default"/>
      </w:rPr>
    </w:lvl>
    <w:lvl w:ilvl="3" w:tplc="6FDCC12E">
      <w:start w:val="1"/>
      <w:numFmt w:val="lowerLetter"/>
      <w:lvlText w:val="%4."/>
      <w:lvlJc w:val="left"/>
      <w:pPr>
        <w:tabs>
          <w:tab w:val="num" w:pos="1800"/>
        </w:tabs>
        <w:ind w:left="1800" w:hanging="360"/>
      </w:pPr>
      <w:rPr>
        <w:rFonts w:hint="default"/>
      </w:rPr>
    </w:lvl>
    <w:lvl w:ilvl="4" w:tplc="F368864A">
      <w:start w:val="1"/>
      <w:numFmt w:val="decimal"/>
      <w:lvlText w:val="%5)"/>
      <w:lvlJc w:val="left"/>
      <w:pPr>
        <w:tabs>
          <w:tab w:val="num" w:pos="2160"/>
        </w:tabs>
        <w:ind w:left="2160" w:hanging="360"/>
      </w:pPr>
      <w:rPr>
        <w:rFonts w:hint="default"/>
      </w:r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7">
    <w:nsid w:val="5CDF0E50"/>
    <w:multiLevelType w:val="singleLevel"/>
    <w:tmpl w:val="204452FE"/>
    <w:lvl w:ilvl="0">
      <w:start w:val="1"/>
      <w:numFmt w:val="upperLetter"/>
      <w:lvlText w:val="%1."/>
      <w:lvlJc w:val="left"/>
      <w:pPr>
        <w:tabs>
          <w:tab w:val="num" w:pos="2160"/>
        </w:tabs>
        <w:ind w:left="2160" w:hanging="360"/>
      </w:pPr>
      <w:rPr>
        <w:rFonts w:hint="default"/>
        <w:b w:val="0"/>
        <w:i w:val="0"/>
      </w:rPr>
    </w:lvl>
  </w:abstractNum>
  <w:abstractNum w:abstractNumId="38">
    <w:nsid w:val="5E790DAF"/>
    <w:multiLevelType w:val="hybridMultilevel"/>
    <w:tmpl w:val="561A8C90"/>
    <w:lvl w:ilvl="0" w:tplc="3A8EAE4C">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B7605F"/>
    <w:multiLevelType w:val="singleLevel"/>
    <w:tmpl w:val="390AA03C"/>
    <w:lvl w:ilvl="0">
      <w:start w:val="1"/>
      <w:numFmt w:val="decimal"/>
      <w:lvlText w:val="%1."/>
      <w:lvlJc w:val="left"/>
      <w:pPr>
        <w:tabs>
          <w:tab w:val="num" w:pos="2520"/>
        </w:tabs>
        <w:ind w:left="2520" w:hanging="360"/>
      </w:pPr>
      <w:rPr>
        <w:rFonts w:hint="default"/>
      </w:rPr>
    </w:lvl>
  </w:abstractNum>
  <w:abstractNum w:abstractNumId="40">
    <w:nsid w:val="616652AC"/>
    <w:multiLevelType w:val="hybridMultilevel"/>
    <w:tmpl w:val="F6640126"/>
    <w:lvl w:ilvl="0" w:tplc="7BCA61D6">
      <w:start w:val="1"/>
      <w:numFmt w:val="upperLetter"/>
      <w:lvlText w:val="%1."/>
      <w:lvlJc w:val="left"/>
      <w:pPr>
        <w:tabs>
          <w:tab w:val="num" w:pos="2160"/>
        </w:tabs>
        <w:ind w:left="2160" w:hanging="360"/>
      </w:pPr>
      <w:rPr>
        <w:rFonts w:hint="default"/>
        <w:b w:val="0"/>
        <w:i w:val="0"/>
      </w:rPr>
    </w:lvl>
    <w:lvl w:ilvl="1" w:tplc="AFA02934">
      <w:start w:val="1"/>
      <w:numFmt w:val="lowerLetter"/>
      <w:lvlText w:val="%2."/>
      <w:lvlJc w:val="left"/>
      <w:pPr>
        <w:tabs>
          <w:tab w:val="num" w:pos="2880"/>
        </w:tabs>
        <w:ind w:left="2880" w:hanging="360"/>
      </w:pPr>
      <w:rPr>
        <w:rFonts w:hint="default"/>
        <w:b w:val="0"/>
        <w:i w:val="0"/>
      </w:rPr>
    </w:lvl>
    <w:lvl w:ilvl="2" w:tplc="0FFA6A24">
      <w:start w:val="1"/>
      <w:numFmt w:val="lowerLetter"/>
      <w:lvlText w:val="%3."/>
      <w:lvlJc w:val="left"/>
      <w:pPr>
        <w:tabs>
          <w:tab w:val="num" w:pos="2880"/>
        </w:tabs>
        <w:ind w:left="288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2757544"/>
    <w:multiLevelType w:val="singleLevel"/>
    <w:tmpl w:val="86FE2B74"/>
    <w:lvl w:ilvl="0">
      <w:start w:val="1"/>
      <w:numFmt w:val="decimal"/>
      <w:lvlText w:val="%1."/>
      <w:lvlJc w:val="left"/>
      <w:pPr>
        <w:tabs>
          <w:tab w:val="num" w:pos="720"/>
        </w:tabs>
        <w:ind w:left="720" w:hanging="720"/>
      </w:pPr>
      <w:rPr>
        <w:rFonts w:hint="default"/>
      </w:rPr>
    </w:lvl>
  </w:abstractNum>
  <w:abstractNum w:abstractNumId="42">
    <w:nsid w:val="628F43EF"/>
    <w:multiLevelType w:val="hybridMultilevel"/>
    <w:tmpl w:val="B0F8B2F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A4E7C7B"/>
    <w:multiLevelType w:val="singleLevel"/>
    <w:tmpl w:val="27C2B7FE"/>
    <w:lvl w:ilvl="0">
      <w:start w:val="1"/>
      <w:numFmt w:val="decimal"/>
      <w:lvlText w:val="%1."/>
      <w:lvlJc w:val="left"/>
      <w:pPr>
        <w:tabs>
          <w:tab w:val="num" w:pos="720"/>
        </w:tabs>
        <w:ind w:left="720" w:hanging="720"/>
      </w:pPr>
      <w:rPr>
        <w:rFonts w:hint="default"/>
      </w:rPr>
    </w:lvl>
  </w:abstractNum>
  <w:abstractNum w:abstractNumId="44">
    <w:nsid w:val="6AD9624B"/>
    <w:multiLevelType w:val="hybridMultilevel"/>
    <w:tmpl w:val="6E6EDD4A"/>
    <w:lvl w:ilvl="0" w:tplc="0BA648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597D56"/>
    <w:multiLevelType w:val="hybridMultilevel"/>
    <w:tmpl w:val="83469F5C"/>
    <w:lvl w:ilvl="0" w:tplc="24949894">
      <w:start w:val="1"/>
      <w:numFmt w:val="decimal"/>
      <w:lvlText w:val="%1."/>
      <w:lvlJc w:val="left"/>
      <w:pPr>
        <w:tabs>
          <w:tab w:val="num" w:pos="2520"/>
        </w:tabs>
        <w:ind w:left="2520" w:hanging="360"/>
      </w:pPr>
      <w:rPr>
        <w:rFonts w:hint="default"/>
      </w:rPr>
    </w:lvl>
    <w:lvl w:ilvl="1" w:tplc="08AC0EC8">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C5C5440"/>
    <w:multiLevelType w:val="multilevel"/>
    <w:tmpl w:val="BD9EF6FA"/>
    <w:lvl w:ilvl="0">
      <w:start w:val="1"/>
      <w:numFmt w:val="upperLetter"/>
      <w:lvlText w:val="%1."/>
      <w:lvlJc w:val="left"/>
      <w:pPr>
        <w:tabs>
          <w:tab w:val="num" w:pos="2160"/>
        </w:tabs>
        <w:ind w:left="2160" w:hanging="360"/>
      </w:pPr>
      <w:rPr>
        <w:rFonts w:hint="default"/>
        <w:b w:val="0"/>
        <w:i w:val="0"/>
      </w:rPr>
    </w:lvl>
    <w:lvl w:ilvl="1">
      <w:start w:val="1"/>
      <w:numFmt w:val="lowerLetter"/>
      <w:lvlText w:val="%2."/>
      <w:lvlJc w:val="left"/>
      <w:pPr>
        <w:tabs>
          <w:tab w:val="num" w:pos="2880"/>
        </w:tabs>
        <w:ind w:left="288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240"/>
        </w:tabs>
        <w:ind w:left="324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11508FB"/>
    <w:multiLevelType w:val="hybridMultilevel"/>
    <w:tmpl w:val="2AB4C58C"/>
    <w:lvl w:ilvl="0" w:tplc="99BC358E">
      <w:start w:val="1"/>
      <w:numFmt w:val="upperRoman"/>
      <w:lvlText w:val="%1."/>
      <w:lvlJc w:val="left"/>
      <w:pPr>
        <w:tabs>
          <w:tab w:val="num" w:pos="720"/>
        </w:tabs>
        <w:ind w:left="720" w:hanging="360"/>
      </w:pPr>
      <w:rPr>
        <w:rFonts w:hint="default"/>
      </w:rPr>
    </w:lvl>
    <w:lvl w:ilvl="1" w:tplc="16669138">
      <w:start w:val="1"/>
      <w:numFmt w:val="upperLetter"/>
      <w:lvlText w:val="%2."/>
      <w:lvlJc w:val="left"/>
      <w:pPr>
        <w:tabs>
          <w:tab w:val="num" w:pos="1080"/>
        </w:tabs>
        <w:ind w:left="1080" w:hanging="360"/>
      </w:pPr>
      <w:rPr>
        <w:rFonts w:hint="default"/>
      </w:rPr>
    </w:lvl>
    <w:lvl w:ilvl="2" w:tplc="49EA108E">
      <w:start w:val="1"/>
      <w:numFmt w:val="decimal"/>
      <w:lvlText w:val="%3."/>
      <w:lvlJc w:val="left"/>
      <w:pPr>
        <w:tabs>
          <w:tab w:val="num" w:pos="1440"/>
        </w:tabs>
        <w:ind w:left="1440" w:hanging="360"/>
      </w:pPr>
      <w:rPr>
        <w:rFonts w:hint="default"/>
      </w:rPr>
    </w:lvl>
    <w:lvl w:ilvl="3" w:tplc="6FDCC12E">
      <w:start w:val="1"/>
      <w:numFmt w:val="lowerLetter"/>
      <w:lvlText w:val="%4."/>
      <w:lvlJc w:val="left"/>
      <w:pPr>
        <w:tabs>
          <w:tab w:val="num" w:pos="1800"/>
        </w:tabs>
        <w:ind w:left="1800" w:hanging="360"/>
      </w:pPr>
      <w:rPr>
        <w:rFonts w:hint="default"/>
      </w:rPr>
    </w:lvl>
    <w:lvl w:ilvl="4" w:tplc="F368864A">
      <w:start w:val="1"/>
      <w:numFmt w:val="decimal"/>
      <w:lvlText w:val="%5)"/>
      <w:lvlJc w:val="left"/>
      <w:pPr>
        <w:tabs>
          <w:tab w:val="num" w:pos="2160"/>
        </w:tabs>
        <w:ind w:left="2160" w:hanging="360"/>
      </w:pPr>
      <w:rPr>
        <w:rFonts w:hint="default"/>
      </w:r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8">
    <w:nsid w:val="73666503"/>
    <w:multiLevelType w:val="hybridMultilevel"/>
    <w:tmpl w:val="4B6AA0AA"/>
    <w:lvl w:ilvl="0" w:tplc="C7220FC8">
      <w:start w:val="1"/>
      <w:numFmt w:val="decimal"/>
      <w:lvlText w:val="%1."/>
      <w:lvlJc w:val="left"/>
      <w:pPr>
        <w:tabs>
          <w:tab w:val="num" w:pos="2520"/>
        </w:tabs>
        <w:ind w:left="2520" w:hanging="360"/>
      </w:pPr>
      <w:rPr>
        <w:rFonts w:hint="default"/>
      </w:rPr>
    </w:lvl>
    <w:lvl w:ilvl="1" w:tplc="20EC78D6">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43905AF"/>
    <w:multiLevelType w:val="hybridMultilevel"/>
    <w:tmpl w:val="4198D978"/>
    <w:lvl w:ilvl="0" w:tplc="EC588558">
      <w:start w:val="1"/>
      <w:numFmt w:val="upperLetter"/>
      <w:lvlText w:val="%1."/>
      <w:lvlJc w:val="left"/>
      <w:pPr>
        <w:tabs>
          <w:tab w:val="num" w:pos="1080"/>
        </w:tabs>
        <w:ind w:left="1080" w:hanging="360"/>
      </w:pPr>
      <w:rPr>
        <w:rFonts w:hint="default"/>
        <w:b w:val="0"/>
        <w:i w:val="0"/>
      </w:rPr>
    </w:lvl>
    <w:lvl w:ilvl="1" w:tplc="71F681A6">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0">
    <w:nsid w:val="744305E0"/>
    <w:multiLevelType w:val="hybridMultilevel"/>
    <w:tmpl w:val="63A089C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7EE4486"/>
    <w:multiLevelType w:val="hybridMultilevel"/>
    <w:tmpl w:val="D6F8882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782D1657"/>
    <w:multiLevelType w:val="singleLevel"/>
    <w:tmpl w:val="92068B1A"/>
    <w:lvl w:ilvl="0">
      <w:start w:val="10"/>
      <w:numFmt w:val="decimal"/>
      <w:lvlText w:val="%1."/>
      <w:lvlJc w:val="left"/>
      <w:pPr>
        <w:tabs>
          <w:tab w:val="num" w:pos="720"/>
        </w:tabs>
        <w:ind w:left="720" w:hanging="720"/>
      </w:pPr>
      <w:rPr>
        <w:rFonts w:hint="default"/>
      </w:rPr>
    </w:lvl>
  </w:abstractNum>
  <w:abstractNum w:abstractNumId="53">
    <w:nsid w:val="79F62733"/>
    <w:multiLevelType w:val="hybridMultilevel"/>
    <w:tmpl w:val="4198D978"/>
    <w:lvl w:ilvl="0" w:tplc="EC588558">
      <w:start w:val="1"/>
      <w:numFmt w:val="upperLetter"/>
      <w:lvlText w:val="%1."/>
      <w:lvlJc w:val="left"/>
      <w:pPr>
        <w:tabs>
          <w:tab w:val="num" w:pos="1080"/>
        </w:tabs>
        <w:ind w:left="1080" w:hanging="360"/>
      </w:pPr>
      <w:rPr>
        <w:rFonts w:hint="default"/>
        <w:b w:val="0"/>
        <w:i w:val="0"/>
      </w:rPr>
    </w:lvl>
    <w:lvl w:ilvl="1" w:tplc="71F681A6">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4"/>
  </w:num>
  <w:num w:numId="2">
    <w:abstractNumId w:val="35"/>
  </w:num>
  <w:num w:numId="3">
    <w:abstractNumId w:val="1"/>
    <w:lvlOverride w:ilvl="0">
      <w:startOverride w:val="1"/>
      <w:lvl w:ilvl="0">
        <w:start w:val="1"/>
        <w:numFmt w:val="decimal"/>
        <w:pStyle w:val="QuickA"/>
        <w:lvlText w:val="%1."/>
        <w:lvlJc w:val="left"/>
      </w:lvl>
    </w:lvlOverride>
  </w:num>
  <w:num w:numId="4">
    <w:abstractNumId w:val="33"/>
  </w:num>
  <w:num w:numId="5">
    <w:abstractNumId w:val="0"/>
    <w:lvlOverride w:ilvl="0">
      <w:startOverride w:val="7"/>
      <w:lvl w:ilvl="0">
        <w:start w:val="7"/>
        <w:numFmt w:val="decimal"/>
        <w:pStyle w:val="Quick1"/>
        <w:lvlText w:val="%1."/>
        <w:lvlJc w:val="left"/>
      </w:lvl>
    </w:lvlOverride>
  </w:num>
  <w:num w:numId="6">
    <w:abstractNumId w:val="25"/>
  </w:num>
  <w:num w:numId="7">
    <w:abstractNumId w:val="20"/>
  </w:num>
  <w:num w:numId="8">
    <w:abstractNumId w:val="13"/>
  </w:num>
  <w:num w:numId="9">
    <w:abstractNumId w:val="42"/>
  </w:num>
  <w:num w:numId="10">
    <w:abstractNumId w:val="51"/>
  </w:num>
  <w:num w:numId="11">
    <w:abstractNumId w:val="50"/>
  </w:num>
  <w:num w:numId="12">
    <w:abstractNumId w:val="44"/>
  </w:num>
  <w:num w:numId="13">
    <w:abstractNumId w:val="30"/>
  </w:num>
  <w:num w:numId="14">
    <w:abstractNumId w:val="43"/>
  </w:num>
  <w:num w:numId="15">
    <w:abstractNumId w:val="28"/>
  </w:num>
  <w:num w:numId="16">
    <w:abstractNumId w:val="14"/>
  </w:num>
  <w:num w:numId="17">
    <w:abstractNumId w:val="11"/>
  </w:num>
  <w:num w:numId="18">
    <w:abstractNumId w:val="52"/>
  </w:num>
  <w:num w:numId="19">
    <w:abstractNumId w:val="17"/>
  </w:num>
  <w:num w:numId="20">
    <w:abstractNumId w:val="23"/>
  </w:num>
  <w:num w:numId="21">
    <w:abstractNumId w:val="8"/>
  </w:num>
  <w:num w:numId="22">
    <w:abstractNumId w:val="29"/>
  </w:num>
  <w:num w:numId="23">
    <w:abstractNumId w:val="27"/>
  </w:num>
  <w:num w:numId="24">
    <w:abstractNumId w:val="41"/>
  </w:num>
  <w:num w:numId="25">
    <w:abstractNumId w:val="47"/>
  </w:num>
  <w:num w:numId="26">
    <w:abstractNumId w:val="37"/>
  </w:num>
  <w:num w:numId="27">
    <w:abstractNumId w:val="5"/>
  </w:num>
  <w:num w:numId="28">
    <w:abstractNumId w:val="26"/>
  </w:num>
  <w:num w:numId="29">
    <w:abstractNumId w:val="22"/>
  </w:num>
  <w:num w:numId="30">
    <w:abstractNumId w:val="45"/>
  </w:num>
  <w:num w:numId="31">
    <w:abstractNumId w:val="38"/>
  </w:num>
  <w:num w:numId="32">
    <w:abstractNumId w:val="36"/>
  </w:num>
  <w:num w:numId="33">
    <w:abstractNumId w:val="3"/>
  </w:num>
  <w:num w:numId="34">
    <w:abstractNumId w:val="21"/>
  </w:num>
  <w:num w:numId="35">
    <w:abstractNumId w:val="18"/>
  </w:num>
  <w:num w:numId="36">
    <w:abstractNumId w:val="24"/>
  </w:num>
  <w:num w:numId="37">
    <w:abstractNumId w:val="6"/>
  </w:num>
  <w:num w:numId="38">
    <w:abstractNumId w:val="46"/>
  </w:num>
  <w:num w:numId="39">
    <w:abstractNumId w:val="48"/>
  </w:num>
  <w:num w:numId="40">
    <w:abstractNumId w:val="12"/>
  </w:num>
  <w:num w:numId="41">
    <w:abstractNumId w:val="34"/>
  </w:num>
  <w:num w:numId="42">
    <w:abstractNumId w:val="10"/>
  </w:num>
  <w:num w:numId="43">
    <w:abstractNumId w:val="31"/>
  </w:num>
  <w:num w:numId="44">
    <w:abstractNumId w:val="19"/>
  </w:num>
  <w:num w:numId="45">
    <w:abstractNumId w:val="32"/>
  </w:num>
  <w:num w:numId="46">
    <w:abstractNumId w:val="39"/>
  </w:num>
  <w:num w:numId="47">
    <w:abstractNumId w:val="16"/>
  </w:num>
  <w:num w:numId="48">
    <w:abstractNumId w:val="9"/>
  </w:num>
  <w:num w:numId="49">
    <w:abstractNumId w:val="53"/>
  </w:num>
  <w:num w:numId="50">
    <w:abstractNumId w:val="49"/>
  </w:num>
  <w:num w:numId="51">
    <w:abstractNumId w:val="40"/>
  </w:num>
  <w:num w:numId="52">
    <w:abstractNumId w:val="7"/>
  </w:num>
  <w:num w:numId="53">
    <w:abstractNumId w:val="2"/>
  </w:num>
  <w:num w:numId="54">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o:colormru v:ext="edit" colors="#003142"/>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9E"/>
    <w:rsid w:val="000209F7"/>
    <w:rsid w:val="00044002"/>
    <w:rsid w:val="00065CF1"/>
    <w:rsid w:val="00067861"/>
    <w:rsid w:val="00071808"/>
    <w:rsid w:val="00075F73"/>
    <w:rsid w:val="000864A8"/>
    <w:rsid w:val="000A031C"/>
    <w:rsid w:val="000B304E"/>
    <w:rsid w:val="000B467F"/>
    <w:rsid w:val="001044A6"/>
    <w:rsid w:val="00152DAD"/>
    <w:rsid w:val="00170D36"/>
    <w:rsid w:val="001B08C4"/>
    <w:rsid w:val="001E31E8"/>
    <w:rsid w:val="001F6C11"/>
    <w:rsid w:val="00206846"/>
    <w:rsid w:val="00213C7C"/>
    <w:rsid w:val="00221704"/>
    <w:rsid w:val="00286039"/>
    <w:rsid w:val="002A1AD8"/>
    <w:rsid w:val="002A20A3"/>
    <w:rsid w:val="002A2F51"/>
    <w:rsid w:val="002B204F"/>
    <w:rsid w:val="003152F3"/>
    <w:rsid w:val="0034410F"/>
    <w:rsid w:val="00347405"/>
    <w:rsid w:val="003A22DD"/>
    <w:rsid w:val="003B6F2D"/>
    <w:rsid w:val="003F0CDA"/>
    <w:rsid w:val="003F5942"/>
    <w:rsid w:val="004008E9"/>
    <w:rsid w:val="00412F86"/>
    <w:rsid w:val="004279DC"/>
    <w:rsid w:val="0044349B"/>
    <w:rsid w:val="00446010"/>
    <w:rsid w:val="004542BB"/>
    <w:rsid w:val="00454BD1"/>
    <w:rsid w:val="00532B6F"/>
    <w:rsid w:val="0053353B"/>
    <w:rsid w:val="00554A66"/>
    <w:rsid w:val="00594B6A"/>
    <w:rsid w:val="005E0BFB"/>
    <w:rsid w:val="005F0384"/>
    <w:rsid w:val="005F3868"/>
    <w:rsid w:val="00603CCF"/>
    <w:rsid w:val="006238DC"/>
    <w:rsid w:val="0065473C"/>
    <w:rsid w:val="006617E5"/>
    <w:rsid w:val="0066199D"/>
    <w:rsid w:val="006662D6"/>
    <w:rsid w:val="006729AE"/>
    <w:rsid w:val="00675DA9"/>
    <w:rsid w:val="006A2154"/>
    <w:rsid w:val="006A48B8"/>
    <w:rsid w:val="006A4A82"/>
    <w:rsid w:val="006C6B8C"/>
    <w:rsid w:val="006D4A64"/>
    <w:rsid w:val="006F1BAD"/>
    <w:rsid w:val="006F339E"/>
    <w:rsid w:val="007178B4"/>
    <w:rsid w:val="00741A74"/>
    <w:rsid w:val="0074568F"/>
    <w:rsid w:val="00747FCC"/>
    <w:rsid w:val="007520D1"/>
    <w:rsid w:val="007527CC"/>
    <w:rsid w:val="00754977"/>
    <w:rsid w:val="0075531E"/>
    <w:rsid w:val="00757FA6"/>
    <w:rsid w:val="00770DEB"/>
    <w:rsid w:val="00771BD9"/>
    <w:rsid w:val="00776327"/>
    <w:rsid w:val="007E0E99"/>
    <w:rsid w:val="007E117F"/>
    <w:rsid w:val="007E6FEB"/>
    <w:rsid w:val="008209A5"/>
    <w:rsid w:val="00821AF1"/>
    <w:rsid w:val="008506CD"/>
    <w:rsid w:val="00866C66"/>
    <w:rsid w:val="00873928"/>
    <w:rsid w:val="008779D3"/>
    <w:rsid w:val="008809D1"/>
    <w:rsid w:val="008B25CC"/>
    <w:rsid w:val="008C7F6B"/>
    <w:rsid w:val="008E5845"/>
    <w:rsid w:val="00941CFA"/>
    <w:rsid w:val="009805CC"/>
    <w:rsid w:val="009A1891"/>
    <w:rsid w:val="009C4D7A"/>
    <w:rsid w:val="009D44D8"/>
    <w:rsid w:val="009E3623"/>
    <w:rsid w:val="009F778F"/>
    <w:rsid w:val="00A12870"/>
    <w:rsid w:val="00A15A21"/>
    <w:rsid w:val="00A21D28"/>
    <w:rsid w:val="00A4398B"/>
    <w:rsid w:val="00A444BA"/>
    <w:rsid w:val="00AA599E"/>
    <w:rsid w:val="00AB6F25"/>
    <w:rsid w:val="00AC4A17"/>
    <w:rsid w:val="00AD163B"/>
    <w:rsid w:val="00AD1979"/>
    <w:rsid w:val="00AF7D26"/>
    <w:rsid w:val="00B13D64"/>
    <w:rsid w:val="00BB6411"/>
    <w:rsid w:val="00BD1206"/>
    <w:rsid w:val="00BE549C"/>
    <w:rsid w:val="00BF0674"/>
    <w:rsid w:val="00BF1589"/>
    <w:rsid w:val="00C22CAA"/>
    <w:rsid w:val="00C240F8"/>
    <w:rsid w:val="00C35FF7"/>
    <w:rsid w:val="00C55DF1"/>
    <w:rsid w:val="00C73E9B"/>
    <w:rsid w:val="00CA640F"/>
    <w:rsid w:val="00CB0EDB"/>
    <w:rsid w:val="00CD2A81"/>
    <w:rsid w:val="00CD7C9B"/>
    <w:rsid w:val="00CF482B"/>
    <w:rsid w:val="00CF5939"/>
    <w:rsid w:val="00D22F2E"/>
    <w:rsid w:val="00D32F65"/>
    <w:rsid w:val="00D76871"/>
    <w:rsid w:val="00D85198"/>
    <w:rsid w:val="00D87769"/>
    <w:rsid w:val="00D9711A"/>
    <w:rsid w:val="00D97FB5"/>
    <w:rsid w:val="00DA56D0"/>
    <w:rsid w:val="00DD7839"/>
    <w:rsid w:val="00DE7644"/>
    <w:rsid w:val="00E13C7B"/>
    <w:rsid w:val="00E5490A"/>
    <w:rsid w:val="00E62E93"/>
    <w:rsid w:val="00E915F2"/>
    <w:rsid w:val="00EA021F"/>
    <w:rsid w:val="00EB20FE"/>
    <w:rsid w:val="00EF05DB"/>
    <w:rsid w:val="00F048AF"/>
    <w:rsid w:val="00F304C7"/>
    <w:rsid w:val="00F73351"/>
    <w:rsid w:val="00F909A7"/>
    <w:rsid w:val="00FB3DB8"/>
    <w:rsid w:val="00FB3F6B"/>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314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EDB"/>
    <w:pPr>
      <w:ind w:left="260"/>
    </w:pPr>
    <w:rPr>
      <w:spacing w:val="-1"/>
    </w:rPr>
  </w:style>
  <w:style w:type="paragraph" w:styleId="Heading1">
    <w:name w:val="heading 1"/>
    <w:basedOn w:val="Normal"/>
    <w:next w:val="Normal"/>
    <w:link w:val="Heading1Char"/>
    <w:uiPriority w:val="9"/>
    <w:qFormat/>
    <w:rsid w:val="00D32F65"/>
    <w:pPr>
      <w:ind w:left="259" w:right="-14"/>
      <w:outlineLvl w:val="0"/>
    </w:pPr>
    <w:rPr>
      <w:rFonts w:ascii="Calibri" w:eastAsia="Calibri" w:hAnsi="Calibri" w:cs="Calibri"/>
      <w:b/>
      <w:bCs/>
      <w:color w:val="0AA3E7"/>
      <w:sz w:val="24"/>
      <w:szCs w:val="24"/>
    </w:rPr>
  </w:style>
  <w:style w:type="paragraph" w:styleId="Heading2">
    <w:name w:val="heading 2"/>
    <w:basedOn w:val="Normal"/>
    <w:next w:val="Normal"/>
    <w:link w:val="Heading2Char"/>
    <w:uiPriority w:val="9"/>
    <w:unhideWhenUsed/>
    <w:qFormat/>
    <w:rsid w:val="00170D36"/>
    <w:pPr>
      <w:keepNext/>
      <w:keepLines/>
      <w:ind w:left="1440" w:right="720"/>
      <w:outlineLvl w:val="1"/>
    </w:pPr>
    <w:rPr>
      <w:rFonts w:eastAsiaTheme="majorEastAsia" w:cstheme="majorBidi"/>
      <w:b/>
      <w:bCs/>
      <w:i/>
      <w:color w:val="4F81BD"/>
      <w:szCs w:val="26"/>
    </w:rPr>
  </w:style>
  <w:style w:type="paragraph" w:styleId="Heading3">
    <w:name w:val="heading 3"/>
    <w:basedOn w:val="Normal"/>
    <w:next w:val="Normal"/>
    <w:link w:val="Heading3Char"/>
    <w:uiPriority w:val="9"/>
    <w:semiHidden/>
    <w:unhideWhenUsed/>
    <w:qFormat/>
    <w:rsid w:val="00D851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7FA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25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E9"/>
  </w:style>
  <w:style w:type="paragraph" w:styleId="Footer">
    <w:name w:val="footer"/>
    <w:basedOn w:val="Normal"/>
    <w:link w:val="FooterChar"/>
    <w:uiPriority w:val="99"/>
    <w:unhideWhenUsed/>
    <w:rsid w:val="0040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E9"/>
  </w:style>
  <w:style w:type="paragraph" w:styleId="Title">
    <w:name w:val="Title"/>
    <w:basedOn w:val="Normal"/>
    <w:next w:val="Normal"/>
    <w:link w:val="TitleChar"/>
    <w:uiPriority w:val="10"/>
    <w:qFormat/>
    <w:rsid w:val="000A031C"/>
    <w:pPr>
      <w:spacing w:after="0" w:line="461" w:lineRule="exact"/>
      <w:ind w:left="2668" w:right="-20"/>
    </w:pPr>
    <w:rPr>
      <w:noProof/>
      <w:color w:val="003142"/>
      <w:sz w:val="40"/>
    </w:rPr>
  </w:style>
  <w:style w:type="character" w:customStyle="1" w:styleId="TitleChar">
    <w:name w:val="Title Char"/>
    <w:basedOn w:val="DefaultParagraphFont"/>
    <w:link w:val="Title"/>
    <w:uiPriority w:val="10"/>
    <w:rsid w:val="000A031C"/>
    <w:rPr>
      <w:noProof/>
      <w:color w:val="003142"/>
      <w:sz w:val="40"/>
    </w:rPr>
  </w:style>
  <w:style w:type="character" w:customStyle="1" w:styleId="Heading1Char">
    <w:name w:val="Heading 1 Char"/>
    <w:basedOn w:val="DefaultParagraphFont"/>
    <w:link w:val="Heading1"/>
    <w:uiPriority w:val="9"/>
    <w:rsid w:val="00D32F65"/>
    <w:rPr>
      <w:rFonts w:ascii="Calibri" w:eastAsia="Calibri" w:hAnsi="Calibri" w:cs="Calibri"/>
      <w:b/>
      <w:bCs/>
      <w:color w:val="0AA3E7"/>
      <w:spacing w:val="-1"/>
      <w:sz w:val="24"/>
      <w:szCs w:val="24"/>
    </w:rPr>
  </w:style>
  <w:style w:type="paragraph" w:styleId="NoSpacing">
    <w:name w:val="No Spacing"/>
    <w:uiPriority w:val="1"/>
    <w:qFormat/>
    <w:rsid w:val="003A22DD"/>
    <w:pPr>
      <w:spacing w:after="0" w:line="240" w:lineRule="auto"/>
      <w:ind w:left="260"/>
    </w:pPr>
    <w:rPr>
      <w:spacing w:val="-1"/>
    </w:rPr>
  </w:style>
  <w:style w:type="paragraph" w:styleId="ListParagraph">
    <w:name w:val="List Paragraph"/>
    <w:basedOn w:val="Normal"/>
    <w:uiPriority w:val="34"/>
    <w:qFormat/>
    <w:rsid w:val="00BD1206"/>
    <w:pPr>
      <w:ind w:left="720"/>
      <w:contextualSpacing/>
    </w:pPr>
  </w:style>
  <w:style w:type="paragraph" w:customStyle="1" w:styleId="QuickA">
    <w:name w:val="Quick A."/>
    <w:basedOn w:val="Normal"/>
    <w:rsid w:val="000B467F"/>
    <w:pPr>
      <w:numPr>
        <w:numId w:val="3"/>
      </w:numPr>
      <w:spacing w:after="0" w:line="240" w:lineRule="auto"/>
      <w:ind w:left="2160" w:hanging="720"/>
    </w:pPr>
    <w:rPr>
      <w:rFonts w:ascii="Times New Roman" w:eastAsia="Times New Roman" w:hAnsi="Times New Roman" w:cs="Times New Roman"/>
      <w:snapToGrid w:val="0"/>
      <w:spacing w:val="0"/>
      <w:sz w:val="24"/>
      <w:szCs w:val="20"/>
    </w:rPr>
  </w:style>
  <w:style w:type="paragraph" w:customStyle="1" w:styleId="Quick1">
    <w:name w:val="Quick 1."/>
    <w:basedOn w:val="Normal"/>
    <w:rsid w:val="00D22F2E"/>
    <w:pPr>
      <w:numPr>
        <w:numId w:val="5"/>
      </w:numPr>
      <w:spacing w:after="0" w:line="240" w:lineRule="auto"/>
      <w:ind w:left="720" w:hanging="720"/>
    </w:pPr>
    <w:rPr>
      <w:rFonts w:ascii="Times New Roman" w:eastAsia="Times New Roman" w:hAnsi="Times New Roman" w:cs="Times New Roman"/>
      <w:snapToGrid w:val="0"/>
      <w:spacing w:val="0"/>
      <w:sz w:val="24"/>
      <w:szCs w:val="20"/>
    </w:rPr>
  </w:style>
  <w:style w:type="paragraph" w:customStyle="1" w:styleId="Quicka0">
    <w:name w:val="Quick a."/>
    <w:basedOn w:val="Normal"/>
    <w:rsid w:val="00065CF1"/>
    <w:pPr>
      <w:spacing w:after="0" w:line="240" w:lineRule="auto"/>
      <w:ind w:left="0"/>
    </w:pPr>
    <w:rPr>
      <w:rFonts w:ascii="Times New Roman" w:eastAsia="Times New Roman" w:hAnsi="Times New Roman" w:cs="Times New Roman"/>
      <w:snapToGrid w:val="0"/>
      <w:spacing w:val="0"/>
      <w:sz w:val="24"/>
      <w:szCs w:val="20"/>
    </w:rPr>
  </w:style>
  <w:style w:type="character" w:customStyle="1" w:styleId="Heading2Char">
    <w:name w:val="Heading 2 Char"/>
    <w:basedOn w:val="DefaultParagraphFont"/>
    <w:link w:val="Heading2"/>
    <w:uiPriority w:val="9"/>
    <w:rsid w:val="00170D36"/>
    <w:rPr>
      <w:rFonts w:eastAsiaTheme="majorEastAsia" w:cstheme="majorBidi"/>
      <w:b/>
      <w:bCs/>
      <w:i/>
      <w:color w:val="4F81BD"/>
      <w:spacing w:val="-1"/>
      <w:szCs w:val="26"/>
    </w:rPr>
  </w:style>
  <w:style w:type="paragraph" w:styleId="BodyTextIndent">
    <w:name w:val="Body Text Indent"/>
    <w:basedOn w:val="Normal"/>
    <w:link w:val="BodyTextIndentChar"/>
    <w:rsid w:val="00CD2A81"/>
    <w:pPr>
      <w:spacing w:after="39" w:line="240" w:lineRule="auto"/>
      <w:ind w:left="360"/>
      <w:jc w:val="both"/>
    </w:pPr>
    <w:rPr>
      <w:rFonts w:ascii="Times New Roman" w:eastAsia="Times New Roman" w:hAnsi="Times New Roman" w:cs="Times New Roman"/>
      <w:snapToGrid w:val="0"/>
      <w:spacing w:val="0"/>
      <w:szCs w:val="20"/>
    </w:rPr>
  </w:style>
  <w:style w:type="character" w:customStyle="1" w:styleId="BodyTextIndentChar">
    <w:name w:val="Body Text Indent Char"/>
    <w:basedOn w:val="DefaultParagraphFont"/>
    <w:link w:val="BodyTextIndent"/>
    <w:rsid w:val="00CD2A81"/>
    <w:rPr>
      <w:rFonts w:ascii="Times New Roman" w:eastAsia="Times New Roman" w:hAnsi="Times New Roman" w:cs="Times New Roman"/>
      <w:snapToGrid w:val="0"/>
      <w:szCs w:val="20"/>
    </w:rPr>
  </w:style>
  <w:style w:type="character" w:customStyle="1" w:styleId="Heading4Char">
    <w:name w:val="Heading 4 Char"/>
    <w:basedOn w:val="DefaultParagraphFont"/>
    <w:link w:val="Heading4"/>
    <w:uiPriority w:val="9"/>
    <w:semiHidden/>
    <w:rsid w:val="00757FA6"/>
    <w:rPr>
      <w:rFonts w:asciiTheme="majorHAnsi" w:eastAsiaTheme="majorEastAsia" w:hAnsiTheme="majorHAnsi" w:cstheme="majorBidi"/>
      <w:b/>
      <w:bCs/>
      <w:i/>
      <w:iCs/>
      <w:color w:val="4F81BD" w:themeColor="accent1"/>
      <w:spacing w:val="-1"/>
    </w:rPr>
  </w:style>
  <w:style w:type="character" w:styleId="Hyperlink">
    <w:name w:val="Hyperlink"/>
    <w:basedOn w:val="DefaultParagraphFont"/>
    <w:uiPriority w:val="99"/>
    <w:unhideWhenUsed/>
    <w:rsid w:val="00BB6411"/>
    <w:rPr>
      <w:color w:val="0000FF" w:themeColor="hyperlink"/>
      <w:u w:val="single"/>
    </w:rPr>
  </w:style>
  <w:style w:type="paragraph" w:styleId="BodyText2">
    <w:name w:val="Body Text 2"/>
    <w:basedOn w:val="Normal"/>
    <w:link w:val="BodyText2Char"/>
    <w:uiPriority w:val="99"/>
    <w:semiHidden/>
    <w:unhideWhenUsed/>
    <w:rsid w:val="00DE7644"/>
    <w:pPr>
      <w:spacing w:after="120" w:line="480" w:lineRule="auto"/>
    </w:pPr>
  </w:style>
  <w:style w:type="character" w:customStyle="1" w:styleId="BodyText2Char">
    <w:name w:val="Body Text 2 Char"/>
    <w:basedOn w:val="DefaultParagraphFont"/>
    <w:link w:val="BodyText2"/>
    <w:uiPriority w:val="99"/>
    <w:semiHidden/>
    <w:rsid w:val="00DE7644"/>
    <w:rPr>
      <w:spacing w:val="-1"/>
    </w:rPr>
  </w:style>
  <w:style w:type="character" w:customStyle="1" w:styleId="Heading3Char">
    <w:name w:val="Heading 3 Char"/>
    <w:basedOn w:val="DefaultParagraphFont"/>
    <w:link w:val="Heading3"/>
    <w:uiPriority w:val="9"/>
    <w:semiHidden/>
    <w:rsid w:val="00D85198"/>
    <w:rPr>
      <w:rFonts w:asciiTheme="majorHAnsi" w:eastAsiaTheme="majorEastAsia" w:hAnsiTheme="majorHAnsi" w:cstheme="majorBidi"/>
      <w:b/>
      <w:bCs/>
      <w:color w:val="4F81BD" w:themeColor="accent1"/>
      <w:spacing w:val="-1"/>
    </w:rPr>
  </w:style>
  <w:style w:type="paragraph" w:styleId="BodyText3">
    <w:name w:val="Body Text 3"/>
    <w:basedOn w:val="Normal"/>
    <w:link w:val="BodyText3Char"/>
    <w:uiPriority w:val="99"/>
    <w:semiHidden/>
    <w:unhideWhenUsed/>
    <w:rsid w:val="00754977"/>
    <w:pPr>
      <w:spacing w:after="120"/>
    </w:pPr>
    <w:rPr>
      <w:sz w:val="16"/>
      <w:szCs w:val="16"/>
    </w:rPr>
  </w:style>
  <w:style w:type="character" w:customStyle="1" w:styleId="BodyText3Char">
    <w:name w:val="Body Text 3 Char"/>
    <w:basedOn w:val="DefaultParagraphFont"/>
    <w:link w:val="BodyText3"/>
    <w:uiPriority w:val="99"/>
    <w:semiHidden/>
    <w:rsid w:val="00754977"/>
    <w:rPr>
      <w:spacing w:val="-1"/>
      <w:sz w:val="16"/>
      <w:szCs w:val="16"/>
    </w:rPr>
  </w:style>
  <w:style w:type="character" w:customStyle="1" w:styleId="Heading5Char">
    <w:name w:val="Heading 5 Char"/>
    <w:basedOn w:val="DefaultParagraphFont"/>
    <w:link w:val="Heading5"/>
    <w:uiPriority w:val="9"/>
    <w:semiHidden/>
    <w:rsid w:val="008B25CC"/>
    <w:rPr>
      <w:rFonts w:asciiTheme="majorHAnsi" w:eastAsiaTheme="majorEastAsia" w:hAnsiTheme="majorHAnsi" w:cstheme="majorBidi"/>
      <w:color w:val="243F60" w:themeColor="accent1" w:themeShade="7F"/>
      <w:spacing w:val="-1"/>
    </w:rPr>
  </w:style>
  <w:style w:type="paragraph" w:styleId="BalloonText">
    <w:name w:val="Balloon Text"/>
    <w:basedOn w:val="Normal"/>
    <w:link w:val="BalloonTextChar"/>
    <w:uiPriority w:val="99"/>
    <w:semiHidden/>
    <w:unhideWhenUsed/>
    <w:rsid w:val="009F7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78F"/>
    <w:rPr>
      <w:rFonts w:ascii="Tahoma" w:hAnsi="Tahoma" w:cs="Tahoma"/>
      <w:spacing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EDB"/>
    <w:pPr>
      <w:ind w:left="260"/>
    </w:pPr>
    <w:rPr>
      <w:spacing w:val="-1"/>
    </w:rPr>
  </w:style>
  <w:style w:type="paragraph" w:styleId="Heading1">
    <w:name w:val="heading 1"/>
    <w:basedOn w:val="Normal"/>
    <w:next w:val="Normal"/>
    <w:link w:val="Heading1Char"/>
    <w:uiPriority w:val="9"/>
    <w:qFormat/>
    <w:rsid w:val="00D32F65"/>
    <w:pPr>
      <w:ind w:left="259" w:right="-14"/>
      <w:outlineLvl w:val="0"/>
    </w:pPr>
    <w:rPr>
      <w:rFonts w:ascii="Calibri" w:eastAsia="Calibri" w:hAnsi="Calibri" w:cs="Calibri"/>
      <w:b/>
      <w:bCs/>
      <w:color w:val="0AA3E7"/>
      <w:sz w:val="24"/>
      <w:szCs w:val="24"/>
    </w:rPr>
  </w:style>
  <w:style w:type="paragraph" w:styleId="Heading2">
    <w:name w:val="heading 2"/>
    <w:basedOn w:val="Normal"/>
    <w:next w:val="Normal"/>
    <w:link w:val="Heading2Char"/>
    <w:uiPriority w:val="9"/>
    <w:unhideWhenUsed/>
    <w:qFormat/>
    <w:rsid w:val="00170D36"/>
    <w:pPr>
      <w:keepNext/>
      <w:keepLines/>
      <w:ind w:left="1440" w:right="720"/>
      <w:outlineLvl w:val="1"/>
    </w:pPr>
    <w:rPr>
      <w:rFonts w:eastAsiaTheme="majorEastAsia" w:cstheme="majorBidi"/>
      <w:b/>
      <w:bCs/>
      <w:i/>
      <w:color w:val="4F81BD"/>
      <w:szCs w:val="26"/>
    </w:rPr>
  </w:style>
  <w:style w:type="paragraph" w:styleId="Heading3">
    <w:name w:val="heading 3"/>
    <w:basedOn w:val="Normal"/>
    <w:next w:val="Normal"/>
    <w:link w:val="Heading3Char"/>
    <w:uiPriority w:val="9"/>
    <w:semiHidden/>
    <w:unhideWhenUsed/>
    <w:qFormat/>
    <w:rsid w:val="00D851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7FA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25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E9"/>
  </w:style>
  <w:style w:type="paragraph" w:styleId="Footer">
    <w:name w:val="footer"/>
    <w:basedOn w:val="Normal"/>
    <w:link w:val="FooterChar"/>
    <w:uiPriority w:val="99"/>
    <w:unhideWhenUsed/>
    <w:rsid w:val="0040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E9"/>
  </w:style>
  <w:style w:type="paragraph" w:styleId="Title">
    <w:name w:val="Title"/>
    <w:basedOn w:val="Normal"/>
    <w:next w:val="Normal"/>
    <w:link w:val="TitleChar"/>
    <w:uiPriority w:val="10"/>
    <w:qFormat/>
    <w:rsid w:val="000A031C"/>
    <w:pPr>
      <w:spacing w:after="0" w:line="461" w:lineRule="exact"/>
      <w:ind w:left="2668" w:right="-20"/>
    </w:pPr>
    <w:rPr>
      <w:noProof/>
      <w:color w:val="003142"/>
      <w:sz w:val="40"/>
    </w:rPr>
  </w:style>
  <w:style w:type="character" w:customStyle="1" w:styleId="TitleChar">
    <w:name w:val="Title Char"/>
    <w:basedOn w:val="DefaultParagraphFont"/>
    <w:link w:val="Title"/>
    <w:uiPriority w:val="10"/>
    <w:rsid w:val="000A031C"/>
    <w:rPr>
      <w:noProof/>
      <w:color w:val="003142"/>
      <w:sz w:val="40"/>
    </w:rPr>
  </w:style>
  <w:style w:type="character" w:customStyle="1" w:styleId="Heading1Char">
    <w:name w:val="Heading 1 Char"/>
    <w:basedOn w:val="DefaultParagraphFont"/>
    <w:link w:val="Heading1"/>
    <w:uiPriority w:val="9"/>
    <w:rsid w:val="00D32F65"/>
    <w:rPr>
      <w:rFonts w:ascii="Calibri" w:eastAsia="Calibri" w:hAnsi="Calibri" w:cs="Calibri"/>
      <w:b/>
      <w:bCs/>
      <w:color w:val="0AA3E7"/>
      <w:spacing w:val="-1"/>
      <w:sz w:val="24"/>
      <w:szCs w:val="24"/>
    </w:rPr>
  </w:style>
  <w:style w:type="paragraph" w:styleId="NoSpacing">
    <w:name w:val="No Spacing"/>
    <w:uiPriority w:val="1"/>
    <w:qFormat/>
    <w:rsid w:val="003A22DD"/>
    <w:pPr>
      <w:spacing w:after="0" w:line="240" w:lineRule="auto"/>
      <w:ind w:left="260"/>
    </w:pPr>
    <w:rPr>
      <w:spacing w:val="-1"/>
    </w:rPr>
  </w:style>
  <w:style w:type="paragraph" w:styleId="ListParagraph">
    <w:name w:val="List Paragraph"/>
    <w:basedOn w:val="Normal"/>
    <w:uiPriority w:val="34"/>
    <w:qFormat/>
    <w:rsid w:val="00BD1206"/>
    <w:pPr>
      <w:ind w:left="720"/>
      <w:contextualSpacing/>
    </w:pPr>
  </w:style>
  <w:style w:type="paragraph" w:customStyle="1" w:styleId="QuickA">
    <w:name w:val="Quick A."/>
    <w:basedOn w:val="Normal"/>
    <w:rsid w:val="000B467F"/>
    <w:pPr>
      <w:numPr>
        <w:numId w:val="3"/>
      </w:numPr>
      <w:spacing w:after="0" w:line="240" w:lineRule="auto"/>
      <w:ind w:left="2160" w:hanging="720"/>
    </w:pPr>
    <w:rPr>
      <w:rFonts w:ascii="Times New Roman" w:eastAsia="Times New Roman" w:hAnsi="Times New Roman" w:cs="Times New Roman"/>
      <w:snapToGrid w:val="0"/>
      <w:spacing w:val="0"/>
      <w:sz w:val="24"/>
      <w:szCs w:val="20"/>
    </w:rPr>
  </w:style>
  <w:style w:type="paragraph" w:customStyle="1" w:styleId="Quick1">
    <w:name w:val="Quick 1."/>
    <w:basedOn w:val="Normal"/>
    <w:rsid w:val="00D22F2E"/>
    <w:pPr>
      <w:numPr>
        <w:numId w:val="5"/>
      </w:numPr>
      <w:spacing w:after="0" w:line="240" w:lineRule="auto"/>
      <w:ind w:left="720" w:hanging="720"/>
    </w:pPr>
    <w:rPr>
      <w:rFonts w:ascii="Times New Roman" w:eastAsia="Times New Roman" w:hAnsi="Times New Roman" w:cs="Times New Roman"/>
      <w:snapToGrid w:val="0"/>
      <w:spacing w:val="0"/>
      <w:sz w:val="24"/>
      <w:szCs w:val="20"/>
    </w:rPr>
  </w:style>
  <w:style w:type="paragraph" w:customStyle="1" w:styleId="Quicka0">
    <w:name w:val="Quick a."/>
    <w:basedOn w:val="Normal"/>
    <w:rsid w:val="00065CF1"/>
    <w:pPr>
      <w:spacing w:after="0" w:line="240" w:lineRule="auto"/>
      <w:ind w:left="0"/>
    </w:pPr>
    <w:rPr>
      <w:rFonts w:ascii="Times New Roman" w:eastAsia="Times New Roman" w:hAnsi="Times New Roman" w:cs="Times New Roman"/>
      <w:snapToGrid w:val="0"/>
      <w:spacing w:val="0"/>
      <w:sz w:val="24"/>
      <w:szCs w:val="20"/>
    </w:rPr>
  </w:style>
  <w:style w:type="character" w:customStyle="1" w:styleId="Heading2Char">
    <w:name w:val="Heading 2 Char"/>
    <w:basedOn w:val="DefaultParagraphFont"/>
    <w:link w:val="Heading2"/>
    <w:uiPriority w:val="9"/>
    <w:rsid w:val="00170D36"/>
    <w:rPr>
      <w:rFonts w:eastAsiaTheme="majorEastAsia" w:cstheme="majorBidi"/>
      <w:b/>
      <w:bCs/>
      <w:i/>
      <w:color w:val="4F81BD"/>
      <w:spacing w:val="-1"/>
      <w:szCs w:val="26"/>
    </w:rPr>
  </w:style>
  <w:style w:type="paragraph" w:styleId="BodyTextIndent">
    <w:name w:val="Body Text Indent"/>
    <w:basedOn w:val="Normal"/>
    <w:link w:val="BodyTextIndentChar"/>
    <w:rsid w:val="00CD2A81"/>
    <w:pPr>
      <w:spacing w:after="39" w:line="240" w:lineRule="auto"/>
      <w:ind w:left="360"/>
      <w:jc w:val="both"/>
    </w:pPr>
    <w:rPr>
      <w:rFonts w:ascii="Times New Roman" w:eastAsia="Times New Roman" w:hAnsi="Times New Roman" w:cs="Times New Roman"/>
      <w:snapToGrid w:val="0"/>
      <w:spacing w:val="0"/>
      <w:szCs w:val="20"/>
    </w:rPr>
  </w:style>
  <w:style w:type="character" w:customStyle="1" w:styleId="BodyTextIndentChar">
    <w:name w:val="Body Text Indent Char"/>
    <w:basedOn w:val="DefaultParagraphFont"/>
    <w:link w:val="BodyTextIndent"/>
    <w:rsid w:val="00CD2A81"/>
    <w:rPr>
      <w:rFonts w:ascii="Times New Roman" w:eastAsia="Times New Roman" w:hAnsi="Times New Roman" w:cs="Times New Roman"/>
      <w:snapToGrid w:val="0"/>
      <w:szCs w:val="20"/>
    </w:rPr>
  </w:style>
  <w:style w:type="character" w:customStyle="1" w:styleId="Heading4Char">
    <w:name w:val="Heading 4 Char"/>
    <w:basedOn w:val="DefaultParagraphFont"/>
    <w:link w:val="Heading4"/>
    <w:uiPriority w:val="9"/>
    <w:semiHidden/>
    <w:rsid w:val="00757FA6"/>
    <w:rPr>
      <w:rFonts w:asciiTheme="majorHAnsi" w:eastAsiaTheme="majorEastAsia" w:hAnsiTheme="majorHAnsi" w:cstheme="majorBidi"/>
      <w:b/>
      <w:bCs/>
      <w:i/>
      <w:iCs/>
      <w:color w:val="4F81BD" w:themeColor="accent1"/>
      <w:spacing w:val="-1"/>
    </w:rPr>
  </w:style>
  <w:style w:type="character" w:styleId="Hyperlink">
    <w:name w:val="Hyperlink"/>
    <w:basedOn w:val="DefaultParagraphFont"/>
    <w:uiPriority w:val="99"/>
    <w:unhideWhenUsed/>
    <w:rsid w:val="00BB6411"/>
    <w:rPr>
      <w:color w:val="0000FF" w:themeColor="hyperlink"/>
      <w:u w:val="single"/>
    </w:rPr>
  </w:style>
  <w:style w:type="paragraph" w:styleId="BodyText2">
    <w:name w:val="Body Text 2"/>
    <w:basedOn w:val="Normal"/>
    <w:link w:val="BodyText2Char"/>
    <w:uiPriority w:val="99"/>
    <w:semiHidden/>
    <w:unhideWhenUsed/>
    <w:rsid w:val="00DE7644"/>
    <w:pPr>
      <w:spacing w:after="120" w:line="480" w:lineRule="auto"/>
    </w:pPr>
  </w:style>
  <w:style w:type="character" w:customStyle="1" w:styleId="BodyText2Char">
    <w:name w:val="Body Text 2 Char"/>
    <w:basedOn w:val="DefaultParagraphFont"/>
    <w:link w:val="BodyText2"/>
    <w:uiPriority w:val="99"/>
    <w:semiHidden/>
    <w:rsid w:val="00DE7644"/>
    <w:rPr>
      <w:spacing w:val="-1"/>
    </w:rPr>
  </w:style>
  <w:style w:type="character" w:customStyle="1" w:styleId="Heading3Char">
    <w:name w:val="Heading 3 Char"/>
    <w:basedOn w:val="DefaultParagraphFont"/>
    <w:link w:val="Heading3"/>
    <w:uiPriority w:val="9"/>
    <w:semiHidden/>
    <w:rsid w:val="00D85198"/>
    <w:rPr>
      <w:rFonts w:asciiTheme="majorHAnsi" w:eastAsiaTheme="majorEastAsia" w:hAnsiTheme="majorHAnsi" w:cstheme="majorBidi"/>
      <w:b/>
      <w:bCs/>
      <w:color w:val="4F81BD" w:themeColor="accent1"/>
      <w:spacing w:val="-1"/>
    </w:rPr>
  </w:style>
  <w:style w:type="paragraph" w:styleId="BodyText3">
    <w:name w:val="Body Text 3"/>
    <w:basedOn w:val="Normal"/>
    <w:link w:val="BodyText3Char"/>
    <w:uiPriority w:val="99"/>
    <w:semiHidden/>
    <w:unhideWhenUsed/>
    <w:rsid w:val="00754977"/>
    <w:pPr>
      <w:spacing w:after="120"/>
    </w:pPr>
    <w:rPr>
      <w:sz w:val="16"/>
      <w:szCs w:val="16"/>
    </w:rPr>
  </w:style>
  <w:style w:type="character" w:customStyle="1" w:styleId="BodyText3Char">
    <w:name w:val="Body Text 3 Char"/>
    <w:basedOn w:val="DefaultParagraphFont"/>
    <w:link w:val="BodyText3"/>
    <w:uiPriority w:val="99"/>
    <w:semiHidden/>
    <w:rsid w:val="00754977"/>
    <w:rPr>
      <w:spacing w:val="-1"/>
      <w:sz w:val="16"/>
      <w:szCs w:val="16"/>
    </w:rPr>
  </w:style>
  <w:style w:type="character" w:customStyle="1" w:styleId="Heading5Char">
    <w:name w:val="Heading 5 Char"/>
    <w:basedOn w:val="DefaultParagraphFont"/>
    <w:link w:val="Heading5"/>
    <w:uiPriority w:val="9"/>
    <w:semiHidden/>
    <w:rsid w:val="008B25CC"/>
    <w:rPr>
      <w:rFonts w:asciiTheme="majorHAnsi" w:eastAsiaTheme="majorEastAsia" w:hAnsiTheme="majorHAnsi" w:cstheme="majorBidi"/>
      <w:color w:val="243F60" w:themeColor="accent1" w:themeShade="7F"/>
      <w:spacing w:val="-1"/>
    </w:rPr>
  </w:style>
  <w:style w:type="paragraph" w:styleId="BalloonText">
    <w:name w:val="Balloon Text"/>
    <w:basedOn w:val="Normal"/>
    <w:link w:val="BalloonTextChar"/>
    <w:uiPriority w:val="99"/>
    <w:semiHidden/>
    <w:unhideWhenUsed/>
    <w:rsid w:val="009F7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78F"/>
    <w:rPr>
      <w:rFonts w:ascii="Tahoma" w:hAnsi="Tahoma" w:cs="Tahoma"/>
      <w:spacing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48723">
      <w:bodyDiv w:val="1"/>
      <w:marLeft w:val="0"/>
      <w:marRight w:val="0"/>
      <w:marTop w:val="0"/>
      <w:marBottom w:val="0"/>
      <w:divBdr>
        <w:top w:val="none" w:sz="0" w:space="0" w:color="auto"/>
        <w:left w:val="none" w:sz="0" w:space="0" w:color="auto"/>
        <w:bottom w:val="none" w:sz="0" w:space="0" w:color="auto"/>
        <w:right w:val="none" w:sz="0" w:space="0" w:color="auto"/>
      </w:divBdr>
    </w:div>
    <w:div w:id="1911840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AB9F0D-4D56-4880-A7A8-8DF42AA4C767}" type="doc">
      <dgm:prSet loTypeId="urn:microsoft.com/office/officeart/2005/8/layout/vList5" loCatId="list" qsTypeId="urn:microsoft.com/office/officeart/2005/8/quickstyle/simple1" qsCatId="simple" csTypeId="urn:microsoft.com/office/officeart/2005/8/colors/colorful2" csCatId="colorful" phldr="1"/>
      <dgm:spPr/>
      <dgm:t>
        <a:bodyPr/>
        <a:lstStyle/>
        <a:p>
          <a:endParaRPr lang="en-US"/>
        </a:p>
      </dgm:t>
    </dgm:pt>
    <dgm:pt modelId="{4616C89A-498E-4EFB-929E-7955964057E2}">
      <dgm:prSet phldrT="[Text]"/>
      <dgm:spPr/>
      <dgm:t>
        <a:bodyPr/>
        <a:lstStyle/>
        <a:p>
          <a:r>
            <a:rPr lang="en-US" dirty="0" smtClean="0"/>
            <a:t>Sole Proprietorship</a:t>
          </a:r>
          <a:endParaRPr lang="en-US" dirty="0"/>
        </a:p>
      </dgm:t>
    </dgm:pt>
    <dgm:pt modelId="{31A499D9-85E4-4DFC-93FD-2763D2E9E37E}" type="parTrans" cxnId="{1168164E-3000-453F-B0FD-BD9C5B7C59C4}">
      <dgm:prSet/>
      <dgm:spPr/>
      <dgm:t>
        <a:bodyPr/>
        <a:lstStyle/>
        <a:p>
          <a:endParaRPr lang="en-US"/>
        </a:p>
      </dgm:t>
    </dgm:pt>
    <dgm:pt modelId="{A21BF2B6-61A6-4182-B12A-C988FF575706}" type="sibTrans" cxnId="{1168164E-3000-453F-B0FD-BD9C5B7C59C4}">
      <dgm:prSet/>
      <dgm:spPr/>
      <dgm:t>
        <a:bodyPr/>
        <a:lstStyle/>
        <a:p>
          <a:endParaRPr lang="en-US"/>
        </a:p>
      </dgm:t>
    </dgm:pt>
    <dgm:pt modelId="{B7947252-86D1-490B-A0A6-5F830D7391F9}">
      <dgm:prSet phldrT="[Text]"/>
      <dgm:spPr/>
      <dgm:t>
        <a:bodyPr/>
        <a:lstStyle/>
        <a:p>
          <a:r>
            <a:rPr lang="en-US" dirty="0" smtClean="0"/>
            <a:t>Advantages:…</a:t>
          </a:r>
          <a:endParaRPr lang="en-US" dirty="0"/>
        </a:p>
      </dgm:t>
    </dgm:pt>
    <dgm:pt modelId="{E8B22438-E4AB-40BD-83D8-771AA9113ABA}" type="parTrans" cxnId="{46638303-ECC7-4F81-BCF5-296C67F787BE}">
      <dgm:prSet/>
      <dgm:spPr/>
      <dgm:t>
        <a:bodyPr/>
        <a:lstStyle/>
        <a:p>
          <a:endParaRPr lang="en-US"/>
        </a:p>
      </dgm:t>
    </dgm:pt>
    <dgm:pt modelId="{98903E90-57E7-4971-94E1-FC3DAC2DC61D}" type="sibTrans" cxnId="{46638303-ECC7-4F81-BCF5-296C67F787BE}">
      <dgm:prSet/>
      <dgm:spPr/>
      <dgm:t>
        <a:bodyPr/>
        <a:lstStyle/>
        <a:p>
          <a:endParaRPr lang="en-US"/>
        </a:p>
      </dgm:t>
    </dgm:pt>
    <dgm:pt modelId="{390BC41B-2870-4A57-A214-AC31CCD72E1A}">
      <dgm:prSet phldrT="[Text]"/>
      <dgm:spPr/>
      <dgm:t>
        <a:bodyPr/>
        <a:lstStyle/>
        <a:p>
          <a:r>
            <a:rPr lang="en-US" dirty="0" smtClean="0"/>
            <a:t>Disadvantages:…</a:t>
          </a:r>
          <a:endParaRPr lang="en-US" dirty="0"/>
        </a:p>
      </dgm:t>
    </dgm:pt>
    <dgm:pt modelId="{2B8B531A-228A-468D-AD96-1939D19652A8}" type="parTrans" cxnId="{A6A7790D-0E36-40CA-9D13-AFB3D482AAA7}">
      <dgm:prSet/>
      <dgm:spPr/>
      <dgm:t>
        <a:bodyPr/>
        <a:lstStyle/>
        <a:p>
          <a:endParaRPr lang="en-US"/>
        </a:p>
      </dgm:t>
    </dgm:pt>
    <dgm:pt modelId="{0AA3AD50-C7EB-4703-831A-350ECFA6B39F}" type="sibTrans" cxnId="{A6A7790D-0E36-40CA-9D13-AFB3D482AAA7}">
      <dgm:prSet/>
      <dgm:spPr/>
      <dgm:t>
        <a:bodyPr/>
        <a:lstStyle/>
        <a:p>
          <a:endParaRPr lang="en-US"/>
        </a:p>
      </dgm:t>
    </dgm:pt>
    <dgm:pt modelId="{861E27AF-79FD-403A-8B6E-69501945FA20}">
      <dgm:prSet phldrT="[Text]"/>
      <dgm:spPr/>
      <dgm:t>
        <a:bodyPr/>
        <a:lstStyle/>
        <a:p>
          <a:r>
            <a:rPr lang="en-US" dirty="0" smtClean="0"/>
            <a:t>Corporation</a:t>
          </a:r>
          <a:endParaRPr lang="en-US" dirty="0"/>
        </a:p>
      </dgm:t>
    </dgm:pt>
    <dgm:pt modelId="{5AFC15F8-233B-460E-83A0-096CB2DCBE39}" type="parTrans" cxnId="{22ABB085-287A-45AD-9316-A7BE02AA1A46}">
      <dgm:prSet/>
      <dgm:spPr/>
      <dgm:t>
        <a:bodyPr/>
        <a:lstStyle/>
        <a:p>
          <a:endParaRPr lang="en-US"/>
        </a:p>
      </dgm:t>
    </dgm:pt>
    <dgm:pt modelId="{1B7E584D-7781-4F6B-AF60-32AA4DF8D811}" type="sibTrans" cxnId="{22ABB085-287A-45AD-9316-A7BE02AA1A46}">
      <dgm:prSet/>
      <dgm:spPr/>
      <dgm:t>
        <a:bodyPr/>
        <a:lstStyle/>
        <a:p>
          <a:endParaRPr lang="en-US"/>
        </a:p>
      </dgm:t>
    </dgm:pt>
    <dgm:pt modelId="{4A4804AF-09BB-48CA-852B-50447F5C4AFF}">
      <dgm:prSet phldrT="[Text]"/>
      <dgm:spPr/>
      <dgm:t>
        <a:bodyPr/>
        <a:lstStyle/>
        <a:p>
          <a:r>
            <a:rPr lang="en-US" dirty="0" smtClean="0"/>
            <a:t>Advantages:…</a:t>
          </a:r>
          <a:endParaRPr lang="en-US" dirty="0"/>
        </a:p>
      </dgm:t>
    </dgm:pt>
    <dgm:pt modelId="{D0F6E5E4-2CD6-410F-9536-F7EC1AC83302}" type="parTrans" cxnId="{26003020-3B76-48F9-AD75-1AB2F62AFC44}">
      <dgm:prSet/>
      <dgm:spPr/>
      <dgm:t>
        <a:bodyPr/>
        <a:lstStyle/>
        <a:p>
          <a:endParaRPr lang="en-US"/>
        </a:p>
      </dgm:t>
    </dgm:pt>
    <dgm:pt modelId="{3421F96A-8B54-40C2-B09A-6F2BC0DF19CA}" type="sibTrans" cxnId="{26003020-3B76-48F9-AD75-1AB2F62AFC44}">
      <dgm:prSet/>
      <dgm:spPr/>
      <dgm:t>
        <a:bodyPr/>
        <a:lstStyle/>
        <a:p>
          <a:endParaRPr lang="en-US"/>
        </a:p>
      </dgm:t>
    </dgm:pt>
    <dgm:pt modelId="{950022CA-48BF-4DC3-81CC-A7A4314CA15F}">
      <dgm:prSet phldrT="[Text]"/>
      <dgm:spPr/>
      <dgm:t>
        <a:bodyPr/>
        <a:lstStyle/>
        <a:p>
          <a:r>
            <a:rPr lang="en-US" dirty="0" smtClean="0"/>
            <a:t>Disadvantages:…</a:t>
          </a:r>
          <a:endParaRPr lang="en-US" dirty="0"/>
        </a:p>
      </dgm:t>
    </dgm:pt>
    <dgm:pt modelId="{050D6893-2DB7-4806-9E59-F78B82095A0E}" type="parTrans" cxnId="{6244403A-E1DD-458C-AA4C-CB06EAD0CF52}">
      <dgm:prSet/>
      <dgm:spPr/>
      <dgm:t>
        <a:bodyPr/>
        <a:lstStyle/>
        <a:p>
          <a:endParaRPr lang="en-US"/>
        </a:p>
      </dgm:t>
    </dgm:pt>
    <dgm:pt modelId="{80DCBE8B-3501-4115-BF42-5ABFC1AD5CF1}" type="sibTrans" cxnId="{6244403A-E1DD-458C-AA4C-CB06EAD0CF52}">
      <dgm:prSet/>
      <dgm:spPr/>
      <dgm:t>
        <a:bodyPr/>
        <a:lstStyle/>
        <a:p>
          <a:endParaRPr lang="en-US"/>
        </a:p>
      </dgm:t>
    </dgm:pt>
    <dgm:pt modelId="{29177435-DB7D-41B5-B75B-ED8BC2F24E6C}">
      <dgm:prSet phldrT="[Text]"/>
      <dgm:spPr/>
      <dgm:t>
        <a:bodyPr/>
        <a:lstStyle/>
        <a:p>
          <a:r>
            <a:rPr lang="en-US" dirty="0" smtClean="0"/>
            <a:t>Limited Liability Company</a:t>
          </a:r>
          <a:endParaRPr lang="en-US" dirty="0"/>
        </a:p>
      </dgm:t>
    </dgm:pt>
    <dgm:pt modelId="{E53C75A8-B569-4F2B-A8E3-ADE23CEA2A21}" type="parTrans" cxnId="{3EEF1988-3CFD-4E01-AF15-0A7414E427B7}">
      <dgm:prSet/>
      <dgm:spPr/>
      <dgm:t>
        <a:bodyPr/>
        <a:lstStyle/>
        <a:p>
          <a:endParaRPr lang="en-US"/>
        </a:p>
      </dgm:t>
    </dgm:pt>
    <dgm:pt modelId="{B029F8ED-A216-4CA8-BED7-6B9123DBEB61}" type="sibTrans" cxnId="{3EEF1988-3CFD-4E01-AF15-0A7414E427B7}">
      <dgm:prSet/>
      <dgm:spPr/>
      <dgm:t>
        <a:bodyPr/>
        <a:lstStyle/>
        <a:p>
          <a:endParaRPr lang="en-US"/>
        </a:p>
      </dgm:t>
    </dgm:pt>
    <dgm:pt modelId="{5EB1FD88-20B4-4193-B520-45A7D7E9EE9C}">
      <dgm:prSet phldrT="[Text]"/>
      <dgm:spPr/>
      <dgm:t>
        <a:bodyPr/>
        <a:lstStyle/>
        <a:p>
          <a:r>
            <a:rPr lang="en-US" dirty="0" smtClean="0"/>
            <a:t>Advantages:…</a:t>
          </a:r>
          <a:endParaRPr lang="en-US" dirty="0"/>
        </a:p>
      </dgm:t>
    </dgm:pt>
    <dgm:pt modelId="{05B30320-408F-4EBA-85AD-01C4D689E6AE}" type="parTrans" cxnId="{BEC2FFA2-A46F-447B-8DA0-FDA840FB7898}">
      <dgm:prSet/>
      <dgm:spPr/>
      <dgm:t>
        <a:bodyPr/>
        <a:lstStyle/>
        <a:p>
          <a:endParaRPr lang="en-US"/>
        </a:p>
      </dgm:t>
    </dgm:pt>
    <dgm:pt modelId="{BCF7A7F8-0596-4D4B-8C30-9C63A0558F4E}" type="sibTrans" cxnId="{BEC2FFA2-A46F-447B-8DA0-FDA840FB7898}">
      <dgm:prSet/>
      <dgm:spPr/>
      <dgm:t>
        <a:bodyPr/>
        <a:lstStyle/>
        <a:p>
          <a:endParaRPr lang="en-US"/>
        </a:p>
      </dgm:t>
    </dgm:pt>
    <dgm:pt modelId="{1B3B5692-D9DE-4CBC-B6C1-625597F29CCB}">
      <dgm:prSet phldrT="[Text]"/>
      <dgm:spPr/>
      <dgm:t>
        <a:bodyPr/>
        <a:lstStyle/>
        <a:p>
          <a:r>
            <a:rPr lang="en-US" dirty="0" smtClean="0"/>
            <a:t>Disadvantages:…</a:t>
          </a:r>
          <a:endParaRPr lang="en-US" dirty="0"/>
        </a:p>
      </dgm:t>
    </dgm:pt>
    <dgm:pt modelId="{397865E7-E5EA-404D-9897-8DEA3ECC954C}" type="parTrans" cxnId="{A2B09463-E62C-4679-9CD1-0DC9EBE9696D}">
      <dgm:prSet/>
      <dgm:spPr/>
      <dgm:t>
        <a:bodyPr/>
        <a:lstStyle/>
        <a:p>
          <a:endParaRPr lang="en-US"/>
        </a:p>
      </dgm:t>
    </dgm:pt>
    <dgm:pt modelId="{CC533957-4F78-4E8B-8F58-CEB973F6D163}" type="sibTrans" cxnId="{A2B09463-E62C-4679-9CD1-0DC9EBE9696D}">
      <dgm:prSet/>
      <dgm:spPr/>
      <dgm:t>
        <a:bodyPr/>
        <a:lstStyle/>
        <a:p>
          <a:endParaRPr lang="en-US"/>
        </a:p>
      </dgm:t>
    </dgm:pt>
    <dgm:pt modelId="{3B9A594D-7B38-4307-A9F1-0F0F6059CAB1}" type="pres">
      <dgm:prSet presAssocID="{BBAB9F0D-4D56-4880-A7A8-8DF42AA4C767}" presName="Name0" presStyleCnt="0">
        <dgm:presLayoutVars>
          <dgm:dir/>
          <dgm:animLvl val="lvl"/>
          <dgm:resizeHandles val="exact"/>
        </dgm:presLayoutVars>
      </dgm:prSet>
      <dgm:spPr/>
      <dgm:t>
        <a:bodyPr/>
        <a:lstStyle/>
        <a:p>
          <a:endParaRPr lang="en-US"/>
        </a:p>
      </dgm:t>
    </dgm:pt>
    <dgm:pt modelId="{AB51C4C6-CBCB-4683-88E6-A5253C2E29D3}" type="pres">
      <dgm:prSet presAssocID="{4616C89A-498E-4EFB-929E-7955964057E2}" presName="linNode" presStyleCnt="0"/>
      <dgm:spPr/>
    </dgm:pt>
    <dgm:pt modelId="{08CA484D-953E-46CF-B307-D53BD7F2AE52}" type="pres">
      <dgm:prSet presAssocID="{4616C89A-498E-4EFB-929E-7955964057E2}" presName="parentText" presStyleLbl="node1" presStyleIdx="0" presStyleCnt="3">
        <dgm:presLayoutVars>
          <dgm:chMax val="1"/>
          <dgm:bulletEnabled val="1"/>
        </dgm:presLayoutVars>
      </dgm:prSet>
      <dgm:spPr/>
      <dgm:t>
        <a:bodyPr/>
        <a:lstStyle/>
        <a:p>
          <a:endParaRPr lang="en-US"/>
        </a:p>
      </dgm:t>
    </dgm:pt>
    <dgm:pt modelId="{30216E2E-B459-466B-B8F4-1702B3756B2B}" type="pres">
      <dgm:prSet presAssocID="{4616C89A-498E-4EFB-929E-7955964057E2}" presName="descendantText" presStyleLbl="alignAccFollowNode1" presStyleIdx="0" presStyleCnt="3">
        <dgm:presLayoutVars>
          <dgm:bulletEnabled val="1"/>
        </dgm:presLayoutVars>
      </dgm:prSet>
      <dgm:spPr/>
      <dgm:t>
        <a:bodyPr/>
        <a:lstStyle/>
        <a:p>
          <a:endParaRPr lang="en-US"/>
        </a:p>
      </dgm:t>
    </dgm:pt>
    <dgm:pt modelId="{9A28B857-3278-4E24-A937-094F24691120}" type="pres">
      <dgm:prSet presAssocID="{A21BF2B6-61A6-4182-B12A-C988FF575706}" presName="sp" presStyleCnt="0"/>
      <dgm:spPr/>
    </dgm:pt>
    <dgm:pt modelId="{E3ACD6F3-B017-4CFC-BB90-AFECB46BF646}" type="pres">
      <dgm:prSet presAssocID="{861E27AF-79FD-403A-8B6E-69501945FA20}" presName="linNode" presStyleCnt="0"/>
      <dgm:spPr/>
    </dgm:pt>
    <dgm:pt modelId="{A1B5F258-181E-4086-8DED-A41E8D58AEB6}" type="pres">
      <dgm:prSet presAssocID="{861E27AF-79FD-403A-8B6E-69501945FA20}" presName="parentText" presStyleLbl="node1" presStyleIdx="1" presStyleCnt="3">
        <dgm:presLayoutVars>
          <dgm:chMax val="1"/>
          <dgm:bulletEnabled val="1"/>
        </dgm:presLayoutVars>
      </dgm:prSet>
      <dgm:spPr/>
      <dgm:t>
        <a:bodyPr/>
        <a:lstStyle/>
        <a:p>
          <a:endParaRPr lang="en-US"/>
        </a:p>
      </dgm:t>
    </dgm:pt>
    <dgm:pt modelId="{B3A332FA-4093-41A8-B9D0-7874A8FF2FD2}" type="pres">
      <dgm:prSet presAssocID="{861E27AF-79FD-403A-8B6E-69501945FA20}" presName="descendantText" presStyleLbl="alignAccFollowNode1" presStyleIdx="1" presStyleCnt="3">
        <dgm:presLayoutVars>
          <dgm:bulletEnabled val="1"/>
        </dgm:presLayoutVars>
      </dgm:prSet>
      <dgm:spPr/>
      <dgm:t>
        <a:bodyPr/>
        <a:lstStyle/>
        <a:p>
          <a:endParaRPr lang="en-US"/>
        </a:p>
      </dgm:t>
    </dgm:pt>
    <dgm:pt modelId="{E2B9366C-FC4E-4BEE-AA9A-067BCE808774}" type="pres">
      <dgm:prSet presAssocID="{1B7E584D-7781-4F6B-AF60-32AA4DF8D811}" presName="sp" presStyleCnt="0"/>
      <dgm:spPr/>
    </dgm:pt>
    <dgm:pt modelId="{84B34A6C-61A6-40A2-843E-2CB34275F447}" type="pres">
      <dgm:prSet presAssocID="{29177435-DB7D-41B5-B75B-ED8BC2F24E6C}" presName="linNode" presStyleCnt="0"/>
      <dgm:spPr/>
    </dgm:pt>
    <dgm:pt modelId="{E85DDE0D-DB38-4EA2-AEC7-9706B793D749}" type="pres">
      <dgm:prSet presAssocID="{29177435-DB7D-41B5-B75B-ED8BC2F24E6C}" presName="parentText" presStyleLbl="node1" presStyleIdx="2" presStyleCnt="3">
        <dgm:presLayoutVars>
          <dgm:chMax val="1"/>
          <dgm:bulletEnabled val="1"/>
        </dgm:presLayoutVars>
      </dgm:prSet>
      <dgm:spPr/>
      <dgm:t>
        <a:bodyPr/>
        <a:lstStyle/>
        <a:p>
          <a:endParaRPr lang="en-US"/>
        </a:p>
      </dgm:t>
    </dgm:pt>
    <dgm:pt modelId="{A3FC87D9-E169-4ED3-82F5-986254B7BD1A}" type="pres">
      <dgm:prSet presAssocID="{29177435-DB7D-41B5-B75B-ED8BC2F24E6C}" presName="descendantText" presStyleLbl="alignAccFollowNode1" presStyleIdx="2" presStyleCnt="3">
        <dgm:presLayoutVars>
          <dgm:bulletEnabled val="1"/>
        </dgm:presLayoutVars>
      </dgm:prSet>
      <dgm:spPr/>
      <dgm:t>
        <a:bodyPr/>
        <a:lstStyle/>
        <a:p>
          <a:endParaRPr lang="en-US"/>
        </a:p>
      </dgm:t>
    </dgm:pt>
  </dgm:ptLst>
  <dgm:cxnLst>
    <dgm:cxn modelId="{46638303-ECC7-4F81-BCF5-296C67F787BE}" srcId="{4616C89A-498E-4EFB-929E-7955964057E2}" destId="{B7947252-86D1-490B-A0A6-5F830D7391F9}" srcOrd="0" destOrd="0" parTransId="{E8B22438-E4AB-40BD-83D8-771AA9113ABA}" sibTransId="{98903E90-57E7-4971-94E1-FC3DAC2DC61D}"/>
    <dgm:cxn modelId="{80CC3D52-DEA2-4CC4-A59D-867244210D7B}" type="presOf" srcId="{B7947252-86D1-490B-A0A6-5F830D7391F9}" destId="{30216E2E-B459-466B-B8F4-1702B3756B2B}" srcOrd="0" destOrd="0" presId="urn:microsoft.com/office/officeart/2005/8/layout/vList5"/>
    <dgm:cxn modelId="{30F4A0D3-D72B-439B-BE0D-17EC70672560}" type="presOf" srcId="{950022CA-48BF-4DC3-81CC-A7A4314CA15F}" destId="{B3A332FA-4093-41A8-B9D0-7874A8FF2FD2}" srcOrd="0" destOrd="1" presId="urn:microsoft.com/office/officeart/2005/8/layout/vList5"/>
    <dgm:cxn modelId="{1168164E-3000-453F-B0FD-BD9C5B7C59C4}" srcId="{BBAB9F0D-4D56-4880-A7A8-8DF42AA4C767}" destId="{4616C89A-498E-4EFB-929E-7955964057E2}" srcOrd="0" destOrd="0" parTransId="{31A499D9-85E4-4DFC-93FD-2763D2E9E37E}" sibTransId="{A21BF2B6-61A6-4182-B12A-C988FF575706}"/>
    <dgm:cxn modelId="{69BFC58B-6E1C-4C94-956D-6EB186C08F18}" type="presOf" srcId="{4A4804AF-09BB-48CA-852B-50447F5C4AFF}" destId="{B3A332FA-4093-41A8-B9D0-7874A8FF2FD2}" srcOrd="0" destOrd="0" presId="urn:microsoft.com/office/officeart/2005/8/layout/vList5"/>
    <dgm:cxn modelId="{A6A7790D-0E36-40CA-9D13-AFB3D482AAA7}" srcId="{4616C89A-498E-4EFB-929E-7955964057E2}" destId="{390BC41B-2870-4A57-A214-AC31CCD72E1A}" srcOrd="1" destOrd="0" parTransId="{2B8B531A-228A-468D-AD96-1939D19652A8}" sibTransId="{0AA3AD50-C7EB-4703-831A-350ECFA6B39F}"/>
    <dgm:cxn modelId="{C5FC225B-C94E-4781-94FF-6B8BA0579954}" type="presOf" srcId="{390BC41B-2870-4A57-A214-AC31CCD72E1A}" destId="{30216E2E-B459-466B-B8F4-1702B3756B2B}" srcOrd="0" destOrd="1" presId="urn:microsoft.com/office/officeart/2005/8/layout/vList5"/>
    <dgm:cxn modelId="{A1AFE74E-6A85-4AD5-994B-76EF0239F18D}" type="presOf" srcId="{4616C89A-498E-4EFB-929E-7955964057E2}" destId="{08CA484D-953E-46CF-B307-D53BD7F2AE52}" srcOrd="0" destOrd="0" presId="urn:microsoft.com/office/officeart/2005/8/layout/vList5"/>
    <dgm:cxn modelId="{26003020-3B76-48F9-AD75-1AB2F62AFC44}" srcId="{861E27AF-79FD-403A-8B6E-69501945FA20}" destId="{4A4804AF-09BB-48CA-852B-50447F5C4AFF}" srcOrd="0" destOrd="0" parTransId="{D0F6E5E4-2CD6-410F-9536-F7EC1AC83302}" sibTransId="{3421F96A-8B54-40C2-B09A-6F2BC0DF19CA}"/>
    <dgm:cxn modelId="{7809CB10-4B36-4CB0-902B-3185194F88B2}" type="presOf" srcId="{29177435-DB7D-41B5-B75B-ED8BC2F24E6C}" destId="{E85DDE0D-DB38-4EA2-AEC7-9706B793D749}" srcOrd="0" destOrd="0" presId="urn:microsoft.com/office/officeart/2005/8/layout/vList5"/>
    <dgm:cxn modelId="{6244403A-E1DD-458C-AA4C-CB06EAD0CF52}" srcId="{861E27AF-79FD-403A-8B6E-69501945FA20}" destId="{950022CA-48BF-4DC3-81CC-A7A4314CA15F}" srcOrd="1" destOrd="0" parTransId="{050D6893-2DB7-4806-9E59-F78B82095A0E}" sibTransId="{80DCBE8B-3501-4115-BF42-5ABFC1AD5CF1}"/>
    <dgm:cxn modelId="{22ABB085-287A-45AD-9316-A7BE02AA1A46}" srcId="{BBAB9F0D-4D56-4880-A7A8-8DF42AA4C767}" destId="{861E27AF-79FD-403A-8B6E-69501945FA20}" srcOrd="1" destOrd="0" parTransId="{5AFC15F8-233B-460E-83A0-096CB2DCBE39}" sibTransId="{1B7E584D-7781-4F6B-AF60-32AA4DF8D811}"/>
    <dgm:cxn modelId="{C4A830C4-A208-43AF-ACD6-F1F924A0A038}" type="presOf" srcId="{5EB1FD88-20B4-4193-B520-45A7D7E9EE9C}" destId="{A3FC87D9-E169-4ED3-82F5-986254B7BD1A}" srcOrd="0" destOrd="0" presId="urn:microsoft.com/office/officeart/2005/8/layout/vList5"/>
    <dgm:cxn modelId="{26DB9C94-D0F5-4180-8D60-2D108B05DCA4}" type="presOf" srcId="{861E27AF-79FD-403A-8B6E-69501945FA20}" destId="{A1B5F258-181E-4086-8DED-A41E8D58AEB6}" srcOrd="0" destOrd="0" presId="urn:microsoft.com/office/officeart/2005/8/layout/vList5"/>
    <dgm:cxn modelId="{BEC2FFA2-A46F-447B-8DA0-FDA840FB7898}" srcId="{29177435-DB7D-41B5-B75B-ED8BC2F24E6C}" destId="{5EB1FD88-20B4-4193-B520-45A7D7E9EE9C}" srcOrd="0" destOrd="0" parTransId="{05B30320-408F-4EBA-85AD-01C4D689E6AE}" sibTransId="{BCF7A7F8-0596-4D4B-8C30-9C63A0558F4E}"/>
    <dgm:cxn modelId="{1D31C341-DE9F-4CAD-A2C0-3EAFEECC5590}" type="presOf" srcId="{1B3B5692-D9DE-4CBC-B6C1-625597F29CCB}" destId="{A3FC87D9-E169-4ED3-82F5-986254B7BD1A}" srcOrd="0" destOrd="1" presId="urn:microsoft.com/office/officeart/2005/8/layout/vList5"/>
    <dgm:cxn modelId="{A2B09463-E62C-4679-9CD1-0DC9EBE9696D}" srcId="{29177435-DB7D-41B5-B75B-ED8BC2F24E6C}" destId="{1B3B5692-D9DE-4CBC-B6C1-625597F29CCB}" srcOrd="1" destOrd="0" parTransId="{397865E7-E5EA-404D-9897-8DEA3ECC954C}" sibTransId="{CC533957-4F78-4E8B-8F58-CEB973F6D163}"/>
    <dgm:cxn modelId="{3EEF1988-3CFD-4E01-AF15-0A7414E427B7}" srcId="{BBAB9F0D-4D56-4880-A7A8-8DF42AA4C767}" destId="{29177435-DB7D-41B5-B75B-ED8BC2F24E6C}" srcOrd="2" destOrd="0" parTransId="{E53C75A8-B569-4F2B-A8E3-ADE23CEA2A21}" sibTransId="{B029F8ED-A216-4CA8-BED7-6B9123DBEB61}"/>
    <dgm:cxn modelId="{D71AC7A3-72C7-4133-BB4B-A939A574ECEB}" type="presOf" srcId="{BBAB9F0D-4D56-4880-A7A8-8DF42AA4C767}" destId="{3B9A594D-7B38-4307-A9F1-0F0F6059CAB1}" srcOrd="0" destOrd="0" presId="urn:microsoft.com/office/officeart/2005/8/layout/vList5"/>
    <dgm:cxn modelId="{DF8493C3-FCAB-4F3D-91A2-B5FFDAFC684C}" type="presParOf" srcId="{3B9A594D-7B38-4307-A9F1-0F0F6059CAB1}" destId="{AB51C4C6-CBCB-4683-88E6-A5253C2E29D3}" srcOrd="0" destOrd="0" presId="urn:microsoft.com/office/officeart/2005/8/layout/vList5"/>
    <dgm:cxn modelId="{88903DD8-A872-4713-91EB-663C7FA8AA9B}" type="presParOf" srcId="{AB51C4C6-CBCB-4683-88E6-A5253C2E29D3}" destId="{08CA484D-953E-46CF-B307-D53BD7F2AE52}" srcOrd="0" destOrd="0" presId="urn:microsoft.com/office/officeart/2005/8/layout/vList5"/>
    <dgm:cxn modelId="{6D4E821C-2822-4FDF-818B-33AD1D065262}" type="presParOf" srcId="{AB51C4C6-CBCB-4683-88E6-A5253C2E29D3}" destId="{30216E2E-B459-466B-B8F4-1702B3756B2B}" srcOrd="1" destOrd="0" presId="urn:microsoft.com/office/officeart/2005/8/layout/vList5"/>
    <dgm:cxn modelId="{005DB918-84A6-4A97-AFCD-4134082C44AA}" type="presParOf" srcId="{3B9A594D-7B38-4307-A9F1-0F0F6059CAB1}" destId="{9A28B857-3278-4E24-A937-094F24691120}" srcOrd="1" destOrd="0" presId="urn:microsoft.com/office/officeart/2005/8/layout/vList5"/>
    <dgm:cxn modelId="{7B8228E4-17CC-4B8F-9FF2-CD88A54DD40F}" type="presParOf" srcId="{3B9A594D-7B38-4307-A9F1-0F0F6059CAB1}" destId="{E3ACD6F3-B017-4CFC-BB90-AFECB46BF646}" srcOrd="2" destOrd="0" presId="urn:microsoft.com/office/officeart/2005/8/layout/vList5"/>
    <dgm:cxn modelId="{9B8830CF-8929-4C43-AF06-54C7A4E376FC}" type="presParOf" srcId="{E3ACD6F3-B017-4CFC-BB90-AFECB46BF646}" destId="{A1B5F258-181E-4086-8DED-A41E8D58AEB6}" srcOrd="0" destOrd="0" presId="urn:microsoft.com/office/officeart/2005/8/layout/vList5"/>
    <dgm:cxn modelId="{F70CF20E-E3F6-4698-9677-6C83B270FE87}" type="presParOf" srcId="{E3ACD6F3-B017-4CFC-BB90-AFECB46BF646}" destId="{B3A332FA-4093-41A8-B9D0-7874A8FF2FD2}" srcOrd="1" destOrd="0" presId="urn:microsoft.com/office/officeart/2005/8/layout/vList5"/>
    <dgm:cxn modelId="{12BA09EA-00B7-4D08-B831-71E1CCEE0491}" type="presParOf" srcId="{3B9A594D-7B38-4307-A9F1-0F0F6059CAB1}" destId="{E2B9366C-FC4E-4BEE-AA9A-067BCE808774}" srcOrd="3" destOrd="0" presId="urn:microsoft.com/office/officeart/2005/8/layout/vList5"/>
    <dgm:cxn modelId="{DC6E3907-CAF3-4BAF-80CA-918DA35C7E9D}" type="presParOf" srcId="{3B9A594D-7B38-4307-A9F1-0F0F6059CAB1}" destId="{84B34A6C-61A6-40A2-843E-2CB34275F447}" srcOrd="4" destOrd="0" presId="urn:microsoft.com/office/officeart/2005/8/layout/vList5"/>
    <dgm:cxn modelId="{969E083E-6243-435E-B06B-99B7BD74A4E6}" type="presParOf" srcId="{84B34A6C-61A6-40A2-843E-2CB34275F447}" destId="{E85DDE0D-DB38-4EA2-AEC7-9706B793D749}" srcOrd="0" destOrd="0" presId="urn:microsoft.com/office/officeart/2005/8/layout/vList5"/>
    <dgm:cxn modelId="{FFB89417-65C8-45B6-8BB7-7EC699421015}" type="presParOf" srcId="{84B34A6C-61A6-40A2-843E-2CB34275F447}" destId="{A3FC87D9-E169-4ED3-82F5-986254B7BD1A}"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216E2E-B459-466B-B8F4-1702B3756B2B}">
      <dsp:nvSpPr>
        <dsp:cNvPr id="0" name=""/>
        <dsp:cNvSpPr/>
      </dsp:nvSpPr>
      <dsp:spPr>
        <a:xfrm rot="5400000">
          <a:off x="2076380" y="-693437"/>
          <a:ext cx="724420" cy="2295144"/>
        </a:xfrm>
        <a:prstGeom prst="round2Same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390" tIns="36195" rIns="72390" bIns="36195" numCol="1" spcCol="1270" anchor="ctr" anchorCtr="0">
          <a:noAutofit/>
        </a:bodyPr>
        <a:lstStyle/>
        <a:p>
          <a:pPr marL="171450" lvl="1" indent="-171450" algn="l" defTabSz="844550">
            <a:lnSpc>
              <a:spcPct val="90000"/>
            </a:lnSpc>
            <a:spcBef>
              <a:spcPct val="0"/>
            </a:spcBef>
            <a:spcAft>
              <a:spcPct val="15000"/>
            </a:spcAft>
            <a:buChar char="••"/>
          </a:pPr>
          <a:r>
            <a:rPr lang="en-US" sz="1900" kern="1200" dirty="0" smtClean="0"/>
            <a:t>Advantages:…</a:t>
          </a:r>
          <a:endParaRPr lang="en-US" sz="1900" kern="1200" dirty="0"/>
        </a:p>
        <a:p>
          <a:pPr marL="171450" lvl="1" indent="-171450" algn="l" defTabSz="844550">
            <a:lnSpc>
              <a:spcPct val="90000"/>
            </a:lnSpc>
            <a:spcBef>
              <a:spcPct val="0"/>
            </a:spcBef>
            <a:spcAft>
              <a:spcPct val="15000"/>
            </a:spcAft>
            <a:buChar char="••"/>
          </a:pPr>
          <a:r>
            <a:rPr lang="en-US" sz="1900" kern="1200" dirty="0" smtClean="0"/>
            <a:t>Disadvantages:…</a:t>
          </a:r>
          <a:endParaRPr lang="en-US" sz="1900" kern="1200" dirty="0"/>
        </a:p>
      </dsp:txBody>
      <dsp:txXfrm rot="-5400000">
        <a:off x="1291019" y="127287"/>
        <a:ext cx="2259781" cy="653694"/>
      </dsp:txXfrm>
    </dsp:sp>
    <dsp:sp modelId="{08CA484D-953E-46CF-B307-D53BD7F2AE52}">
      <dsp:nvSpPr>
        <dsp:cNvPr id="0" name=""/>
        <dsp:cNvSpPr/>
      </dsp:nvSpPr>
      <dsp:spPr>
        <a:xfrm>
          <a:off x="0" y="1372"/>
          <a:ext cx="1291018" cy="905526"/>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dirty="0" smtClean="0"/>
            <a:t>Sole Proprietorship</a:t>
          </a:r>
          <a:endParaRPr lang="en-US" sz="1400" kern="1200" dirty="0"/>
        </a:p>
      </dsp:txBody>
      <dsp:txXfrm>
        <a:off x="44204" y="45576"/>
        <a:ext cx="1202610" cy="817118"/>
      </dsp:txXfrm>
    </dsp:sp>
    <dsp:sp modelId="{B3A332FA-4093-41A8-B9D0-7874A8FF2FD2}">
      <dsp:nvSpPr>
        <dsp:cNvPr id="0" name=""/>
        <dsp:cNvSpPr/>
      </dsp:nvSpPr>
      <dsp:spPr>
        <a:xfrm rot="5400000">
          <a:off x="2076380" y="257365"/>
          <a:ext cx="724420" cy="2295144"/>
        </a:xfrm>
        <a:prstGeom prst="round2SameRect">
          <a:avLst/>
        </a:prstGeom>
        <a:solidFill>
          <a:schemeClr val="accent2">
            <a:tint val="40000"/>
            <a:alpha val="90000"/>
            <a:hueOff val="2512910"/>
            <a:satOff val="-2189"/>
            <a:lumOff val="-3"/>
            <a:alphaOff val="0"/>
          </a:schemeClr>
        </a:solidFill>
        <a:ln w="25400" cap="flat" cmpd="sng" algn="ctr">
          <a:solidFill>
            <a:schemeClr val="accent2">
              <a:tint val="40000"/>
              <a:alpha val="90000"/>
              <a:hueOff val="2512910"/>
              <a:satOff val="-2189"/>
              <a:lumOff val="-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390" tIns="36195" rIns="72390" bIns="36195" numCol="1" spcCol="1270" anchor="ctr" anchorCtr="0">
          <a:noAutofit/>
        </a:bodyPr>
        <a:lstStyle/>
        <a:p>
          <a:pPr marL="171450" lvl="1" indent="-171450" algn="l" defTabSz="844550">
            <a:lnSpc>
              <a:spcPct val="90000"/>
            </a:lnSpc>
            <a:spcBef>
              <a:spcPct val="0"/>
            </a:spcBef>
            <a:spcAft>
              <a:spcPct val="15000"/>
            </a:spcAft>
            <a:buChar char="••"/>
          </a:pPr>
          <a:r>
            <a:rPr lang="en-US" sz="1900" kern="1200" dirty="0" smtClean="0"/>
            <a:t>Advantages:…</a:t>
          </a:r>
          <a:endParaRPr lang="en-US" sz="1900" kern="1200" dirty="0"/>
        </a:p>
        <a:p>
          <a:pPr marL="171450" lvl="1" indent="-171450" algn="l" defTabSz="844550">
            <a:lnSpc>
              <a:spcPct val="90000"/>
            </a:lnSpc>
            <a:spcBef>
              <a:spcPct val="0"/>
            </a:spcBef>
            <a:spcAft>
              <a:spcPct val="15000"/>
            </a:spcAft>
            <a:buChar char="••"/>
          </a:pPr>
          <a:r>
            <a:rPr lang="en-US" sz="1900" kern="1200" dirty="0" smtClean="0"/>
            <a:t>Disadvantages:…</a:t>
          </a:r>
          <a:endParaRPr lang="en-US" sz="1900" kern="1200" dirty="0"/>
        </a:p>
      </dsp:txBody>
      <dsp:txXfrm rot="-5400000">
        <a:off x="1291019" y="1078090"/>
        <a:ext cx="2259781" cy="653694"/>
      </dsp:txXfrm>
    </dsp:sp>
    <dsp:sp modelId="{A1B5F258-181E-4086-8DED-A41E8D58AEB6}">
      <dsp:nvSpPr>
        <dsp:cNvPr id="0" name=""/>
        <dsp:cNvSpPr/>
      </dsp:nvSpPr>
      <dsp:spPr>
        <a:xfrm>
          <a:off x="0" y="952174"/>
          <a:ext cx="1291018" cy="905526"/>
        </a:xfrm>
        <a:prstGeom prst="roundRect">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dirty="0" smtClean="0"/>
            <a:t>Corporation</a:t>
          </a:r>
          <a:endParaRPr lang="en-US" sz="1400" kern="1200" dirty="0"/>
        </a:p>
      </dsp:txBody>
      <dsp:txXfrm>
        <a:off x="44204" y="996378"/>
        <a:ext cx="1202610" cy="817118"/>
      </dsp:txXfrm>
    </dsp:sp>
    <dsp:sp modelId="{A3FC87D9-E169-4ED3-82F5-986254B7BD1A}">
      <dsp:nvSpPr>
        <dsp:cNvPr id="0" name=""/>
        <dsp:cNvSpPr/>
      </dsp:nvSpPr>
      <dsp:spPr>
        <a:xfrm rot="5400000">
          <a:off x="2076380" y="1208167"/>
          <a:ext cx="724420" cy="2295144"/>
        </a:xfrm>
        <a:prstGeom prst="round2SameRect">
          <a:avLst/>
        </a:prstGeom>
        <a:solidFill>
          <a:schemeClr val="accent2">
            <a:tint val="40000"/>
            <a:alpha val="90000"/>
            <a:hueOff val="5025821"/>
            <a:satOff val="-4378"/>
            <a:lumOff val="-6"/>
            <a:alphaOff val="0"/>
          </a:schemeClr>
        </a:solidFill>
        <a:ln w="25400" cap="flat" cmpd="sng" algn="ctr">
          <a:solidFill>
            <a:schemeClr val="accent2">
              <a:tint val="40000"/>
              <a:alpha val="90000"/>
              <a:hueOff val="5025821"/>
              <a:satOff val="-4378"/>
              <a:lumOff val="-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390" tIns="36195" rIns="72390" bIns="36195" numCol="1" spcCol="1270" anchor="ctr" anchorCtr="0">
          <a:noAutofit/>
        </a:bodyPr>
        <a:lstStyle/>
        <a:p>
          <a:pPr marL="171450" lvl="1" indent="-171450" algn="l" defTabSz="844550">
            <a:lnSpc>
              <a:spcPct val="90000"/>
            </a:lnSpc>
            <a:spcBef>
              <a:spcPct val="0"/>
            </a:spcBef>
            <a:spcAft>
              <a:spcPct val="15000"/>
            </a:spcAft>
            <a:buChar char="••"/>
          </a:pPr>
          <a:r>
            <a:rPr lang="en-US" sz="1900" kern="1200" dirty="0" smtClean="0"/>
            <a:t>Advantages:…</a:t>
          </a:r>
          <a:endParaRPr lang="en-US" sz="1900" kern="1200" dirty="0"/>
        </a:p>
        <a:p>
          <a:pPr marL="171450" lvl="1" indent="-171450" algn="l" defTabSz="844550">
            <a:lnSpc>
              <a:spcPct val="90000"/>
            </a:lnSpc>
            <a:spcBef>
              <a:spcPct val="0"/>
            </a:spcBef>
            <a:spcAft>
              <a:spcPct val="15000"/>
            </a:spcAft>
            <a:buChar char="••"/>
          </a:pPr>
          <a:r>
            <a:rPr lang="en-US" sz="1900" kern="1200" dirty="0" smtClean="0"/>
            <a:t>Disadvantages:…</a:t>
          </a:r>
          <a:endParaRPr lang="en-US" sz="1900" kern="1200" dirty="0"/>
        </a:p>
      </dsp:txBody>
      <dsp:txXfrm rot="-5400000">
        <a:off x="1291019" y="2028892"/>
        <a:ext cx="2259781" cy="653694"/>
      </dsp:txXfrm>
    </dsp:sp>
    <dsp:sp modelId="{E85DDE0D-DB38-4EA2-AEC7-9706B793D749}">
      <dsp:nvSpPr>
        <dsp:cNvPr id="0" name=""/>
        <dsp:cNvSpPr/>
      </dsp:nvSpPr>
      <dsp:spPr>
        <a:xfrm>
          <a:off x="0" y="1902976"/>
          <a:ext cx="1291018" cy="905526"/>
        </a:xfrm>
        <a:prstGeom prst="roundRec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dirty="0" smtClean="0"/>
            <a:t>Limited Liability Company</a:t>
          </a:r>
          <a:endParaRPr lang="en-US" sz="1400" kern="1200" dirty="0"/>
        </a:p>
      </dsp:txBody>
      <dsp:txXfrm>
        <a:off x="44204" y="1947180"/>
        <a:ext cx="1202610" cy="81711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CBFF4-CA1D-4217-897A-C29FB2F0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3681</Words>
  <Characters>20987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Instructor’s Manual - Chapter 1</vt:lpstr>
    </vt:vector>
  </TitlesOfParts>
  <Company>Hewlett-Packard</Company>
  <LinksUpToDate>false</LinksUpToDate>
  <CharactersWithSpaces>24619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 - Chapter 1</dc:title>
  <dc:creator>Laura Lott</dc:creator>
  <cp:lastModifiedBy>Lynn</cp:lastModifiedBy>
  <cp:revision>4</cp:revision>
  <dcterms:created xsi:type="dcterms:W3CDTF">2016-01-25T02:18:00Z</dcterms:created>
  <dcterms:modified xsi:type="dcterms:W3CDTF">2016-01-25T02:26:00Z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2014-02-12T00:00:00Z</vt:filetime>
  </property>
  <property fmtid="{D5CDD505-2E9C-101B-9397-08002B2CF9AE}" pid="3" name="LastSaved">
    <vt:filetime>2014-11-10T00:00:00Z</vt:filetime>
  </property>
</Properties>
</file>