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83CF1" w:rsidRDefault="00083CF1" w14:paraId="2E1CFF48" w14:textId="31ACCE3A" w:rsidP="00F330D8" w:rsidRPr="00F330D8">
      <w:pPr>
        <w:pStyle w:val="Heading1"/>
      </w:pPr>
      <w:r w:rsidRPr="00F330D8">
        <w:t>BIO 120L Module Three Lab</w:t>
      </w:r>
      <w:r w:rsidR="000E2BCC" w:rsidRPr="00F330D8">
        <w:t xml:space="preserve"> Report</w:t>
      </w:r>
      <w:r w:rsidRPr="00F330D8">
        <w:t xml:space="preserve">: </w:t>
      </w:r>
      <w:bookmarkStart w:id="0" w:name="_GoBack"/>
      <w:bookmarkEnd w:id="0"/>
      <w:r w:rsidRPr="00F330D8">
        <w:t>Diffusion and Osmosis</w:t>
      </w:r>
    </w:p>
    <w:p w:rsidR="00083CF1" w:rsidRDefault="00083CF1" w14:paraId="297A30AB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B66AA8" w:rsidRDefault="007C2AED" w14:paraId="428A4AAC" w14:textId="038853B4" w:rsidP="00F330D8" w:rsidRPr="00F330D8">
      <w:pPr>
        <w:pStyle w:val="Heading2"/>
      </w:pPr>
      <w:r w:rsidRPr="00F330D8">
        <w:t xml:space="preserve">Experiment 1: Diffusion </w:t>
      </w:r>
      <w:r w:rsidR="000E2BCC" w:rsidRPr="00F330D8">
        <w:t xml:space="preserve">Through </w:t>
      </w:r>
      <w:r w:rsidRPr="00F330D8">
        <w:t>a Liquid</w:t>
      </w:r>
    </w:p>
    <w:p w:rsidR="00A305C6" w:rsidRDefault="00A305C6" w14:paraId="62589EF1" w14:textId="77777777" w:rsidP="005A79DD" w:rsidRPr="005A79DD">
      <w:pPr>
        <w:suppressAutoHyphens/>
        <w:autoSpaceDE w:val="0"/>
        <w:autoSpaceDN w:val="0"/>
        <w:adjustRightInd w:val="0"/>
        <w:rPr>
          <w:b/>
          <w:rFonts w:ascii="Calibri" w:cs="Arial" w:hAnsi="Calibri"/>
          <w:sz w:val="22"/>
        </w:rPr>
      </w:pPr>
    </w:p>
    <w:p w:rsidR="00B66AA8" w:rsidRDefault="00D95E2C" w14:paraId="4E5F7A28" w14:textId="2A47B8EF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After completing this experiment, record your data in the tables below</w:t>
      </w:r>
      <w:r w:rsidR="00F330D8">
        <w:rPr>
          <w:rFonts w:ascii="Calibri" w:cs="Arial" w:hAnsi="Calibri"/>
          <w:sz w:val="22"/>
        </w:rPr>
        <w:t xml:space="preserve"> (</w:t>
      </w:r>
      <w:r w:rsidRPr="005A79DD">
        <w:rPr>
          <w:rFonts w:ascii="Calibri" w:cs="Arial" w:hAnsi="Calibri"/>
          <w:sz w:val="22"/>
        </w:rPr>
        <w:t>Tables 1 and 2</w:t>
      </w:r>
      <w:r w:rsidR="00F330D8">
        <w:rPr>
          <w:rFonts w:ascii="Calibri" w:cs="Arial" w:hAnsi="Calibri"/>
          <w:sz w:val="22"/>
        </w:rPr>
        <w:t>)</w:t>
      </w:r>
      <w:r w:rsidRPr="005A79DD">
        <w:rPr>
          <w:rFonts w:ascii="Calibri" w:cs="Arial" w:hAnsi="Calibri"/>
          <w:sz w:val="22"/>
        </w:rPr>
        <w:t xml:space="preserve">. </w:t>
      </w:r>
    </w:p>
    <w:p w:rsidR="00B66AA8" w:rsidRDefault="00B66AA8" w14:paraId="3FDE29EC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A91BD9" w:rsidRDefault="00A91BD9" w14:paraId="346D2E8B" w14:textId="0921FFD3" w:rsidP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F330D8">
        <w:rPr>
          <w:rFonts w:ascii="Calibri" w:cs="Arial" w:hAnsi="Calibri"/>
          <w:sz w:val="22"/>
        </w:rPr>
        <w:t xml:space="preserve">Based on the background information provided regarding the two dyes and general properties of diffusion, make your prediction about how the diffusion rates of the two dyes will differ. </w:t>
      </w:r>
    </w:p>
    <w:p w:rsidR="00F330D8" w:rsidRDefault="00F330D8" w14:paraId="785FE71D" w14:textId="77777777" w:rsidP="00F330D8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F330D8" w:rsidRDefault="00F330D8" w14:paraId="7FE9AA23" w14:textId="77777777" w:rsidP="00F330D8" w:rsidRPr="00F330D8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7C2AED" w:rsidRDefault="00A91BD9" w14:paraId="62C6791E" w14:textId="6106FCE5" w:rsidP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Next, propose a specific method to test your prediction.</w:t>
      </w:r>
    </w:p>
    <w:p w:rsidR="00F330D8" w:rsidRDefault="00F330D8" w14:paraId="6420C843" w14:textId="77777777" w:rsidP="00F330D8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F330D8" w:rsidRDefault="00F330D8" w14:paraId="58AFA1D5" w14:textId="77777777" w:rsidP="00F330D8" w:rsidRPr="00F330D8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tbl>
      <w:tblPr>
        <w:tblW w:w="0" w:type="auto"/>
        <w:tblStyle w:val="TableGrid"/>
        <w:tblLook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14:paraId="635C130A" w14:textId="77777777" w:rsidR="00D95E2C" w:rsidRPr="005A79DD" w:rsidTr="00F330D8">
        <w:tc>
          <w:tcPr>
            <w:tcW w:w="8856" w:type="dxa"/>
            <w:gridSpan w:val="4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D95E2C" w:rsidRDefault="00D95E2C" w14:paraId="7321663C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Table 1: Rate of Diffusion in Corn Syrup</w:t>
            </w:r>
          </w:p>
        </w:tc>
      </w:tr>
      <w:tr w14:paraId="36907994" w14:textId="77777777" w:rsidR="00D95E2C" w:rsidRPr="005A79DD" w:rsidTr="00D95E2C">
        <w:tc>
          <w:tcPr>
            <w:tcW w:w="2214" w:type="dxa"/>
          </w:tcPr>
          <w:p w:rsidR="00D95E2C" w:rsidRDefault="00D95E2C" w14:paraId="5E536197" w14:textId="7503B51B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Time (sec</w:t>
            </w:r>
            <w:r w:rsidR="00F330D8">
              <w:rPr>
                <w:b/>
                <w:rFonts w:ascii="Calibri" w:cs="Arial" w:hAnsi="Calibri"/>
                <w:sz w:val="22"/>
              </w:rPr>
              <w:t>.</w:t>
            </w:r>
            <w:r w:rsidRPr="005A79DD">
              <w:rPr>
                <w:b/>
                <w:rFonts w:ascii="Calibri" w:cs="Arial" w:hAnsi="Calibri"/>
                <w:sz w:val="22"/>
              </w:rPr>
              <w:t>)</w:t>
            </w:r>
          </w:p>
        </w:tc>
        <w:tc>
          <w:tcPr>
            <w:tcW w:w="2214" w:type="dxa"/>
          </w:tcPr>
          <w:p w:rsidR="00D95E2C" w:rsidRDefault="00D95E2C" w14:paraId="3FD3BA78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Blue Dye</w:t>
            </w:r>
          </w:p>
        </w:tc>
        <w:tc>
          <w:tcPr>
            <w:tcW w:w="2214" w:type="dxa"/>
          </w:tcPr>
          <w:p w:rsidR="00D95E2C" w:rsidRDefault="00D95E2C" w14:paraId="38A5548D" w14:textId="7B10CB2D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Time (sec</w:t>
            </w:r>
            <w:r w:rsidR="00F330D8">
              <w:rPr>
                <w:b/>
                <w:rFonts w:ascii="Calibri" w:cs="Arial" w:hAnsi="Calibri"/>
                <w:sz w:val="22"/>
              </w:rPr>
              <w:t>.</w:t>
            </w:r>
            <w:r w:rsidRPr="005A79DD">
              <w:rPr>
                <w:b/>
                <w:rFonts w:ascii="Calibri" w:cs="Arial" w:hAnsi="Calibri"/>
                <w:sz w:val="22"/>
              </w:rPr>
              <w:t>)</w:t>
            </w:r>
          </w:p>
        </w:tc>
        <w:tc>
          <w:tcPr>
            <w:tcW w:w="2214" w:type="dxa"/>
          </w:tcPr>
          <w:p w:rsidR="00D95E2C" w:rsidRDefault="00D95E2C" w14:paraId="39A97F96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Red Dye</w:t>
            </w:r>
          </w:p>
        </w:tc>
      </w:tr>
      <w:tr w14:paraId="258471B5" w14:textId="77777777" w:rsidR="00D95E2C" w:rsidRPr="005A79DD" w:rsidTr="00D95E2C">
        <w:tc>
          <w:tcPr>
            <w:tcW w:w="2214" w:type="dxa"/>
          </w:tcPr>
          <w:p w:rsidR="00D95E2C" w:rsidRDefault="00D95E2C" w14:paraId="5F9505AB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10</w:t>
            </w:r>
          </w:p>
        </w:tc>
        <w:tc>
          <w:tcPr>
            <w:tcW w:w="2214" w:type="dxa"/>
          </w:tcPr>
          <w:p w:rsidR="00D95E2C" w:rsidRDefault="00D95E2C" w14:paraId="73076854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7E3A5E57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10</w:t>
            </w:r>
          </w:p>
        </w:tc>
        <w:tc>
          <w:tcPr>
            <w:tcW w:w="2214" w:type="dxa"/>
          </w:tcPr>
          <w:p w:rsidR="00D95E2C" w:rsidRDefault="00D95E2C" w14:paraId="20422B5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53361D19" w14:textId="77777777" w:rsidR="00D95E2C" w:rsidRPr="005A79DD" w:rsidTr="00D95E2C">
        <w:tc>
          <w:tcPr>
            <w:tcW w:w="2214" w:type="dxa"/>
          </w:tcPr>
          <w:p w:rsidR="00D95E2C" w:rsidRDefault="00D95E2C" w14:paraId="650AF7D5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20</w:t>
            </w:r>
          </w:p>
        </w:tc>
        <w:tc>
          <w:tcPr>
            <w:tcW w:w="2214" w:type="dxa"/>
          </w:tcPr>
          <w:p w:rsidR="00D95E2C" w:rsidRDefault="00D95E2C" w14:paraId="70D2805D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569375C2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20</w:t>
            </w:r>
          </w:p>
        </w:tc>
        <w:tc>
          <w:tcPr>
            <w:tcW w:w="2214" w:type="dxa"/>
          </w:tcPr>
          <w:p w:rsidR="00D95E2C" w:rsidRDefault="00D95E2C" w14:paraId="7219649F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181021FB" w14:textId="77777777" w:rsidR="00D95E2C" w:rsidRPr="005A79DD" w:rsidTr="00D95E2C">
        <w:tc>
          <w:tcPr>
            <w:tcW w:w="2214" w:type="dxa"/>
          </w:tcPr>
          <w:p w:rsidR="00D95E2C" w:rsidRDefault="00D95E2C" w14:paraId="5E07334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30</w:t>
            </w:r>
          </w:p>
        </w:tc>
        <w:tc>
          <w:tcPr>
            <w:tcW w:w="2214" w:type="dxa"/>
          </w:tcPr>
          <w:p w:rsidR="00D95E2C" w:rsidRDefault="00D95E2C" w14:paraId="55480E67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485D61C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30</w:t>
            </w:r>
          </w:p>
        </w:tc>
        <w:tc>
          <w:tcPr>
            <w:tcW w:w="2214" w:type="dxa"/>
          </w:tcPr>
          <w:p w:rsidR="00D95E2C" w:rsidRDefault="00D95E2C" w14:paraId="417DF44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45135335" w14:textId="77777777" w:rsidR="00D95E2C" w:rsidRPr="005A79DD" w:rsidTr="00D95E2C">
        <w:tc>
          <w:tcPr>
            <w:tcW w:w="2214" w:type="dxa"/>
          </w:tcPr>
          <w:p w:rsidR="00D95E2C" w:rsidRDefault="00D95E2C" w14:paraId="3DF44EC9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40</w:t>
            </w:r>
          </w:p>
        </w:tc>
        <w:tc>
          <w:tcPr>
            <w:tcW w:w="2214" w:type="dxa"/>
          </w:tcPr>
          <w:p w:rsidR="00D95E2C" w:rsidRDefault="00D95E2C" w14:paraId="607F3C2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0C327FE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40</w:t>
            </w:r>
          </w:p>
        </w:tc>
        <w:tc>
          <w:tcPr>
            <w:tcW w:w="2214" w:type="dxa"/>
          </w:tcPr>
          <w:p w:rsidR="00D95E2C" w:rsidRDefault="00D95E2C" w14:paraId="08627AF2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4C6B7332" w14:textId="77777777" w:rsidR="00D95E2C" w:rsidRPr="005A79DD" w:rsidTr="00D95E2C">
        <w:tc>
          <w:tcPr>
            <w:tcW w:w="2214" w:type="dxa"/>
          </w:tcPr>
          <w:p w:rsidR="00D95E2C" w:rsidRDefault="00D95E2C" w14:paraId="116BE21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50</w:t>
            </w:r>
          </w:p>
        </w:tc>
        <w:tc>
          <w:tcPr>
            <w:tcW w:w="2214" w:type="dxa"/>
          </w:tcPr>
          <w:p w:rsidR="00D95E2C" w:rsidRDefault="00D95E2C" w14:paraId="72CC301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1E5CD51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50</w:t>
            </w:r>
          </w:p>
        </w:tc>
        <w:tc>
          <w:tcPr>
            <w:tcW w:w="2214" w:type="dxa"/>
          </w:tcPr>
          <w:p w:rsidR="00D95E2C" w:rsidRDefault="00D95E2C" w14:paraId="6A68AAC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19F19CD0" w14:textId="77777777" w:rsidR="00D95E2C" w:rsidRPr="005A79DD" w:rsidTr="00D95E2C">
        <w:tc>
          <w:tcPr>
            <w:tcW w:w="2214" w:type="dxa"/>
          </w:tcPr>
          <w:p w:rsidR="00D95E2C" w:rsidRDefault="00D95E2C" w14:paraId="512F3123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60</w:t>
            </w:r>
          </w:p>
        </w:tc>
        <w:tc>
          <w:tcPr>
            <w:tcW w:w="2214" w:type="dxa"/>
          </w:tcPr>
          <w:p w:rsidR="00D95E2C" w:rsidRDefault="00D95E2C" w14:paraId="1A7CDBB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14" w:type="dxa"/>
          </w:tcPr>
          <w:p w:rsidR="00D95E2C" w:rsidRDefault="00D95E2C" w14:paraId="4306BB33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  <w:r w:rsidRPr="005A79DD">
              <w:rPr>
                <w:rFonts w:ascii="Calibri" w:cs="Arial" w:hAnsi="Calibri"/>
                <w:sz w:val="22"/>
              </w:rPr>
              <w:t>60</w:t>
            </w:r>
          </w:p>
        </w:tc>
        <w:tc>
          <w:tcPr>
            <w:tcW w:w="2214" w:type="dxa"/>
          </w:tcPr>
          <w:p w:rsidR="00D95E2C" w:rsidRDefault="00D95E2C" w14:paraId="74486FB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</w:tbl>
    <w:p w:rsidR="00B66AA8" w:rsidRDefault="00B66AA8" w14:paraId="23C36498" w14:textId="77777777" w:rsidP="000F6F14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tbl>
      <w:tblPr>
        <w:tblW w:w="5000" w:type="pct"/>
        <w:jc w:val="center"/>
        <w:tblStyle w:val="TableGrid"/>
        <w:tblLook w:firstRow="1" w:lastRow="0" w:firstColumn="1" w:lastColumn="0" w:noHBand="0" w:noVBand="1"/>
      </w:tblPr>
      <w:tblGrid>
        <w:gridCol w:w="2132"/>
        <w:gridCol w:w="2133"/>
        <w:gridCol w:w="2133"/>
        <w:gridCol w:w="2458"/>
      </w:tblGrid>
      <w:tr w14:paraId="304CA755" w14:textId="77777777" w:rsidR="00D95E2C" w:rsidRPr="005A79DD" w:rsidTr="001B71F5">
        <w:trPr>
          <w:cantSplit/>
          <w:jc w:val="center"/>
        </w:trPr>
        <w:tc>
          <w:tcPr>
            <w:tcW w:w="5000" w:type="pct"/>
            <w:gridSpan w:val="4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D95E2C" w:rsidRDefault="00D95E2C" w14:paraId="19F6E8C6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Table 2: Speed of Diffusion of Different Molecular Weight Dyes</w:t>
            </w:r>
          </w:p>
        </w:tc>
      </w:tr>
      <w:tr w14:paraId="478D0D62" w14:textId="77777777" w:rsidR="00B66AA8" w:rsidRPr="005A79DD" w:rsidTr="001B71F5">
        <w:trPr>
          <w:cantSplit/>
          <w:jc w:val="center"/>
        </w:trPr>
        <w:tc>
          <w:tcPr>
            <w:tcW w:w="1204" w:type="pct"/>
          </w:tcPr>
          <w:p w:rsidR="00B66AA8" w:rsidRDefault="00B66AA8" w14:paraId="07BC3296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color w:val="000000"/>
                <w:rFonts w:ascii="Calibri" w:cs="Arial" w:hAnsi="Calibri"/>
                <w:sz w:val="22"/>
              </w:rPr>
              <w:t>Structure</w:t>
            </w:r>
          </w:p>
        </w:tc>
        <w:tc>
          <w:tcPr>
            <w:tcW w:w="1204" w:type="pct"/>
          </w:tcPr>
          <w:p w:rsidR="00B66AA8" w:rsidRDefault="00B66AA8" w14:paraId="59ED5BA3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color w:val="000000"/>
                <w:rFonts w:ascii="Calibri" w:cs="Arial" w:hAnsi="Calibri"/>
                <w:sz w:val="22"/>
              </w:rPr>
              <w:t>Molecular Weight</w:t>
            </w:r>
          </w:p>
        </w:tc>
        <w:tc>
          <w:tcPr>
            <w:tcW w:w="1204" w:type="pct"/>
          </w:tcPr>
          <w:p w:rsidR="00B66AA8" w:rsidRDefault="00B66AA8" w14:paraId="01E1706F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color w:val="000000"/>
                <w:rFonts w:ascii="Calibri" w:cs="Arial" w:hAnsi="Calibri"/>
                <w:sz w:val="22"/>
              </w:rPr>
              <w:t>Total Distance</w:t>
            </w:r>
          </w:p>
        </w:tc>
        <w:tc>
          <w:tcPr>
            <w:tcW w:w="1389" w:type="pct"/>
          </w:tcPr>
          <w:p w:rsidR="00B66AA8" w:rsidRDefault="001B71F5" w14:paraId="40A2FB3C" w14:textId="791022B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>
              <w:rPr>
                <w:b/>
                <w:color w:val="000000"/>
                <w:rFonts w:ascii="Calibri" w:cs="Arial" w:hAnsi="Calibri"/>
                <w:sz w:val="22"/>
              </w:rPr>
              <w:t xml:space="preserve">Speed of Diffusion </w:t>
            </w:r>
            <w:r w:rsidR="00B66AA8" w:rsidRPr="005A79DD">
              <w:rPr>
                <w:b/>
                <w:color w:val="000000"/>
                <w:rFonts w:ascii="Calibri" w:cs="Arial" w:hAnsi="Calibri"/>
                <w:sz w:val="22"/>
              </w:rPr>
              <w:t>(mm/hr</w:t>
            </w:r>
            <w:r w:rsidR="00F330D8">
              <w:rPr>
                <w:b/>
                <w:color w:val="000000"/>
                <w:rFonts w:ascii="Calibri" w:cs="Arial" w:hAnsi="Calibri"/>
                <w:sz w:val="22"/>
              </w:rPr>
              <w:t>.</w:t>
            </w:r>
            <w:r w:rsidR="00B66AA8" w:rsidRPr="005A79DD">
              <w:rPr>
                <w:b/>
                <w:color w:val="000000"/>
                <w:rFonts w:ascii="Calibri" w:cs="Arial" w:hAnsi="Calibri"/>
                <w:sz w:val="22"/>
              </w:rPr>
              <w:t>)</w:t>
            </w:r>
            <w:r w:rsidR="00F330D8">
              <w:rPr>
                <w:b/>
                <w:color w:val="000000"/>
                <w:rFonts w:ascii="Calibri" w:cs="Arial" w:hAnsi="Calibri"/>
                <w:sz w:val="22"/>
              </w:rPr>
              <w:t xml:space="preserve"> </w:t>
            </w:r>
            <w:r w:rsidR="00B66AA8" w:rsidRPr="005A79DD">
              <w:rPr>
                <w:b/>
                <w:color w:val="000000"/>
                <w:rFonts w:ascii="Calibri" w:cs="Arial" w:hAnsi="Calibri"/>
                <w:sz w:val="22"/>
              </w:rPr>
              <w:t>*</w:t>
            </w:r>
          </w:p>
        </w:tc>
      </w:tr>
      <w:tr w14:paraId="786A99C4" w14:textId="77777777" w:rsidR="00B66AA8" w:rsidRPr="005A79DD" w:rsidTr="001B71F5">
        <w:trPr>
          <w:cantSplit/>
          <w:jc w:val="center"/>
        </w:trPr>
        <w:tc>
          <w:tcPr>
            <w:tcW w:w="1204" w:type="pct"/>
          </w:tcPr>
          <w:p w:rsidR="00B66AA8" w:rsidRDefault="00B66AA8" w14:paraId="09473841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color w:val="000000"/>
                <w:rFonts w:ascii="Calibri" w:cs="Arial" w:hAnsi="Calibri"/>
                <w:sz w:val="22"/>
              </w:rPr>
              <w:t>Blue Dye</w:t>
            </w:r>
          </w:p>
        </w:tc>
        <w:tc>
          <w:tcPr>
            <w:tcW w:w="1204" w:type="pct"/>
          </w:tcPr>
          <w:p w:rsidR="00B66AA8" w:rsidRDefault="00B66AA8" w14:paraId="0C45CC5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  <w:tc>
          <w:tcPr>
            <w:tcW w:w="1204" w:type="pct"/>
          </w:tcPr>
          <w:p w:rsidR="00B66AA8" w:rsidRDefault="00B66AA8" w14:paraId="6CBBE377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  <w:tc>
          <w:tcPr>
            <w:tcW w:w="1389" w:type="pct"/>
          </w:tcPr>
          <w:p w:rsidR="00B66AA8" w:rsidRDefault="00B66AA8" w14:paraId="7F12343A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</w:tr>
      <w:tr w14:paraId="5B2064D7" w14:textId="77777777" w:rsidR="00B66AA8" w:rsidRPr="005A79DD" w:rsidTr="001B71F5">
        <w:trPr>
          <w:cantSplit/>
          <w:jc w:val="center"/>
        </w:trPr>
        <w:tc>
          <w:tcPr>
            <w:tcW w:w="1204" w:type="pct"/>
            <w:tcBorders>
              <w:bottom w:val="single" w:sz="4" w:color="auto"/>
            </w:tcBorders>
          </w:tcPr>
          <w:p w:rsidR="00B66AA8" w:rsidRDefault="00B66AA8" w14:paraId="2C99E86B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rFonts w:ascii="Calibri" w:cs="Arial" w:hAnsi="Calibri"/>
                <w:sz w:val="22"/>
              </w:rPr>
            </w:pPr>
            <w:r w:rsidRPr="005A79DD">
              <w:rPr>
                <w:b/>
                <w:color w:val="000000"/>
                <w:rFonts w:ascii="Calibri" w:cs="Arial" w:hAnsi="Calibri"/>
                <w:sz w:val="22"/>
              </w:rPr>
              <w:t>Red Dye</w:t>
            </w:r>
          </w:p>
        </w:tc>
        <w:tc>
          <w:tcPr>
            <w:tcW w:w="1204" w:type="pct"/>
            <w:tcBorders>
              <w:bottom w:val="single" w:sz="4" w:color="auto"/>
            </w:tcBorders>
          </w:tcPr>
          <w:p w:rsidR="00B66AA8" w:rsidRDefault="00B66AA8" w14:paraId="27762039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  <w:tc>
          <w:tcPr>
            <w:tcW w:w="1204" w:type="pct"/>
            <w:tcBorders>
              <w:bottom w:val="single" w:sz="4" w:color="auto"/>
            </w:tcBorders>
          </w:tcPr>
          <w:p w:rsidR="00B66AA8" w:rsidRDefault="00B66AA8" w14:paraId="79BEEBE4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  <w:tc>
          <w:tcPr>
            <w:tcW w:w="1389" w:type="pct"/>
            <w:tcBorders>
              <w:bottom w:val="single" w:sz="4" w:color="auto"/>
            </w:tcBorders>
          </w:tcPr>
          <w:p w:rsidR="00B66AA8" w:rsidRDefault="00B66AA8" w14:paraId="2C6C8B15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rFonts w:ascii="Calibri" w:cs="Arial" w:hAnsi="Calibri"/>
                <w:sz w:val="22"/>
              </w:rPr>
            </w:pPr>
          </w:p>
        </w:tc>
      </w:tr>
      <w:tr w14:paraId="7F8AFFEA" w14:textId="77777777" w:rsidR="001B71F5" w:rsidRPr="005A79DD" w:rsidTr="001B71F5">
        <w:trPr>
          <w:cantSplit/>
          <w:jc w:val="center"/>
        </w:trPr>
        <w:tc>
          <w:tcPr>
            <w:tcW w:w="5000" w:type="pct"/>
            <w:gridSpan w:val="4"/>
            <w:tcBorders>
              <w:bottom w:val="none" w:sz="0" w:color="auto"/>
              <w:left w:val="none" w:sz="0" w:color="auto"/>
              <w:right w:val="none" w:sz="0" w:color="auto"/>
            </w:tcBorders>
          </w:tcPr>
          <w:p w:rsidR="001B71F5" w:rsidRDefault="001B71F5" w14:paraId="3DF51DF4" w14:textId="7422C59B" w:rsidP="00F330D8" w:rsidRPr="00F330D8">
            <w:pPr>
              <w:suppressAutoHyphens/>
              <w:autoSpaceDE w:val="0"/>
              <w:autoSpaceDN w:val="0"/>
              <w:adjustRightInd w:val="0"/>
              <w:rPr>
                <w:rFonts w:ascii="Calibri" w:cs="Arial" w:hAnsi="Calibri"/>
                <w:sz w:val="22"/>
              </w:rPr>
            </w:pPr>
            <w:r w:rsidRPr="001B71F5">
              <w:rPr>
                <w:bCs/>
                <w:iCs/>
                <w:i/>
                <w:rFonts w:ascii="Calibri" w:cs="Arial" w:hAnsi="Calibri"/>
                <w:sz w:val="22"/>
              </w:rPr>
              <w:t>* Multiply the total distance diffused by 60 to get the hourly diffusion rate.</w:t>
            </w:r>
          </w:p>
        </w:tc>
      </w:tr>
    </w:tbl>
    <w:p w:rsidR="008B1A6C" w:rsidRDefault="008B1A6C" w14:paraId="5F84FB9F" w14:textId="77777777" w:rsidP="008B1A6C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A91BD9" w:rsidRDefault="00B66AA8" w14:paraId="42B70854" w14:textId="2925CA1E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Which dye diffused </w:t>
      </w:r>
      <w:r w:rsidR="001B71F5">
        <w:rPr>
          <w:rFonts w:ascii="Calibri" w:cs="Arial" w:hAnsi="Calibri"/>
          <w:sz w:val="22"/>
        </w:rPr>
        <w:t>faster</w:t>
      </w:r>
      <w:r w:rsidRPr="005A79DD">
        <w:rPr>
          <w:rFonts w:ascii="Calibri" w:cs="Arial" w:hAnsi="Calibri"/>
          <w:sz w:val="22"/>
        </w:rPr>
        <w:t xml:space="preserve">? </w:t>
      </w:r>
      <w:r w:rsidR="00A91BD9" w:rsidRPr="005A79DD">
        <w:rPr>
          <w:rFonts w:ascii="Calibri" w:cs="Arial" w:hAnsi="Calibri"/>
          <w:sz w:val="22"/>
        </w:rPr>
        <w:t>Did this support y</w:t>
      </w:r>
      <w:r w:rsidR="00A305C6" w:rsidRPr="005A79DD">
        <w:rPr>
          <w:rFonts w:ascii="Calibri" w:cs="Arial" w:hAnsi="Calibri"/>
          <w:sz w:val="22"/>
        </w:rPr>
        <w:t xml:space="preserve">our initial prediction? Why or </w:t>
      </w:r>
      <w:r w:rsidR="00A91BD9" w:rsidRPr="005A79DD">
        <w:rPr>
          <w:rFonts w:ascii="Calibri" w:cs="Arial" w:hAnsi="Calibri"/>
          <w:sz w:val="22"/>
        </w:rPr>
        <w:t xml:space="preserve">why not? </w:t>
      </w:r>
    </w:p>
    <w:p w:rsidR="00A305C6" w:rsidRDefault="00A305C6" w14:paraId="74C121E6" w14:textId="77777777" w:rsidP="005A79DD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BD9" w:rsidRDefault="00A91BD9" w14:paraId="5B9F50DB" w14:textId="77777777" w:rsidP="005A79DD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B66AA8" w:rsidRDefault="00B66AA8" w14:paraId="75924E98" w14:textId="02C7574F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Does the rate of diffusion correspond with the molecular weight of the dye? </w:t>
      </w:r>
    </w:p>
    <w:p w:rsidR="00B66AA8" w:rsidRDefault="00B66AA8" w14:paraId="08DE1E79" w14:textId="77777777" w:rsidP="00F330D8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66AA8" w:rsidRDefault="00B66AA8" w14:paraId="4C43C82C" w14:textId="77777777" w:rsidP="00F330D8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66AA8" w:rsidRDefault="00B66AA8" w14:paraId="5F630D02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0F6F14" w:rsidRDefault="000F6F14" w14:paraId="12EE351B" w14:textId="77777777">
      <w:pPr>
        <w:rPr>
          <w:b/>
          <w:rFonts w:ascii="Calibri" w:cs="Arial" w:hAnsi="Calibri"/>
          <w:sz w:val="22"/>
        </w:rPr>
      </w:pPr>
      <w:r>
        <w:br w:type="page"/>
      </w:r>
    </w:p>
    <w:p w:rsidR="00D95E2C" w:rsidRDefault="00B66AA8" w14:paraId="108023B8" w14:textId="5824B2DA" w:rsidP="00F330D8" w:rsidRPr="00F330D8">
      <w:pPr>
        <w:pStyle w:val="Heading2"/>
      </w:pPr>
      <w:r w:rsidRPr="00F330D8">
        <w:t>Experiment 2: Diffusion</w:t>
        <w:lastRenderedPageBreak/>
      </w:r>
      <w:r w:rsidR="001B71F5" w:rsidRPr="00F330D8">
        <w:t>—</w:t>
      </w:r>
      <w:r w:rsidRPr="00F330D8">
        <w:t>Concentration Gra</w:t>
      </w:r>
      <w:r w:rsidR="00A91BD9" w:rsidRPr="00F330D8">
        <w:t>dients and Membrane Permeability</w:t>
      </w:r>
    </w:p>
    <w:p w:rsidR="00A305C6" w:rsidRDefault="00A305C6" w14:paraId="2B2EC58B" w14:textId="77777777" w:rsidP="005A79DD" w:rsidRPr="005A79DD">
      <w:pPr>
        <w:suppressAutoHyphens/>
        <w:autoSpaceDE w:val="0"/>
        <w:autoSpaceDN w:val="0"/>
        <w:adjustRightInd w:val="0"/>
        <w:rPr>
          <w:b/>
          <w:rFonts w:ascii="Calibri" w:cs="Arial" w:hAnsi="Calibri"/>
          <w:sz w:val="22"/>
        </w:rPr>
      </w:pPr>
    </w:p>
    <w:p w:rsidR="000513E6" w:rsidRDefault="000513E6" w14:paraId="444C0058" w14:textId="5BEE183D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After completing this experiment, record your data in the tables below</w:t>
      </w:r>
      <w:r w:rsidR="000F6F14">
        <w:rPr>
          <w:rFonts w:ascii="Calibri" w:cs="Arial" w:hAnsi="Calibri"/>
          <w:sz w:val="22"/>
        </w:rPr>
        <w:t xml:space="preserve"> (</w:t>
      </w:r>
      <w:r w:rsidRPr="005A79DD">
        <w:rPr>
          <w:rFonts w:ascii="Calibri" w:cs="Arial" w:hAnsi="Calibri"/>
          <w:sz w:val="22"/>
        </w:rPr>
        <w:t>Tables 3 and 4</w:t>
      </w:r>
      <w:r w:rsidR="000F6F14">
        <w:rPr>
          <w:rFonts w:ascii="Calibri" w:cs="Arial" w:hAnsi="Calibri"/>
          <w:sz w:val="22"/>
        </w:rPr>
        <w:t>)</w:t>
      </w:r>
      <w:r w:rsidRPr="005A79DD">
        <w:rPr>
          <w:rFonts w:ascii="Calibri" w:cs="Arial" w:hAnsi="Calibri"/>
          <w:sz w:val="22"/>
        </w:rPr>
        <w:t xml:space="preserve">. </w:t>
      </w:r>
    </w:p>
    <w:p w:rsidR="00D95E2C" w:rsidRDefault="00D95E2C" w14:paraId="1EE7112E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tbl>
      <w:tblPr>
        <w:tblW w:w="10096" w:type="dxa"/>
        <w:tblInd w:w="108" w:type="dxa"/>
        <w:tblStyle w:val="TableGrid"/>
        <w:tblLook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20"/>
      </w:tblGrid>
      <w:tr w14:paraId="63489948" w14:textId="77777777" w:rsidR="00D95E2C" w:rsidRPr="005A79DD" w:rsidTr="00F330D8">
        <w:trPr>
          <w:cantSplit/>
        </w:trPr>
        <w:tc>
          <w:tcPr>
            <w:tcW w:w="10096" w:type="dxa"/>
            <w:gridSpan w:val="5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D95E2C" w:rsidRDefault="00D95E2C" w14:paraId="218AC231" w14:textId="115F63E5" w:rsidP="00F330D8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Table 3</w:t>
            </w:r>
            <w:r w:rsidR="00F330D8">
              <w:rPr>
                <w:b/>
                <w:rFonts w:ascii="Calibri" w:cs="Arial" w:hAnsi="Calibri"/>
                <w:sz w:val="22"/>
              </w:rPr>
              <w:t>:</w:t>
            </w:r>
            <w:r w:rsidRPr="005A79DD">
              <w:rPr>
                <w:b/>
                <w:rFonts w:ascii="Calibri" w:cs="Arial" w:hAnsi="Calibri"/>
                <w:sz w:val="22"/>
              </w:rPr>
              <w:t xml:space="preserve"> Indicator Reagent Data</w:t>
            </w:r>
          </w:p>
        </w:tc>
      </w:tr>
      <w:tr w14:paraId="7AB9256A" w14:textId="77777777" w:rsidR="00D95E2C" w:rsidRPr="005A79DD" w:rsidTr="00F330D8">
        <w:trPr>
          <w:cantSplit/>
        </w:trPr>
        <w:tc>
          <w:tcPr>
            <w:tcW w:w="2019" w:type="dxa"/>
          </w:tcPr>
          <w:p w:rsidR="00D95E2C" w:rsidRDefault="00D95E2C" w14:paraId="732D43EF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Indicator</w:t>
            </w:r>
          </w:p>
        </w:tc>
        <w:tc>
          <w:tcPr>
            <w:tcW w:w="2019" w:type="dxa"/>
          </w:tcPr>
          <w:p w:rsidR="00D95E2C" w:rsidRDefault="00D95E2C" w14:paraId="2A940D6E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Starch Positive Control (Color)</w:t>
            </w:r>
          </w:p>
        </w:tc>
        <w:tc>
          <w:tcPr>
            <w:tcW w:w="2019" w:type="dxa"/>
          </w:tcPr>
          <w:p w:rsidR="00D95E2C" w:rsidRDefault="00D95E2C" w14:paraId="0CD3F421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Starch Negative Control (Color)</w:t>
            </w:r>
          </w:p>
        </w:tc>
        <w:tc>
          <w:tcPr>
            <w:tcW w:w="2019" w:type="dxa"/>
          </w:tcPr>
          <w:p w:rsidR="00D95E2C" w:rsidRDefault="00D95E2C" w14:paraId="3A494E2F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Glucose Positive Control (Color)</w:t>
            </w:r>
          </w:p>
        </w:tc>
        <w:tc>
          <w:tcPr>
            <w:tcW w:w="2020" w:type="dxa"/>
          </w:tcPr>
          <w:p w:rsidR="00D95E2C" w:rsidRDefault="00D95E2C" w14:paraId="294943C2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Glucose Negative Control (Color)</w:t>
            </w:r>
          </w:p>
        </w:tc>
      </w:tr>
      <w:tr w14:paraId="036070A5" w14:textId="77777777" w:rsidR="00D95E2C" w:rsidRPr="005A79DD" w:rsidTr="00F330D8">
        <w:trPr>
          <w:cantSplit/>
        </w:trPr>
        <w:tc>
          <w:tcPr>
            <w:tcW w:w="2019" w:type="dxa"/>
          </w:tcPr>
          <w:p w:rsidR="00847CCE" w:rsidRDefault="00D95E2C" w14:paraId="66AD2A2B" w14:textId="57781377" w:rsidP="000F6F14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IKI Solution</w:t>
            </w:r>
          </w:p>
        </w:tc>
        <w:tc>
          <w:tcPr>
            <w:tcW w:w="2019" w:type="dxa"/>
          </w:tcPr>
          <w:p w:rsidR="00D95E2C" w:rsidRDefault="00D95E2C" w14:paraId="1C37B327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19" w:type="dxa"/>
          </w:tcPr>
          <w:p w:rsidR="00D95E2C" w:rsidRDefault="00D95E2C" w14:paraId="1FE0987E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19" w:type="dxa"/>
          </w:tcPr>
          <w:p w:rsidR="00D95E2C" w:rsidRDefault="00D95E2C" w14:paraId="0646CB88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20" w:type="dxa"/>
          </w:tcPr>
          <w:p w:rsidR="00D95E2C" w:rsidRDefault="00D95E2C" w14:paraId="64FAC4E5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76F07E15" w14:textId="77777777" w:rsidR="00D95E2C" w:rsidRPr="005A79DD" w:rsidTr="00F330D8">
        <w:trPr>
          <w:cantSplit/>
        </w:trPr>
        <w:tc>
          <w:tcPr>
            <w:tcW w:w="2019" w:type="dxa"/>
          </w:tcPr>
          <w:p w:rsidR="00D95E2C" w:rsidRDefault="00D95E2C" w14:paraId="25CE0930" w14:textId="77777777" w:rsidP="005A79DD" w:rsidRPr="005A79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Glucose Test Strip</w:t>
            </w:r>
          </w:p>
        </w:tc>
        <w:tc>
          <w:tcPr>
            <w:tcW w:w="2019" w:type="dxa"/>
          </w:tcPr>
          <w:p w:rsidR="00D95E2C" w:rsidRDefault="00D95E2C" w14:paraId="6C434675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19" w:type="dxa"/>
          </w:tcPr>
          <w:p w:rsidR="00D95E2C" w:rsidRDefault="00D95E2C" w14:paraId="6BF2F667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19" w:type="dxa"/>
          </w:tcPr>
          <w:p w:rsidR="00D95E2C" w:rsidRDefault="00D95E2C" w14:paraId="62E3D004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020" w:type="dxa"/>
          </w:tcPr>
          <w:p w:rsidR="00D95E2C" w:rsidRDefault="00D95E2C" w14:paraId="58B01A5E" w14:textId="77777777" w:rsidP="005A79DD" w:rsidRPr="000F6F1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cs="Arial" w:hAnsi="Calibri"/>
                <w:sz w:val="22"/>
              </w:rPr>
            </w:pPr>
          </w:p>
        </w:tc>
      </w:tr>
    </w:tbl>
    <w:p w:rsidR="007C2AED" w:rsidRDefault="007C2AED" w14:paraId="0321E817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tbl>
      <w:tblPr>
        <w:tblW w:w="9837" w:type="dxa"/>
        <w:tblStyle w:val="TableGrid"/>
        <w:tblLook w:firstRow="1" w:lastRow="0" w:firstColumn="1" w:lastColumn="0" w:noHBand="0" w:noVBand="1"/>
      </w:tblPr>
      <w:tblGrid>
        <w:gridCol w:w="3279"/>
        <w:gridCol w:w="3279"/>
        <w:gridCol w:w="3279"/>
      </w:tblGrid>
      <w:tr w14:paraId="0C031585" w14:textId="77777777" w:rsidR="00D95E2C" w:rsidRPr="005A79DD" w:rsidTr="000F6F14">
        <w:trPr>
          <w:cantSplit/>
        </w:trPr>
        <w:tc>
          <w:tcPr>
            <w:tcW w:w="9837" w:type="dxa"/>
            <w:gridSpan w:val="3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D95E2C" w:rsidRDefault="00D95E2C" w14:paraId="69C02973" w14:textId="05238F34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Table 4</w:t>
            </w:r>
            <w:r w:rsidR="000F6F14">
              <w:rPr>
                <w:b/>
                <w:rFonts w:ascii="Calibri" w:cs="Arial" w:hAnsi="Calibri"/>
                <w:sz w:val="22"/>
              </w:rPr>
              <w:t>:</w:t>
            </w:r>
            <w:r w:rsidRPr="005A79DD">
              <w:rPr>
                <w:b/>
                <w:rFonts w:ascii="Calibri" w:cs="Arial" w:hAnsi="Calibri"/>
                <w:sz w:val="22"/>
              </w:rPr>
              <w:t xml:space="preserve"> Diffusion of Starch and Glucose Over Time</w:t>
            </w:r>
          </w:p>
        </w:tc>
      </w:tr>
      <w:tr w14:paraId="5FE68128" w14:textId="77777777" w:rsidR="00D95E2C" w:rsidRPr="005A79DD" w:rsidTr="000F6F14">
        <w:trPr>
          <w:cantSplit/>
        </w:trPr>
        <w:tc>
          <w:tcPr>
            <w:tcW w:w="3279" w:type="dxa"/>
          </w:tcPr>
          <w:p w:rsidR="00D95E2C" w:rsidRDefault="00D95E2C" w14:paraId="6D5D42A4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Indicator</w:t>
            </w:r>
          </w:p>
        </w:tc>
        <w:tc>
          <w:tcPr>
            <w:tcW w:w="3279" w:type="dxa"/>
          </w:tcPr>
          <w:p w:rsidR="00D95E2C" w:rsidRDefault="00D95E2C" w14:paraId="2DD277AE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Dialysis Bag After 1 Hour</w:t>
            </w:r>
          </w:p>
        </w:tc>
        <w:tc>
          <w:tcPr>
            <w:tcW w:w="3279" w:type="dxa"/>
          </w:tcPr>
          <w:p w:rsidR="00D95E2C" w:rsidRDefault="00D95E2C" w14:paraId="7E46097A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Beaker Water After 1 Hour</w:t>
            </w:r>
          </w:p>
        </w:tc>
      </w:tr>
      <w:tr w14:paraId="102AD12F" w14:textId="77777777" w:rsidR="00D95E2C" w:rsidRPr="005A79DD" w:rsidTr="000F6F14">
        <w:trPr>
          <w:cantSplit/>
        </w:trPr>
        <w:tc>
          <w:tcPr>
            <w:tcW w:w="3279" w:type="dxa"/>
          </w:tcPr>
          <w:p w:rsidR="00847CCE" w:rsidRDefault="00D95E2C" w14:paraId="79F318DD" w14:textId="77E147C1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IKI Solution</w:t>
            </w:r>
          </w:p>
        </w:tc>
        <w:tc>
          <w:tcPr>
            <w:tcW w:w="3279" w:type="dxa"/>
          </w:tcPr>
          <w:p w:rsidR="00D95E2C" w:rsidRDefault="00D95E2C" w14:paraId="7E0DD18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3279" w:type="dxa"/>
          </w:tcPr>
          <w:p w:rsidR="00D95E2C" w:rsidRDefault="00D95E2C" w14:paraId="732C93B1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29D49E2B" w14:textId="77777777" w:rsidR="00D95E2C" w:rsidRPr="005A79DD" w:rsidTr="000F6F14">
        <w:trPr>
          <w:cantSplit/>
        </w:trPr>
        <w:tc>
          <w:tcPr>
            <w:tcW w:w="3279" w:type="dxa"/>
          </w:tcPr>
          <w:p w:rsidR="00847CCE" w:rsidRDefault="00D95E2C" w14:paraId="1D2AC95D" w14:textId="403978EF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Glucose Test Strip</w:t>
            </w:r>
          </w:p>
        </w:tc>
        <w:tc>
          <w:tcPr>
            <w:tcW w:w="3279" w:type="dxa"/>
          </w:tcPr>
          <w:p w:rsidR="00D95E2C" w:rsidRDefault="00D95E2C" w14:paraId="0D7BA45E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3279" w:type="dxa"/>
          </w:tcPr>
          <w:p w:rsidR="00D95E2C" w:rsidRDefault="00D95E2C" w14:paraId="5B5D6ABC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</w:tbl>
    <w:p w:rsidR="0094181F" w:rsidRDefault="0094181F" w14:paraId="5CC4925D" w14:textId="77777777" w:rsidP="005A79DD" w:rsidRPr="005A79DD">
      <w:pPr>
        <w:suppressAutoHyphens/>
        <w:rPr>
          <w:rFonts w:ascii="Calibri" w:cs="Arial" w:hAnsi="Calibri"/>
          <w:sz w:val="22"/>
        </w:rPr>
      </w:pPr>
    </w:p>
    <w:p w:rsidR="000513E6" w:rsidRDefault="000513E6" w14:paraId="3CCEC01B" w14:textId="4FA8F263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Why is it necessary to have positive and negative controls in this experiment? </w:t>
      </w:r>
    </w:p>
    <w:p w:rsidR="00A305C6" w:rsidRDefault="00A305C6" w14:paraId="3C5D214A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1F679383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38DA4AC9" w14:textId="7447C05D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Which substance(s) crossed the dialysis membrane? Support your response with data-based evidence. </w:t>
      </w:r>
    </w:p>
    <w:p w:rsidR="00A305C6" w:rsidRDefault="00A305C6" w14:paraId="7896D972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62AC9CA8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6037119B" w14:textId="77777777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Which molecules remained inside of the dialysis bag? </w:t>
      </w:r>
    </w:p>
    <w:p w:rsidR="00A305C6" w:rsidRDefault="00A305C6" w14:paraId="7866F97A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1302B280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4E205C08" w14:textId="77777777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Did all of the molecules diffuse out of the bag into the beaker? Why or why not? </w:t>
      </w:r>
    </w:p>
    <w:p w:rsidR="00A305C6" w:rsidRDefault="00A305C6" w14:paraId="1D5B9882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69868754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513E6" w:rsidRDefault="000513E6" w14:paraId="66CDE3D6" w14:textId="4A776BEF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Does the rate of diffusion change over time? Why or why not? </w:t>
      </w:r>
    </w:p>
    <w:p w:rsidR="00847CCE" w:rsidRDefault="00847CCE" w14:paraId="7C2FE335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847CCE" w:rsidRDefault="00847CCE" w14:paraId="4434DEE8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847CCE" w:rsidRDefault="00847CCE" w14:paraId="3B5847A4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847CCE" w:rsidRDefault="00847CCE" w14:paraId="44C144DB" w14:textId="7E075693" w:rsidP="00F330D8" w:rsidRPr="005A79DD">
      <w:pPr>
        <w:pStyle w:val="Heading2"/>
      </w:pPr>
      <w:r w:rsidRPr="005A79DD">
        <w:t>Experiment 3: Osmosis</w:t>
      </w:r>
      <w:r w:rsidR="000F6F14">
        <w:t>—</w:t>
      </w:r>
      <w:r w:rsidRPr="005A79DD">
        <w:t>Direction and Concentration Gradients</w:t>
      </w:r>
    </w:p>
    <w:p w:rsidR="00A305C6" w:rsidRDefault="00A305C6" w14:paraId="53867A52" w14:textId="77777777" w:rsidP="005A79DD" w:rsidRPr="005A79DD">
      <w:pPr>
        <w:suppressAutoHyphens/>
        <w:rPr>
          <w:b/>
          <w:rFonts w:ascii="Calibri" w:cs="Arial" w:hAnsi="Calibri"/>
          <w:sz w:val="22"/>
        </w:rPr>
      </w:pPr>
    </w:p>
    <w:p w:rsidR="00847CCE" w:rsidRDefault="000513E6" w14:paraId="190B1A06" w14:textId="2C14B37A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After completing this experiment, record your data in the table below</w:t>
      </w:r>
      <w:r w:rsidR="000F6F14">
        <w:rPr>
          <w:rFonts w:ascii="Calibri" w:cs="Arial" w:hAnsi="Calibri"/>
          <w:sz w:val="22"/>
        </w:rPr>
        <w:t xml:space="preserve"> (</w:t>
      </w:r>
      <w:r w:rsidRPr="005A79DD">
        <w:rPr>
          <w:rFonts w:ascii="Calibri" w:cs="Arial" w:hAnsi="Calibri"/>
          <w:sz w:val="22"/>
        </w:rPr>
        <w:t>Table 6</w:t>
      </w:r>
      <w:r w:rsidR="000F6F14">
        <w:rPr>
          <w:rFonts w:ascii="Calibri" w:cs="Arial" w:hAnsi="Calibri"/>
          <w:sz w:val="22"/>
        </w:rPr>
        <w:t>)</w:t>
      </w:r>
      <w:r w:rsidRPr="005A79DD">
        <w:rPr>
          <w:rFonts w:ascii="Calibri" w:cs="Arial" w:hAnsi="Calibri"/>
          <w:sz w:val="22"/>
        </w:rPr>
        <w:t xml:space="preserve">. </w:t>
      </w:r>
    </w:p>
    <w:p w:rsidR="00A305C6" w:rsidRDefault="00A305C6" w14:paraId="690F8450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0513E6" w:rsidRDefault="000513E6" w14:paraId="380AF7A9" w14:textId="343ED1CD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For each bag, hypothesize whether water will flow in or out of each dialysis bag, and provide your reasoning using specific terms from this module. </w:t>
      </w:r>
    </w:p>
    <w:p w:rsidR="000513E6" w:rsidRDefault="000513E6" w14:paraId="269C7E07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0513E6" w:rsidRDefault="000513E6" w14:paraId="5172A29C" w14:textId="4628E85F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Yellow: </w:t>
      </w:r>
    </w:p>
    <w:p w:rsidR="000513E6" w:rsidRDefault="000513E6" w14:paraId="688EB7AA" w14:textId="5C2B0264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Red: </w:t>
      </w:r>
    </w:p>
    <w:p w:rsidR="000513E6" w:rsidRDefault="000513E6" w14:paraId="2A6768C4" w14:textId="3285EF8B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Blue:</w:t>
      </w:r>
    </w:p>
    <w:p w:rsidR="000513E6" w:rsidRDefault="000513E6" w14:paraId="79079256" w14:textId="57437C8A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Green:</w:t>
      </w:r>
    </w:p>
    <w:p w:rsidR="000513E6" w:rsidRDefault="000513E6" w14:paraId="6272C8D0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847CCE" w:rsidRDefault="00847CCE" w14:paraId="59F226EE" w14:textId="77777777" w:rsidP="005A79DD" w:rsidRPr="005A79DD">
      <w:pPr>
        <w:suppressAutoHyphens/>
        <w:rPr>
          <w:rFonts w:ascii="Calibri" w:cs="Arial" w:hAnsi="Calibri"/>
          <w:sz w:val="22"/>
        </w:rPr>
      </w:pPr>
    </w:p>
    <w:tbl>
      <w:tblPr>
        <w:tblW w:w="9116" w:type="dxa"/>
        <w:tblStyle w:val="TableGrid"/>
        <w:tblLook w:firstRow="1" w:lastRow="0" w:firstColumn="1" w:lastColumn="0" w:noHBand="0" w:noVBand="1"/>
      </w:tblPr>
      <w:tblGrid>
        <w:gridCol w:w="1821"/>
        <w:gridCol w:w="1822"/>
        <w:gridCol w:w="1822"/>
        <w:gridCol w:w="1822"/>
        <w:gridCol w:w="1829"/>
      </w:tblGrid>
      <w:tr w14:paraId="6DF14BFB" w14:textId="77777777" w:rsidR="00847CCE" w:rsidRPr="005A79DD" w:rsidTr="000F6F14">
        <w:trPr>
          <w:cantSplit/>
        </w:trPr>
        <w:tc>
          <w:tcPr>
            <w:tcW w:w="9116" w:type="dxa"/>
            <w:gridSpan w:val="5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847CCE" w:rsidRDefault="00847CCE" w14:paraId="39CC4EA1" w14:textId="26B3D9CF" w:rsidP="00F330D8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Table 6</w:t>
              <w:lastRenderedPageBreak/>
            </w:r>
            <w:r w:rsidR="00F330D8">
              <w:rPr>
                <w:b/>
                <w:rFonts w:ascii="Calibri" w:cs="Arial" w:hAnsi="Calibri"/>
                <w:sz w:val="22"/>
              </w:rPr>
              <w:t>:</w:t>
            </w:r>
            <w:r w:rsidRPr="005A79DD">
              <w:rPr>
                <w:b/>
                <w:rFonts w:ascii="Calibri" w:cs="Arial" w:hAnsi="Calibri"/>
                <w:sz w:val="22"/>
              </w:rPr>
              <w:t xml:space="preserve"> Sucrose Concentration vs. Tubing Permeability</w:t>
            </w:r>
          </w:p>
        </w:tc>
      </w:tr>
      <w:tr w14:paraId="4298977E" w14:textId="77777777" w:rsidR="00847CCE" w:rsidRPr="005A79DD" w:rsidTr="000F6F14">
        <w:trPr>
          <w:cantSplit/>
        </w:trPr>
        <w:tc>
          <w:tcPr>
            <w:tcW w:w="1821" w:type="dxa"/>
          </w:tcPr>
          <w:p w:rsidR="00847CCE" w:rsidRDefault="00847CCE" w14:paraId="5CFCBFB0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Band Color</w:t>
            </w:r>
          </w:p>
        </w:tc>
        <w:tc>
          <w:tcPr>
            <w:tcW w:w="1822" w:type="dxa"/>
          </w:tcPr>
          <w:p w:rsidR="00847CCE" w:rsidRDefault="00847CCE" w14:paraId="6752A52B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Sucrose %</w:t>
            </w:r>
          </w:p>
        </w:tc>
        <w:tc>
          <w:tcPr>
            <w:tcW w:w="1822" w:type="dxa"/>
          </w:tcPr>
          <w:p w:rsidR="00847CCE" w:rsidRDefault="00847CCE" w14:paraId="6897417A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Initial Volume (mL)</w:t>
            </w:r>
          </w:p>
        </w:tc>
        <w:tc>
          <w:tcPr>
            <w:tcW w:w="1822" w:type="dxa"/>
          </w:tcPr>
          <w:p w:rsidR="00847CCE" w:rsidRDefault="00847CCE" w14:paraId="0DB7E3E1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Final Volume (mL)</w:t>
            </w:r>
          </w:p>
        </w:tc>
        <w:tc>
          <w:tcPr>
            <w:tcW w:w="1829" w:type="dxa"/>
          </w:tcPr>
          <w:p w:rsidR="00847CCE" w:rsidRDefault="00847CCE" w14:paraId="62ADDA32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Net Displacement (mL) +/-</w:t>
            </w:r>
          </w:p>
        </w:tc>
      </w:tr>
      <w:tr w14:paraId="5A303C2A" w14:textId="77777777" w:rsidR="00847CCE" w:rsidRPr="005A79DD" w:rsidTr="000F6F14">
        <w:trPr>
          <w:cantSplit/>
        </w:trPr>
        <w:tc>
          <w:tcPr>
            <w:tcW w:w="1821" w:type="dxa"/>
          </w:tcPr>
          <w:p w:rsidR="00847CCE" w:rsidRDefault="00847CCE" w14:paraId="42BD18FB" w14:textId="4E4F7190" w:rsidP="00F330D8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Yellow</w:t>
            </w:r>
          </w:p>
        </w:tc>
        <w:tc>
          <w:tcPr>
            <w:tcW w:w="1822" w:type="dxa"/>
          </w:tcPr>
          <w:p w:rsidR="00847CCE" w:rsidRDefault="00847CCE" w14:paraId="6B741A31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601DAECD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6DC7E8F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9" w:type="dxa"/>
          </w:tcPr>
          <w:p w:rsidR="00847CCE" w:rsidRDefault="00847CCE" w14:paraId="2941BE5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393B790D" w14:textId="77777777" w:rsidR="00847CCE" w:rsidRPr="005A79DD" w:rsidTr="000F6F14">
        <w:trPr>
          <w:cantSplit/>
        </w:trPr>
        <w:tc>
          <w:tcPr>
            <w:tcW w:w="1821" w:type="dxa"/>
          </w:tcPr>
          <w:p w:rsidR="00847CCE" w:rsidRDefault="00847CCE" w14:paraId="7A82A8AC" w14:textId="58C470A9" w:rsidP="00F330D8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Red</w:t>
            </w:r>
          </w:p>
        </w:tc>
        <w:tc>
          <w:tcPr>
            <w:tcW w:w="1822" w:type="dxa"/>
          </w:tcPr>
          <w:p w:rsidR="00847CCE" w:rsidRDefault="00847CCE" w14:paraId="018DBAAF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353F8A24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61A35441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9" w:type="dxa"/>
          </w:tcPr>
          <w:p w:rsidR="00847CCE" w:rsidRDefault="00847CCE" w14:paraId="51E42A66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5EEAD381" w14:textId="77777777" w:rsidR="00847CCE" w:rsidRPr="005A79DD" w:rsidTr="000F6F14">
        <w:trPr>
          <w:cantSplit/>
        </w:trPr>
        <w:tc>
          <w:tcPr>
            <w:tcW w:w="1821" w:type="dxa"/>
          </w:tcPr>
          <w:p w:rsidR="00847CCE" w:rsidRDefault="00847CCE" w14:paraId="3ECC1A43" w14:textId="0322EAF3" w:rsidP="00F330D8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Blue</w:t>
            </w:r>
          </w:p>
        </w:tc>
        <w:tc>
          <w:tcPr>
            <w:tcW w:w="1822" w:type="dxa"/>
          </w:tcPr>
          <w:p w:rsidR="00847CCE" w:rsidRDefault="00847CCE" w14:paraId="3718629E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3D8C1EE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438AD6D7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9" w:type="dxa"/>
          </w:tcPr>
          <w:p w:rsidR="00847CCE" w:rsidRDefault="00847CCE" w14:paraId="4060DC28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40BD5C55" w14:textId="77777777" w:rsidR="00847CCE" w:rsidRPr="005A79DD" w:rsidTr="000F6F14">
        <w:trPr>
          <w:cantSplit/>
        </w:trPr>
        <w:tc>
          <w:tcPr>
            <w:tcW w:w="1821" w:type="dxa"/>
          </w:tcPr>
          <w:p w:rsidR="00847CCE" w:rsidRDefault="00847CCE" w14:paraId="10936C61" w14:textId="6D9C20CD" w:rsidP="00F330D8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Green</w:t>
            </w:r>
          </w:p>
        </w:tc>
        <w:tc>
          <w:tcPr>
            <w:tcW w:w="1822" w:type="dxa"/>
          </w:tcPr>
          <w:p w:rsidR="00847CCE" w:rsidRDefault="00847CCE" w14:paraId="02B1927E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714DA9A9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2" w:type="dxa"/>
          </w:tcPr>
          <w:p w:rsidR="00847CCE" w:rsidRDefault="00847CCE" w14:paraId="4B72B9F3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29" w:type="dxa"/>
          </w:tcPr>
          <w:p w:rsidR="00847CCE" w:rsidRDefault="00847CCE" w14:paraId="0B546BEF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</w:tbl>
    <w:p w:rsidR="00847CCE" w:rsidRDefault="00847CCE" w14:paraId="3B8BFEAC" w14:textId="77777777" w:rsidP="00F330D8" w:rsidRPr="005A79DD">
      <w:pPr>
        <w:suppressAutoHyphens/>
        <w:rPr>
          <w:b/>
          <w:rFonts w:ascii="Calibri" w:cs="Arial" w:hAnsi="Calibri"/>
          <w:sz w:val="22"/>
        </w:rPr>
      </w:pPr>
    </w:p>
    <w:p w:rsidR="00014189" w:rsidRDefault="000513E6" w14:paraId="35C7F181" w14:textId="77777777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For each of the tubing pieces, identify whether the solution inside was hypotonic, hypertonic, or isotonic in comparison to the beaker solution it was placed in. </w:t>
      </w:r>
    </w:p>
    <w:p w:rsidR="00014189" w:rsidRDefault="00014189" w14:paraId="6308B4E3" w14:textId="77777777" w:rsidP="000F6F14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F6F14" w:rsidRDefault="000F6F14" w14:paraId="31360F76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513E6" w14:paraId="01E66923" w14:textId="4F693701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Which tubing inc</w:t>
      </w:r>
      <w:r w:rsidR="00014189" w:rsidRPr="005A79DD">
        <w:rPr>
          <w:rFonts w:ascii="Calibri" w:cs="Arial" w:hAnsi="Calibri"/>
          <w:sz w:val="22"/>
        </w:rPr>
        <w:t>reased the most in volume? Why?</w:t>
      </w:r>
    </w:p>
    <w:p w:rsidR="00A305C6" w:rsidRDefault="00A305C6" w14:paraId="4CE43E59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14189" w14:paraId="0D7CA584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513E6" w14:paraId="3193406F" w14:textId="5F6CF905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What does this tell you about the relative tonicity between the contents of the tubing and the solution in the beaker? </w:t>
      </w:r>
    </w:p>
    <w:p w:rsidR="00A305C6" w:rsidRDefault="00A305C6" w14:paraId="73E1C467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14189" w14:paraId="72473A44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513E6" w14:paraId="485B0A40" w14:textId="0C7C6DA2" w:rsidP="000F6F14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What would happen if the tubing with the yellow band was placed in a beaker of distilled water?</w:t>
      </w:r>
    </w:p>
    <w:p w:rsidR="00A305C6" w:rsidRDefault="00A305C6" w14:paraId="0D69DBD7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14189" w14:paraId="56CB17C0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513E6" w14:paraId="1A9F66AC" w14:textId="4E863E88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How are excess salts that accumulate in cells transferred to the bloodstream so they can be removed from the body? Explain how this process works in terms of tonicity. </w:t>
      </w:r>
    </w:p>
    <w:p w:rsidR="00A305C6" w:rsidRDefault="00A305C6" w14:paraId="397B6738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305C6" w:rsidRDefault="00A305C6" w14:paraId="4E33ACB4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14189" w:rsidRDefault="000513E6" w14:paraId="1BB2627E" w14:textId="3F45E3F6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How is this experiment similar to the way a cell membrane works in the body? How is it different? Be specific with your response. </w:t>
      </w:r>
    </w:p>
    <w:p w:rsidR="00A305C6" w:rsidRDefault="00A305C6" w14:paraId="2F755BAB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0F6F14" w:rsidRDefault="000F6F14" w14:paraId="1806FF5A" w14:textId="77777777" w:rsidP="000F6F14">
      <w:pPr>
        <w:suppressAutoHyphens/>
        <w:autoSpaceDE w:val="0"/>
        <w:autoSpaceDN w:val="0"/>
        <w:adjustRightInd w:val="0"/>
        <w:pStyle w:val="ListParagraph"/>
        <w:ind w:left="360"/>
        <w:rPr>
          <w:rFonts w:ascii="Calibri" w:cs="Arial" w:hAnsi="Calibri"/>
          <w:sz w:val="22"/>
        </w:rPr>
      </w:pPr>
    </w:p>
    <w:p w:rsidR="00847CCE" w:rsidRDefault="000513E6" w14:paraId="5132313F" w14:textId="4B5EB809" w:rsidP="005A79DD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If you wanted water to flow out of a tubing piece filled with a 50% soluti</w:t>
      </w:r>
      <w:r w:rsidR="00014189" w:rsidRPr="005A79DD">
        <w:rPr>
          <w:rFonts w:ascii="Calibri" w:cs="Arial" w:hAnsi="Calibri"/>
          <w:sz w:val="22"/>
        </w:rPr>
        <w:t>on, what would the minimum con</w:t>
      </w:r>
      <w:r w:rsidRPr="005A79DD">
        <w:rPr>
          <w:rFonts w:ascii="Calibri" w:cs="Arial" w:hAnsi="Calibri"/>
          <w:sz w:val="22"/>
        </w:rPr>
        <w:t xml:space="preserve">centration of the beaker solution need to be? Explain your answer using scientific evidence. </w:t>
      </w:r>
    </w:p>
    <w:p w:rsidR="00A305C6" w:rsidRDefault="00A305C6" w14:paraId="354B63A1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305C6" w:rsidRDefault="00A305C6" w14:paraId="78502293" w14:textId="77777777" w:rsidP="000F6F14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162E32D4" w14:textId="77777777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</w:p>
    <w:p w:rsidR="000F6F14" w:rsidRDefault="000F6F14" w14:paraId="313901DD" w14:textId="77777777">
      <w:pPr>
        <w:rPr>
          <w:b/>
          <w:rFonts w:ascii="Calibri" w:cs="Arial" w:hAnsi="Calibri"/>
          <w:sz w:val="22"/>
        </w:rPr>
      </w:pPr>
      <w:r>
        <w:br w:type="page"/>
      </w:r>
    </w:p>
    <w:p w:rsidR="00847CCE" w:rsidRDefault="00847CCE" w14:paraId="1FCD20FE" w14:textId="56165147" w:rsidP="00F330D8" w:rsidRPr="005A79DD">
      <w:pPr>
        <w:pStyle w:val="Heading2"/>
      </w:pPr>
      <w:r w:rsidRPr="005A79DD">
        <w:t>Experiment 4: Osmosis</w:t>
        <w:lastRenderedPageBreak/>
      </w:r>
      <w:r w:rsidR="000F6F14">
        <w:t>—</w:t>
      </w:r>
      <w:r w:rsidRPr="005A79DD">
        <w:t>Tonicity and the Plant Cell</w:t>
      </w:r>
    </w:p>
    <w:p w:rsidR="00A305C6" w:rsidRDefault="00A305C6" w14:paraId="38DE47DA" w14:textId="77777777" w:rsidP="005A79DD" w:rsidRPr="005A79DD">
      <w:pPr>
        <w:suppressAutoHyphens/>
        <w:rPr>
          <w:b/>
          <w:rFonts w:ascii="Calibri" w:cs="Arial" w:hAnsi="Calibri"/>
          <w:sz w:val="22"/>
        </w:rPr>
      </w:pPr>
    </w:p>
    <w:p w:rsidR="00A918EF" w:rsidRDefault="00A918EF" w14:paraId="6E3000C6" w14:textId="519D0BAF" w:rsidP="005A79DD" w:rsidRPr="005A79DD">
      <w:pPr>
        <w:suppressAutoHyphens/>
        <w:autoSpaceDE w:val="0"/>
        <w:autoSpaceDN w:val="0"/>
        <w:adjustRightInd w:val="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After completing this experiment, record your data in the table below</w:t>
      </w:r>
      <w:r w:rsidR="000F6F14">
        <w:rPr>
          <w:rFonts w:ascii="Calibri" w:cs="Arial" w:hAnsi="Calibri"/>
          <w:sz w:val="22"/>
        </w:rPr>
        <w:t xml:space="preserve"> (</w:t>
      </w:r>
      <w:r w:rsidRPr="005A79DD">
        <w:rPr>
          <w:rFonts w:ascii="Calibri" w:cs="Arial" w:hAnsi="Calibri"/>
          <w:sz w:val="22"/>
        </w:rPr>
        <w:t>Table 7</w:t>
      </w:r>
      <w:r w:rsidR="000F6F14">
        <w:rPr>
          <w:rFonts w:ascii="Calibri" w:cs="Arial" w:hAnsi="Calibri"/>
          <w:sz w:val="22"/>
        </w:rPr>
        <w:t>)</w:t>
      </w:r>
      <w:r w:rsidRPr="005A79DD">
        <w:rPr>
          <w:rFonts w:ascii="Calibri" w:cs="Arial" w:hAnsi="Calibri"/>
          <w:sz w:val="22"/>
        </w:rPr>
        <w:t xml:space="preserve">. </w:t>
      </w:r>
    </w:p>
    <w:p w:rsidR="00847CCE" w:rsidRDefault="00847CCE" w14:paraId="1B777C67" w14:textId="77777777" w:rsidP="005A79DD" w:rsidRPr="005A79DD">
      <w:pPr>
        <w:suppressAutoHyphens/>
        <w:rPr>
          <w:rFonts w:ascii="Calibri" w:cs="Arial" w:hAnsi="Calibri"/>
          <w:sz w:val="22"/>
        </w:rPr>
      </w:pPr>
    </w:p>
    <w:tbl>
      <w:tblPr>
        <w:tblW w:w="9840" w:type="dxa"/>
        <w:tblStyle w:val="TableGrid"/>
        <w:tblLook w:firstRow="1" w:lastRow="0" w:firstColumn="1" w:lastColumn="0" w:noHBand="0" w:noVBand="1"/>
      </w:tblPr>
      <w:tblGrid>
        <w:gridCol w:w="1407"/>
        <w:gridCol w:w="1407"/>
        <w:gridCol w:w="1147"/>
        <w:gridCol w:w="1817"/>
        <w:gridCol w:w="2205"/>
        <w:gridCol w:w="1857"/>
      </w:tblGrid>
      <w:tr w14:paraId="19C34110" w14:textId="77777777" w:rsidR="00847CCE" w:rsidRPr="005A79DD" w:rsidTr="000F6F14">
        <w:trPr>
          <w:cantSplit/>
        </w:trPr>
        <w:tc>
          <w:tcPr>
            <w:tcW w:w="9840" w:type="dxa"/>
            <w:gridSpan w:val="6"/>
            <w:tcBorders>
              <w:top w:val="none" w:sz="0" w:color="auto"/>
              <w:left w:val="none" w:sz="0" w:color="auto"/>
              <w:right w:val="none" w:sz="0" w:color="auto"/>
            </w:tcBorders>
          </w:tcPr>
          <w:p w:rsidR="00847CCE" w:rsidRDefault="000F6F14" w14:paraId="6FF4B4A6" w14:textId="233A7869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>
              <w:rPr>
                <w:b/>
                <w:rFonts w:ascii="Calibri" w:cs="Arial" w:hAnsi="Calibri"/>
                <w:sz w:val="22"/>
              </w:rPr>
              <w:t>Table 7:</w:t>
            </w:r>
            <w:r w:rsidR="00847CCE" w:rsidRPr="005A79DD">
              <w:rPr>
                <w:b/>
                <w:rFonts w:ascii="Calibri" w:cs="Arial" w:hAnsi="Calibri"/>
                <w:sz w:val="22"/>
              </w:rPr>
              <w:t xml:space="preserve"> Water Displacement per Potato Sample</w:t>
            </w:r>
          </w:p>
        </w:tc>
      </w:tr>
      <w:tr w14:paraId="4A5C97C3" w14:textId="77777777" w:rsidR="00847CCE" w:rsidRPr="005A79DD" w:rsidTr="000F6F14">
        <w:trPr>
          <w:cantSplit/>
        </w:trPr>
        <w:tc>
          <w:tcPr>
            <w:tcW w:w="1407" w:type="dxa"/>
          </w:tcPr>
          <w:p w:rsidR="00847CCE" w:rsidRDefault="00847CCE" w14:paraId="72A3C6EB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Potato Type</w:t>
            </w:r>
          </w:p>
        </w:tc>
        <w:tc>
          <w:tcPr>
            <w:tcW w:w="1407" w:type="dxa"/>
          </w:tcPr>
          <w:p w:rsidR="00847CCE" w:rsidRDefault="00847CCE" w14:paraId="101329D9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Potato</w:t>
            </w:r>
          </w:p>
        </w:tc>
        <w:tc>
          <w:tcPr>
            <w:tcW w:w="1147" w:type="dxa"/>
          </w:tcPr>
          <w:p w:rsidR="00847CCE" w:rsidRDefault="00847CCE" w14:paraId="4A3922B4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Sample</w:t>
            </w:r>
          </w:p>
        </w:tc>
        <w:tc>
          <w:tcPr>
            <w:tcW w:w="1817" w:type="dxa"/>
          </w:tcPr>
          <w:p w:rsidR="00847CCE" w:rsidRDefault="00847CCE" w14:paraId="0CF52810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Initial Displacement (mL)</w:t>
            </w:r>
          </w:p>
        </w:tc>
        <w:tc>
          <w:tcPr>
            <w:tcW w:w="2205" w:type="dxa"/>
          </w:tcPr>
          <w:p w:rsidR="00847CCE" w:rsidRDefault="00847CCE" w14:paraId="340EAB08" w14:textId="14F27E3A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Final Displacement (mL)</w:t>
            </w:r>
            <w:r w:rsidR="000F6F14">
              <w:rPr>
                <w:b/>
                <w:rFonts w:ascii="Calibri" w:cs="Arial" w:hAnsi="Calibri"/>
                <w:sz w:val="22"/>
              </w:rPr>
              <w:t>—</w:t>
            </w:r>
            <w:r w:rsidRPr="005A79DD">
              <w:rPr>
                <w:b/>
                <w:rFonts w:ascii="Calibri" w:cs="Arial" w:hAnsi="Calibri"/>
                <w:sz w:val="22"/>
              </w:rPr>
              <w:t>Step 11</w:t>
            </w:r>
          </w:p>
        </w:tc>
        <w:tc>
          <w:tcPr>
            <w:tcW w:w="1857" w:type="dxa"/>
          </w:tcPr>
          <w:p w:rsidR="00847CCE" w:rsidRDefault="00847CCE" w14:paraId="31C414BE" w14:textId="77777777" w:rsidP="005A79DD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Net Displacement (mL)</w:t>
            </w:r>
          </w:p>
        </w:tc>
      </w:tr>
      <w:tr w14:paraId="2F0C3344" w14:textId="77777777" w:rsidR="00847CCE" w:rsidRPr="005A79DD" w:rsidTr="000F6F14">
        <w:trPr>
          <w:cantSplit/>
        </w:trPr>
        <w:tc>
          <w:tcPr>
            <w:tcW w:w="1407" w:type="dxa"/>
          </w:tcPr>
          <w:p w:rsidR="00847CCE" w:rsidRDefault="00847CCE" w14:paraId="5D36EC67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407" w:type="dxa"/>
          </w:tcPr>
          <w:p w:rsidR="00847CCE" w:rsidRDefault="00847CCE" w14:paraId="1F182015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147" w:type="dxa"/>
          </w:tcPr>
          <w:p w:rsidR="00847CCE" w:rsidRDefault="00847CCE" w14:paraId="68487C8D" w14:textId="7309496F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A</w:t>
            </w:r>
          </w:p>
        </w:tc>
        <w:tc>
          <w:tcPr>
            <w:tcW w:w="1817" w:type="dxa"/>
          </w:tcPr>
          <w:p w:rsidR="00847CCE" w:rsidRDefault="00847CCE" w14:paraId="3FDF0E8E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05" w:type="dxa"/>
          </w:tcPr>
          <w:p w:rsidR="00847CCE" w:rsidRDefault="00847CCE" w14:paraId="6B3E358D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57" w:type="dxa"/>
          </w:tcPr>
          <w:p w:rsidR="00847CCE" w:rsidRDefault="00847CCE" w14:paraId="4C994581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72BDB835" w14:textId="77777777" w:rsidR="00847CCE" w:rsidRPr="005A79DD" w:rsidTr="000F6F14">
        <w:trPr>
          <w:cantSplit/>
        </w:trPr>
        <w:tc>
          <w:tcPr>
            <w:tcW w:w="1407" w:type="dxa"/>
          </w:tcPr>
          <w:p w:rsidR="00847CCE" w:rsidRDefault="00847CCE" w14:paraId="02178389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407" w:type="dxa"/>
          </w:tcPr>
          <w:p w:rsidR="00847CCE" w:rsidRDefault="00847CCE" w14:paraId="5B1DCB5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147" w:type="dxa"/>
          </w:tcPr>
          <w:p w:rsidR="00847CCE" w:rsidRDefault="00847CCE" w14:paraId="5B2A2C66" w14:textId="46531279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</w:t>
            </w:r>
          </w:p>
        </w:tc>
        <w:tc>
          <w:tcPr>
            <w:tcW w:w="1817" w:type="dxa"/>
          </w:tcPr>
          <w:p w:rsidR="00847CCE" w:rsidRDefault="00847CCE" w14:paraId="7BF63478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05" w:type="dxa"/>
          </w:tcPr>
          <w:p w:rsidR="00847CCE" w:rsidRDefault="00847CCE" w14:paraId="2F47E39E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57" w:type="dxa"/>
          </w:tcPr>
          <w:p w:rsidR="00847CCE" w:rsidRDefault="00847CCE" w14:paraId="73F40055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26DA420D" w14:textId="77777777" w:rsidR="00847CCE" w:rsidRPr="005A79DD" w:rsidTr="000F6F14">
        <w:trPr>
          <w:cantSplit/>
        </w:trPr>
        <w:tc>
          <w:tcPr>
            <w:tcW w:w="1407" w:type="dxa"/>
          </w:tcPr>
          <w:p w:rsidR="00847CCE" w:rsidRDefault="00847CCE" w14:paraId="7350C8DB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407" w:type="dxa"/>
          </w:tcPr>
          <w:p w:rsidR="00847CCE" w:rsidRDefault="00847CCE" w14:paraId="7D366048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147" w:type="dxa"/>
          </w:tcPr>
          <w:p w:rsidR="00847CCE" w:rsidRDefault="00847CCE" w14:paraId="0F7A5B1A" w14:textId="7BF87C0D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A</w:t>
            </w:r>
          </w:p>
        </w:tc>
        <w:tc>
          <w:tcPr>
            <w:tcW w:w="1817" w:type="dxa"/>
          </w:tcPr>
          <w:p w:rsidR="00847CCE" w:rsidRDefault="00847CCE" w14:paraId="6405B93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05" w:type="dxa"/>
          </w:tcPr>
          <w:p w:rsidR="00847CCE" w:rsidRDefault="00847CCE" w14:paraId="4A9FDC88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57" w:type="dxa"/>
          </w:tcPr>
          <w:p w:rsidR="00847CCE" w:rsidRDefault="00847CCE" w14:paraId="71DC2DE9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  <w:tr w14:paraId="5EF598B2" w14:textId="77777777" w:rsidR="00847CCE" w:rsidRPr="005A79DD" w:rsidTr="000F6F14">
        <w:trPr>
          <w:cantSplit/>
        </w:trPr>
        <w:tc>
          <w:tcPr>
            <w:tcW w:w="1407" w:type="dxa"/>
          </w:tcPr>
          <w:p w:rsidR="00847CCE" w:rsidRDefault="00847CCE" w14:paraId="1E24B0AF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407" w:type="dxa"/>
          </w:tcPr>
          <w:p w:rsidR="00847CCE" w:rsidRDefault="00847CCE" w14:paraId="009AF9C0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147" w:type="dxa"/>
          </w:tcPr>
          <w:p w:rsidR="00847CCE" w:rsidRDefault="00847CCE" w14:paraId="4DAA2135" w14:textId="06BC0599" w:rsidP="000F6F14" w:rsidRPr="005A79DD">
            <w:pPr>
              <w:suppressAutoHyphens/>
              <w:jc w:val="center"/>
              <w:rPr>
                <w:b/>
                <w:rFonts w:ascii="Calibri" w:cs="Arial" w:hAnsi="Calibri"/>
                <w:sz w:val="22"/>
              </w:rPr>
            </w:pPr>
            <w:r w:rsidRPr="005A79DD">
              <w:rPr>
                <w:b/>
                <w:rFonts w:ascii="Calibri" w:cs="Arial" w:hAnsi="Calibri"/>
                <w:sz w:val="22"/>
              </w:rPr>
              <w:t>B</w:t>
            </w:r>
          </w:p>
        </w:tc>
        <w:tc>
          <w:tcPr>
            <w:tcW w:w="1817" w:type="dxa"/>
          </w:tcPr>
          <w:p w:rsidR="00847CCE" w:rsidRDefault="00847CCE" w14:paraId="12C8BDFB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2205" w:type="dxa"/>
          </w:tcPr>
          <w:p w:rsidR="00847CCE" w:rsidRDefault="00847CCE" w14:paraId="3A2D03D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  <w:tc>
          <w:tcPr>
            <w:tcW w:w="1857" w:type="dxa"/>
          </w:tcPr>
          <w:p w:rsidR="00847CCE" w:rsidRDefault="00847CCE" w14:paraId="6BF9887A" w14:textId="77777777" w:rsidP="005A79DD" w:rsidRPr="000F6F14">
            <w:pPr>
              <w:suppressAutoHyphens/>
              <w:jc w:val="center"/>
              <w:rPr>
                <w:rFonts w:ascii="Calibri" w:cs="Arial" w:hAnsi="Calibri"/>
                <w:sz w:val="22"/>
              </w:rPr>
            </w:pPr>
          </w:p>
        </w:tc>
      </w:tr>
    </w:tbl>
    <w:p w:rsidR="00847CCE" w:rsidRDefault="00847CCE" w14:paraId="0EEFBF8E" w14:textId="77777777" w:rsidP="000F6F14" w:rsidRPr="000F6F14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847CCE" w:rsidRDefault="00847CCE" w14:paraId="1E946ABA" w14:textId="77777777" w:rsidP="000F6F14" w:rsidRPr="000F6F14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7BB7AA57" w14:textId="54881E8D" w:rsidP="00BB22A0" w:rsidRPr="005A79DD">
      <w:pPr>
        <w:suppressAutoHyphens/>
        <w:autoSpaceDE w:val="0"/>
        <w:autoSpaceDN w:val="0"/>
        <w:adjustRightInd w:val="0"/>
        <w:pStyle w:val="ListParagraph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How did the physical characteristics of the potato differ before and after the experiment? Did it vary by potato type? </w:t>
      </w:r>
    </w:p>
    <w:p w:rsidR="003F6DA8" w:rsidRDefault="003F6DA8" w14:paraId="4EFF1FF7" w14:textId="77777777" w:rsidP="00BB22A0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B22A0" w:rsidRDefault="00BB22A0" w14:paraId="0F19CB70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500EBD45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What does the net change in the potato sample indicate? </w:t>
      </w:r>
    </w:p>
    <w:p w:rsidR="003F6DA8" w:rsidRDefault="003F6DA8" w14:paraId="34A7092B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32990D7B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607FEF09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Different types of potatoes have varying natural sugar concentrations. Explain how this may influence the water potential of each type of potato. </w:t>
      </w:r>
    </w:p>
    <w:p w:rsidR="003F6DA8" w:rsidRDefault="003F6DA8" w14:paraId="0717762A" w14:textId="77777777" w:rsidP="00BB22A0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B22A0" w:rsidRDefault="00BB22A0" w14:paraId="6B9E4DF8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2702067C" w14:textId="30E51D5A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Based on the data from this experiment, hypothesize which potato has the highest natural sugar concentration. Explain your reasoning. </w:t>
      </w:r>
    </w:p>
    <w:p w:rsidR="003F6DA8" w:rsidRDefault="003F6DA8" w14:paraId="307AE7E7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2A1CDDEF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13BF9133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Did water flow in or out of the plant cells (potato cells) in each of the samples examined? How do you know this? </w:t>
      </w:r>
    </w:p>
    <w:p w:rsidR="003F6DA8" w:rsidRDefault="003F6DA8" w14:paraId="761F46BB" w14:textId="77777777" w:rsidP="00BB22A0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B22A0" w:rsidRDefault="00BB22A0" w14:paraId="33220B78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37321650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Would this experiment work with other plant cells? What about with animal cells? Why or why not? </w:t>
      </w:r>
    </w:p>
    <w:p w:rsidR="003F6DA8" w:rsidRDefault="003F6DA8" w14:paraId="1E419E17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28E96E85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03F021C2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From what you know of tonicity, what can you say about the plant cells and the solutions in the test tubes? </w:t>
      </w:r>
    </w:p>
    <w:p w:rsidR="003F6DA8" w:rsidRDefault="003F6DA8" w14:paraId="565A8D8E" w14:textId="77777777" w:rsidP="00BB22A0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B22A0" w:rsidRDefault="00BB22A0" w14:paraId="3C1ED57B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2E4BB252" w14:textId="77777777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What do your results show about the concentration of the cytoplasm in the potato cells at the start of the experiment? </w:t>
      </w:r>
    </w:p>
    <w:p w:rsidR="003F6DA8" w:rsidRDefault="003F6DA8" w14:paraId="61671B98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6AF55913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A918EF" w:rsidRDefault="00A918EF" w14:paraId="2904B906" w14:textId="77777777" w:rsidP="00BB22A0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 xml:space="preserve">If the potato is allowed to dehydrate by sitting in open air, would the potato cells be more likely to absorb more or less water? Explain. </w:t>
        <w:lastRenderedPageBreak/>
      </w:r>
    </w:p>
    <w:p w:rsidR="00BB22A0" w:rsidRDefault="00BB22A0" w14:paraId="05F0B630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3F6DA8" w:rsidRDefault="003F6DA8" w14:paraId="4B9A936C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871A64" w:rsidRDefault="00871A64" w14:paraId="17467270" w14:textId="243D7940" w:rsidP="00BB22A0" w:rsidRPr="005A79DD">
      <w:pPr>
        <w:tabs>
          <w:tab w:val="left" w:pos="220"/>
          <w:tab w:val="left" w:pos="720"/>
        </w:tabs>
        <w:suppressAutoHyphens/>
        <w:autoSpaceDE w:val="0"/>
        <w:autoSpaceDN w:val="0"/>
        <w:adjustRightInd w:val="0"/>
        <w:numPr>
          <w:ilvl w:val="0"/>
          <w:numId w:val="2"/>
        </w:numPr>
        <w:ind w:left="360"/>
        <w:rPr>
          <w:rFonts w:ascii="Calibri" w:cs="Arial" w:hAnsi="Calibri"/>
          <w:sz w:val="22"/>
        </w:rPr>
      </w:pPr>
      <w:r w:rsidRPr="005A79DD">
        <w:rPr>
          <w:rFonts w:ascii="Calibri" w:cs="Arial" w:hAnsi="Calibri"/>
          <w:sz w:val="22"/>
        </w:rPr>
        <w:t>Explain why in order to achieve optimal health, physicians advise drinking at least eight</w:t>
      </w:r>
      <w:r w:rsidR="00BB22A0">
        <w:rPr>
          <w:rFonts w:ascii="Calibri" w:cs="Arial" w:hAnsi="Calibri"/>
          <w:sz w:val="22"/>
        </w:rPr>
        <w:t xml:space="preserve"> </w:t>
      </w:r>
      <w:r w:rsidRPr="005A79DD">
        <w:rPr>
          <w:rFonts w:ascii="Calibri" w:cs="Arial" w:hAnsi="Calibri"/>
          <w:sz w:val="22"/>
        </w:rPr>
        <w:t>eight</w:t>
      </w:r>
      <w:r w:rsidR="00BB22A0">
        <w:rPr>
          <w:rFonts w:ascii="Calibri" w:cs="Arial" w:hAnsi="Calibri"/>
          <w:sz w:val="22"/>
        </w:rPr>
        <w:t>-</w:t>
      </w:r>
      <w:r w:rsidRPr="005A79DD">
        <w:rPr>
          <w:rFonts w:ascii="Calibri" w:cs="Arial" w:hAnsi="Calibri"/>
          <w:sz w:val="22"/>
        </w:rPr>
        <w:t xml:space="preserve">ounce glasses of water per day. List several ways that this helps the body cells function properly. Why is a diet high in sodium a bad idea when it comes to blood pressure? </w:t>
      </w:r>
    </w:p>
    <w:p w:rsidR="00847CCE" w:rsidRDefault="00847CCE" w14:paraId="4CB310F3" w14:textId="77777777" w:rsidP="00BB22A0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p w:rsidR="00BB22A0" w:rsidRDefault="00BB22A0" w14:paraId="7E8A157E" w14:textId="77777777" w:rsidP="00BB22A0" w:rsidRPr="005A79DD">
      <w:pPr>
        <w:tabs>
          <w:tab w:val="left" w:pos="0"/>
          <w:tab w:val="left" w:pos="220"/>
        </w:tabs>
        <w:suppressAutoHyphens/>
        <w:autoSpaceDE w:val="0"/>
        <w:autoSpaceDN w:val="0"/>
        <w:adjustRightInd w:val="0"/>
        <w:ind w:left="360"/>
        <w:rPr>
          <w:rFonts w:ascii="Calibri" w:cs="Arial" w:hAnsi="Calibri"/>
          <w:sz w:val="22"/>
        </w:rPr>
      </w:pPr>
    </w:p>
    <w:sectPr w:rsidR="00BB22A0" w:rsidRPr="005A79DD" w:rsidSect="00E4388A">
      <w:docGrid w:linePitch="360"/>
      <w:headerReference r:id="rId8" w:type="default"/>
      <w:pgSz w:w="12240" w:h="15840"/>
      <w:pgMar w:left="1800" w:right="180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734B3" w14:textId="77777777" w:rsidR="00BD1F06" w:rsidRDefault="00BD1F06" w:rsidP="00083CF1">
      <w:r>
        <w:separator/>
      </w:r>
    </w:p>
  </w:endnote>
  <w:endnote w:type="continuationSeparator" w:id="0">
    <w:p w14:paraId="142D8980" w14:textId="77777777" w:rsidR="00BD1F06" w:rsidRDefault="00BD1F06" w:rsidP="0008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/>
  <w:font w:name="Courier New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740B" w14:textId="77777777" w:rsidR="00BD1F06" w:rsidRDefault="00BD1F06" w:rsidP="00083CF1">
      <w:r>
        <w:separator/>
      </w:r>
    </w:p>
  </w:footnote>
  <w:footnote w:type="continuationSeparator" w:id="0">
    <w:p w14:paraId="2242A23B" w14:textId="77777777" w:rsidR="00BD1F06" w:rsidRDefault="00BD1F06" w:rsidP="0008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54E3" w14:textId="4A374F6A" w:rsidR="00A305C6" w:rsidRDefault="00A305C6" w:rsidP="000E2BCC">
    <w:pPr>
      <w:pStyle w:val="Header"/>
      <w:spacing w:after="200"/>
      <w:jc w:val="center"/>
    </w:pPr>
    <w:r w:rsidRPr="00FC7ADE">
      <w:rPr>
        <w:noProof/>
      </w:rPr>
      <w:drawing>
        <wp:inline distT="0" distB="0" distL="0" distR="0" wp14:anchorId="352C4EDD" wp14:editId="7FDA4E7F">
          <wp:extent cx="2743200" cy="413385"/>
          <wp:effectExtent l="0" t="0" r="0" b="571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50252A6" wp14:editId="75299586">
          <wp:extent cx="2477281" cy="71393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L-Logo-PMS-302-Blue-and-dark-gray-NO-tag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722" cy="731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00001"/>
    <w:tmpl w:val="00000001"/>
    <w:lvl w:ilvl="0" w:tplc="00000001">
      <w:numFmt w:val="decimal"/>
      <w:lvlText w:val="%1."/>
      <w:start w:val="1"/>
      <w:pPr>
        <w:ind w:left="720"/>
        <w:ind w:hanging="360"/>
      </w:pPr>
      <w:lvlJc w:val="left"/>
    </w:lvl>
    <w:lvl w:ilvl="1" w:tplc="FFFFFFFF">
      <w:numFmt w:val="decimal"/>
      <w:lvlText w:val=""/>
      <w:start w:val="0"/>
      <w:lvlJc w:val="left"/>
    </w:lvl>
    <w:lvl w:ilvl="2" w:tplc="FFFFFFFF">
      <w:numFmt w:val="decimal"/>
      <w:lvlText w:val=""/>
      <w:start w:val="0"/>
      <w:lvlJc w:val="left"/>
    </w:lvl>
    <w:lvl w:ilvl="3" w:tplc="FFFFFFFF">
      <w:numFmt w:val="decimal"/>
      <w:lvlText w:val=""/>
      <w:start w:val="0"/>
      <w:lvlJc w:val="left"/>
    </w:lvl>
    <w:lvl w:ilvl="4" w:tplc="FFFFFFFF">
      <w:numFmt w:val="decimal"/>
      <w:lvlText w:val=""/>
      <w:start w:val="0"/>
      <w:lvlJc w:val="left"/>
    </w:lvl>
    <w:lvl w:ilvl="5" w:tplc="FFFFFFFF">
      <w:numFmt w:val="decimal"/>
      <w:lvlText w:val=""/>
      <w:start w:val="0"/>
      <w:lvlJc w:val="left"/>
    </w:lvl>
    <w:lvl w:ilvl="6" w:tplc="FFFFFFFF">
      <w:numFmt w:val="decimal"/>
      <w:lvlText w:val=""/>
      <w:start w:val="0"/>
      <w:lvlJc w:val="left"/>
    </w:lvl>
    <w:lvl w:ilvl="7" w:tplc="FFFFFFFF">
      <w:numFmt w:val="decimal"/>
      <w:lvlText w:val=""/>
      <w:start w:val="0"/>
      <w:lvlJc w:val="left"/>
    </w:lvl>
    <w:lvl w:ilvl="8" w:tplc="FFFFFFFF">
      <w:numFmt w:val="decimal"/>
      <w:lvlText w:val=""/>
      <w:start w:val="0"/>
      <w:lvlJc w:val="left"/>
    </w:lvl>
  </w:abstractNum>
  <w:abstractNum w:abstractNumId="1">
    <w:multiLevelType w:val="hybridMultilevel"/>
    <w:nsid w:val="017170A9"/>
    <w:tmpl w:val="B77A4912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596243B0"/>
    <w:tmpl w:val="64C688F4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0"/>
  </w:num>
  <w:num w:numId="2">
    <w:abstractNumId w:val="2"/>
  </w:num>
  <w:num w:numId="3">
    <w:abstractNumId w:val="1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ED"/>
    <w:rsid w:val="00014189"/>
    <w:rsid w:val="000513E6"/>
    <w:rsid w:val="00083CF1"/>
    <w:rsid w:val="000E2BCC"/>
    <w:rsid w:val="000F6F14"/>
    <w:rsid w:val="001B71F5"/>
    <w:rsid w:val="001C06F5"/>
    <w:rsid w:val="00272632"/>
    <w:rsid w:val="002A45FD"/>
    <w:rsid w:val="003F6DA8"/>
    <w:rsid w:val="005A79DD"/>
    <w:rsid w:val="007C2AED"/>
    <w:rsid w:val="00806E9E"/>
    <w:rsid w:val="00847CCE"/>
    <w:rsid w:val="00871A64"/>
    <w:rsid w:val="008B1A6C"/>
    <w:rsid w:val="00910E04"/>
    <w:rsid w:val="0094181F"/>
    <w:rsid w:val="00A305C6"/>
    <w:rsid w:val="00A33153"/>
    <w:rsid w:val="00A918EF"/>
    <w:rsid w:val="00A91BD9"/>
    <w:rsid w:val="00B31EC1"/>
    <w:rsid w:val="00B66AA8"/>
    <w:rsid w:val="00B91122"/>
    <w:rsid w:val="00BB22A0"/>
    <w:rsid w:val="00BD1F06"/>
    <w:rsid w:val="00BD41C4"/>
    <w:rsid w:val="00BF59C5"/>
    <w:rsid w:val="00C80175"/>
    <w:rsid w:val="00D95E2C"/>
    <w:rsid w:val="00E4388A"/>
    <w:rsid w:val="00F330D8"/>
    <w:rsid w:val="00F80239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C77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0D8"/>
    <w:pPr>
      <w:suppressAutoHyphens/>
      <w:autoSpaceDE w:val="0"/>
      <w:autoSpaceDN w:val="0"/>
      <w:adjustRightInd w:val="0"/>
      <w:jc w:val="center"/>
      <w:outlineLvl w:val="0"/>
    </w:pPr>
    <w:rPr>
      <w:rFonts w:ascii="Calibri" w:hAnsi="Calibri" w:cs="Arial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30D8"/>
    <w:pPr>
      <w:jc w:val="left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E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C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CF1"/>
  </w:style>
  <w:style w:type="paragraph" w:styleId="Footer">
    <w:name w:val="footer"/>
    <w:basedOn w:val="Normal"/>
    <w:link w:val="FooterChar"/>
    <w:uiPriority w:val="99"/>
    <w:unhideWhenUsed/>
    <w:rsid w:val="00083C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F1"/>
  </w:style>
  <w:style w:type="table" w:styleId="TableGrid">
    <w:name w:val="Table Grid"/>
    <w:basedOn w:val="TableNormal"/>
    <w:uiPriority w:val="59"/>
    <w:rsid w:val="00B6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B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0D8"/>
    <w:rPr>
      <w:rFonts w:ascii="Calibri" w:hAnsi="Calibri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330D8"/>
    <w:rPr>
      <w:rFonts w:ascii="Calibri" w:hAnsi="Calibri" w:cs="Arial"/>
      <w:b/>
      <w:sz w:val="22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0D8"/>
    <w:pPr>
      <w:suppressAutoHyphens/>
      <w:autoSpaceDE w:val="0"/>
      <w:autoSpaceDN w:val="0"/>
      <w:adjustRightInd w:val="0"/>
      <w:jc w:val="center"/>
      <w:outlineLvl w:val="0"/>
    </w:pPr>
    <w:rPr>
      <w:rFonts w:ascii="Calibri" w:hAnsi="Calibri" w:cs="Arial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30D8"/>
    <w:pPr>
      <w:jc w:val="left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E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C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CF1"/>
  </w:style>
  <w:style w:type="paragraph" w:styleId="Footer">
    <w:name w:val="footer"/>
    <w:basedOn w:val="Normal"/>
    <w:link w:val="FooterChar"/>
    <w:uiPriority w:val="99"/>
    <w:unhideWhenUsed/>
    <w:rsid w:val="00083C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F1"/>
  </w:style>
  <w:style w:type="table" w:styleId="TableGrid">
    <w:name w:val="Table Grid"/>
    <w:basedOn w:val="TableNormal"/>
    <w:uiPriority w:val="59"/>
    <w:rsid w:val="00B6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B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0D8"/>
    <w:rPr>
      <w:rFonts w:ascii="Calibri" w:hAnsi="Calibri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330D8"/>
    <w:rPr>
      <w:rFonts w:ascii="Calibri" w:hAnsi="Calibri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8BAC8-9E31-4391-91DF-3FA8B50F172D}"/>
</file>

<file path=customXml/itemProps2.xml><?xml version="1.0" encoding="utf-8"?>
<ds:datastoreItem xmlns:ds="http://schemas.openxmlformats.org/officeDocument/2006/customXml" ds:itemID="{601926F5-FFB8-4B12-842D-34F6B79781B0}"/>
</file>

<file path=customXml/itemProps3.xml><?xml version="1.0" encoding="utf-8"?>
<ds:datastoreItem xmlns:ds="http://schemas.openxmlformats.org/officeDocument/2006/customXml" ds:itemID="{0B33F611-8FDF-4FC9-8406-F06C3CC8B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SNHU, SME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Campbell</dc:creator>
  <cp:keywords/>
  <dc:description/>
  <cp:lastModifiedBy>Willoughby, Will</cp:lastModifiedBy>
  <cp:revision>11</cp:revision>
  <dcterms:created xsi:type="dcterms:W3CDTF">2015-08-28T02:25:00Z</dcterms:created>
  <dcterms:modified xsi:type="dcterms:W3CDTF">2015-10-26T20:01:00Z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