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51" w:rsidRDefault="00A43651" w:rsidP="00E07D72">
      <w:pPr>
        <w:spacing w:line="480" w:lineRule="auto"/>
        <w:ind w:firstLine="720"/>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F431E6">
      <w:pPr>
        <w:rPr>
          <w:rFonts w:ascii="Times New Roman" w:hAnsi="Times New Roman" w:cs="Times New Roman"/>
          <w:sz w:val="24"/>
          <w:szCs w:val="24"/>
        </w:rPr>
      </w:pPr>
    </w:p>
    <w:p w:rsidR="00F431E6" w:rsidRDefault="0077660A" w:rsidP="0077660A">
      <w:pPr>
        <w:tabs>
          <w:tab w:val="left" w:pos="5760"/>
        </w:tabs>
        <w:rPr>
          <w:rFonts w:ascii="Times New Roman" w:hAnsi="Times New Roman" w:cs="Times New Roman"/>
          <w:sz w:val="24"/>
          <w:szCs w:val="24"/>
        </w:rPr>
      </w:pPr>
      <w:r>
        <w:rPr>
          <w:rFonts w:ascii="Times New Roman" w:hAnsi="Times New Roman" w:cs="Times New Roman"/>
          <w:sz w:val="24"/>
          <w:szCs w:val="24"/>
        </w:rPr>
        <w:tab/>
      </w:r>
    </w:p>
    <w:p w:rsidR="00F431E6" w:rsidRDefault="0077660A" w:rsidP="006225C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Analyzing the Annual Report: </w:t>
      </w:r>
      <w:r w:rsidR="00F431E6">
        <w:rPr>
          <w:rFonts w:ascii="Times New Roman" w:hAnsi="Times New Roman" w:cs="Times New Roman"/>
          <w:sz w:val="24"/>
          <w:szCs w:val="24"/>
        </w:rPr>
        <w:t>Tableau Software, Inc.</w:t>
      </w:r>
    </w:p>
    <w:p w:rsidR="00F431E6" w:rsidRDefault="00F431E6" w:rsidP="006225C6">
      <w:pPr>
        <w:spacing w:line="480" w:lineRule="auto"/>
        <w:jc w:val="center"/>
        <w:rPr>
          <w:rFonts w:ascii="Times New Roman" w:hAnsi="Times New Roman" w:cs="Times New Roman"/>
          <w:sz w:val="24"/>
          <w:szCs w:val="24"/>
        </w:rPr>
      </w:pPr>
      <w:r>
        <w:rPr>
          <w:rFonts w:ascii="Times New Roman" w:hAnsi="Times New Roman" w:cs="Times New Roman"/>
          <w:sz w:val="24"/>
          <w:szCs w:val="24"/>
        </w:rPr>
        <w:t>Princess Smith</w:t>
      </w:r>
    </w:p>
    <w:p w:rsidR="00F431E6" w:rsidRDefault="00F431E6" w:rsidP="006225C6">
      <w:pPr>
        <w:spacing w:line="480" w:lineRule="auto"/>
        <w:jc w:val="center"/>
        <w:rPr>
          <w:rFonts w:ascii="Times New Roman" w:hAnsi="Times New Roman" w:cs="Times New Roman"/>
          <w:sz w:val="24"/>
          <w:szCs w:val="24"/>
        </w:rPr>
      </w:pPr>
      <w:r>
        <w:rPr>
          <w:rFonts w:ascii="Times New Roman" w:hAnsi="Times New Roman" w:cs="Times New Roman"/>
          <w:sz w:val="24"/>
          <w:szCs w:val="24"/>
        </w:rPr>
        <w:t>OMM622: Financial Decision-Making</w:t>
      </w:r>
    </w:p>
    <w:p w:rsidR="00F431E6" w:rsidRDefault="00F431E6" w:rsidP="006225C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 Michael Powers</w:t>
      </w:r>
    </w:p>
    <w:p w:rsidR="00F431E6" w:rsidRDefault="00F431E6" w:rsidP="006225C6">
      <w:pPr>
        <w:spacing w:line="480" w:lineRule="auto"/>
        <w:jc w:val="center"/>
        <w:rPr>
          <w:rFonts w:ascii="Times New Roman" w:hAnsi="Times New Roman" w:cs="Times New Roman"/>
          <w:sz w:val="24"/>
          <w:szCs w:val="24"/>
        </w:rPr>
      </w:pPr>
      <w:r>
        <w:rPr>
          <w:rFonts w:ascii="Times New Roman" w:hAnsi="Times New Roman" w:cs="Times New Roman"/>
          <w:sz w:val="24"/>
          <w:szCs w:val="24"/>
        </w:rPr>
        <w:t>July 6, 2016</w:t>
      </w:r>
    </w:p>
    <w:p w:rsidR="00A43651" w:rsidRDefault="00A43651" w:rsidP="006225C6">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A43651" w:rsidRDefault="0077660A" w:rsidP="00F431E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Analyzing the Annual Report: </w:t>
      </w:r>
      <w:r w:rsidR="00F431E6">
        <w:rPr>
          <w:rFonts w:ascii="Times New Roman" w:hAnsi="Times New Roman" w:cs="Times New Roman"/>
          <w:sz w:val="24"/>
          <w:szCs w:val="24"/>
        </w:rPr>
        <w:t>Tableau Software, Inc.</w:t>
      </w:r>
    </w:p>
    <w:p w:rsidR="00AD5A6A" w:rsidRPr="00A43651" w:rsidRDefault="00F27690" w:rsidP="00E07D7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Tableau Software, Inc. is a small American computer software company founded by Chris Stolte and Pat Hanrahan in January of 2003. The company was started in Mountain View, California aimed at commercializing research being conducted at the Computer Science department at Stanford University</w:t>
      </w:r>
      <w:r w:rsidR="00BA657A" w:rsidRPr="00A43651">
        <w:rPr>
          <w:rFonts w:ascii="Times New Roman" w:hAnsi="Times New Roman" w:cs="Times New Roman"/>
          <w:sz w:val="24"/>
          <w:szCs w:val="24"/>
        </w:rPr>
        <w:t xml:space="preserve"> as a Department of Defense project in order to increase individual’s ability to analyze different types of information</w:t>
      </w:r>
      <w:r w:rsidRPr="00A43651">
        <w:rPr>
          <w:rFonts w:ascii="Times New Roman" w:hAnsi="Times New Roman" w:cs="Times New Roman"/>
          <w:sz w:val="24"/>
          <w:szCs w:val="24"/>
        </w:rPr>
        <w:t>.</w:t>
      </w:r>
      <w:r w:rsidR="00BA657A" w:rsidRPr="00A43651">
        <w:rPr>
          <w:rFonts w:ascii="Times New Roman" w:hAnsi="Times New Roman" w:cs="Times New Roman"/>
          <w:sz w:val="24"/>
          <w:szCs w:val="24"/>
        </w:rPr>
        <w:t xml:space="preserve"> They wanted to produce a product that could potentially change the world.</w:t>
      </w:r>
      <w:r w:rsidRPr="00A43651">
        <w:rPr>
          <w:rFonts w:ascii="Times New Roman" w:hAnsi="Times New Roman" w:cs="Times New Roman"/>
          <w:sz w:val="24"/>
          <w:szCs w:val="24"/>
        </w:rPr>
        <w:t xml:space="preserve"> </w:t>
      </w:r>
      <w:r w:rsidR="00BA657A" w:rsidRPr="00A43651">
        <w:rPr>
          <w:rFonts w:ascii="Times New Roman" w:hAnsi="Times New Roman" w:cs="Times New Roman"/>
          <w:sz w:val="24"/>
          <w:szCs w:val="24"/>
        </w:rPr>
        <w:t>Pat Harahan knew much about how much hard work would have to be put into the project as was a founding member of the company Pixar, soon after, becoming Pixar’s chief architect for RenderMan. Pat was the brains behind the world changing technology of animated film which helped make it possible for characters such as Buzz from Toy Story.</w:t>
      </w:r>
      <w:r w:rsidR="006952A3" w:rsidRPr="00A43651">
        <w:rPr>
          <w:rFonts w:ascii="Times New Roman" w:hAnsi="Times New Roman" w:cs="Times New Roman"/>
          <w:sz w:val="24"/>
          <w:szCs w:val="24"/>
        </w:rPr>
        <w:t xml:space="preserve"> “Rather than analyzing data in text form and then creating visualizations of those findings, Chris and Pat invented a technology called VizQL™ by which visualization is part of the journey and not just the destination, putting into realization both fast analytics and visualization” (Tableau Software, 2016). </w:t>
      </w:r>
      <w:r w:rsidR="00BA657A" w:rsidRPr="00A43651">
        <w:rPr>
          <w:rFonts w:ascii="Times New Roman" w:hAnsi="Times New Roman" w:cs="Times New Roman"/>
          <w:sz w:val="24"/>
          <w:szCs w:val="24"/>
        </w:rPr>
        <w:t xml:space="preserve"> </w:t>
      </w:r>
    </w:p>
    <w:p w:rsidR="00D72753" w:rsidRPr="00A43651" w:rsidRDefault="00F27690" w:rsidP="00E07D7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After much work at the university between 1999 and 2002, the company Tableau was created and the company was relocated to Seattle, Washington where the company is still headquartered today. The company offers five main products that include Tableau Reader, Tableau Online, Tableau Desktop</w:t>
      </w:r>
      <w:r w:rsidR="00BA657A" w:rsidRPr="00A43651">
        <w:rPr>
          <w:rFonts w:ascii="Times New Roman" w:hAnsi="Times New Roman" w:cs="Times New Roman"/>
          <w:sz w:val="24"/>
          <w:szCs w:val="24"/>
        </w:rPr>
        <w:t xml:space="preserve">, Tableau Public and Tableau Server. Within the company’s range of product offerings are relational databases, cloud databases, spreadsheets, and cubes. </w:t>
      </w:r>
      <w:r w:rsidR="00666461" w:rsidRPr="00A43651">
        <w:rPr>
          <w:rFonts w:ascii="Times New Roman" w:hAnsi="Times New Roman" w:cs="Times New Roman"/>
          <w:sz w:val="24"/>
          <w:szCs w:val="24"/>
        </w:rPr>
        <w:t xml:space="preserve">Although small, Tableau is considered by Forbes, to be one of the top 20 small public companies in America. </w:t>
      </w:r>
      <w:r w:rsidR="00AD5A6A" w:rsidRPr="00A43651">
        <w:rPr>
          <w:rFonts w:ascii="Times New Roman" w:hAnsi="Times New Roman" w:cs="Times New Roman"/>
          <w:sz w:val="24"/>
          <w:szCs w:val="24"/>
        </w:rPr>
        <w:t xml:space="preserve">As for Tableau’s future outlook, their market seems to be growing as much as day by day and compared to other visualization tools, Tableau’s software seems to be the best and </w:t>
      </w:r>
      <w:r w:rsidR="00AD5A6A" w:rsidRPr="00A43651">
        <w:rPr>
          <w:rFonts w:ascii="Times New Roman" w:hAnsi="Times New Roman" w:cs="Times New Roman"/>
          <w:sz w:val="24"/>
          <w:szCs w:val="24"/>
        </w:rPr>
        <w:lastRenderedPageBreak/>
        <w:t xml:space="preserve">easiest to use by many of its consumers. </w:t>
      </w:r>
      <w:r w:rsidR="00A07EEB" w:rsidRPr="00A43651">
        <w:rPr>
          <w:rFonts w:ascii="Times New Roman" w:hAnsi="Times New Roman" w:cs="Times New Roman"/>
          <w:sz w:val="24"/>
          <w:szCs w:val="24"/>
        </w:rPr>
        <w:t xml:space="preserve">Tableau is one of the fastest growing within the market generating investor demand substantially. </w:t>
      </w:r>
    </w:p>
    <w:p w:rsidR="00666461" w:rsidRPr="00A43651" w:rsidRDefault="00AD5A6A" w:rsidP="00E07D7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 xml:space="preserve">As for the company’s future, it is believed by many </w:t>
      </w:r>
      <w:r w:rsidR="00A044B0" w:rsidRPr="00A43651">
        <w:rPr>
          <w:rFonts w:ascii="Times New Roman" w:hAnsi="Times New Roman" w:cs="Times New Roman"/>
          <w:sz w:val="24"/>
          <w:szCs w:val="24"/>
        </w:rPr>
        <w:t xml:space="preserve">shareholders </w:t>
      </w:r>
      <w:r w:rsidRPr="00A43651">
        <w:rPr>
          <w:rFonts w:ascii="Times New Roman" w:hAnsi="Times New Roman" w:cs="Times New Roman"/>
          <w:sz w:val="24"/>
          <w:szCs w:val="24"/>
        </w:rPr>
        <w:t>that the company must have some of the best marketing employees responsible for its success integration within different databases.</w:t>
      </w:r>
      <w:r w:rsidR="00A044B0" w:rsidRPr="00A43651">
        <w:rPr>
          <w:rFonts w:ascii="Times New Roman" w:hAnsi="Times New Roman" w:cs="Times New Roman"/>
          <w:sz w:val="24"/>
          <w:szCs w:val="24"/>
        </w:rPr>
        <w:t xml:space="preserve"> In comparison to other small software companies, Tableau’s market cap seems to be greater than its competition.</w:t>
      </w:r>
      <w:r w:rsidR="00CE02CA" w:rsidRPr="00A43651">
        <w:rPr>
          <w:rFonts w:ascii="Times New Roman" w:hAnsi="Times New Roman" w:cs="Times New Roman"/>
          <w:sz w:val="24"/>
          <w:szCs w:val="24"/>
        </w:rPr>
        <w:t xml:space="preserve"> In addition, the company’s lifetime revenue is fairly well to be a small software company with over $900 million</w:t>
      </w:r>
      <w:r w:rsidR="003D3C4B" w:rsidRPr="00A43651">
        <w:rPr>
          <w:rFonts w:ascii="Times New Roman" w:hAnsi="Times New Roman" w:cs="Times New Roman"/>
          <w:sz w:val="24"/>
          <w:szCs w:val="24"/>
        </w:rPr>
        <w:t xml:space="preserve"> since its birth.</w:t>
      </w:r>
      <w:r w:rsidR="00CE02CA" w:rsidRPr="00A43651">
        <w:rPr>
          <w:rFonts w:ascii="Times New Roman" w:hAnsi="Times New Roman" w:cs="Times New Roman"/>
          <w:sz w:val="24"/>
          <w:szCs w:val="24"/>
        </w:rPr>
        <w:t xml:space="preserve"> </w:t>
      </w:r>
      <w:r w:rsidR="003D3C4B" w:rsidRPr="00A43651">
        <w:rPr>
          <w:rFonts w:ascii="Times New Roman" w:hAnsi="Times New Roman" w:cs="Times New Roman"/>
          <w:sz w:val="24"/>
          <w:szCs w:val="24"/>
        </w:rPr>
        <w:t>The small company managed to incr</w:t>
      </w:r>
      <w:r w:rsidR="00142523" w:rsidRPr="00A43651">
        <w:rPr>
          <w:rFonts w:ascii="Times New Roman" w:hAnsi="Times New Roman" w:cs="Times New Roman"/>
          <w:sz w:val="24"/>
          <w:szCs w:val="24"/>
        </w:rPr>
        <w:t xml:space="preserve">ease their revenues by over 58% </w:t>
      </w:r>
      <w:r w:rsidR="00941533" w:rsidRPr="00A43651">
        <w:rPr>
          <w:rFonts w:ascii="Times New Roman" w:hAnsi="Times New Roman" w:cs="Times New Roman"/>
          <w:sz w:val="24"/>
          <w:szCs w:val="24"/>
        </w:rPr>
        <w:t xml:space="preserve">in 2015 </w:t>
      </w:r>
      <w:r w:rsidR="00142523" w:rsidRPr="00A43651">
        <w:rPr>
          <w:rFonts w:ascii="Times New Roman" w:hAnsi="Times New Roman" w:cs="Times New Roman"/>
          <w:sz w:val="24"/>
          <w:szCs w:val="24"/>
        </w:rPr>
        <w:t xml:space="preserve">from </w:t>
      </w:r>
      <w:r w:rsidR="00941533" w:rsidRPr="00A43651">
        <w:rPr>
          <w:rFonts w:ascii="Times New Roman" w:hAnsi="Times New Roman" w:cs="Times New Roman"/>
          <w:sz w:val="24"/>
          <w:szCs w:val="24"/>
        </w:rPr>
        <w:t xml:space="preserve">its </w:t>
      </w:r>
      <w:r w:rsidR="00142523" w:rsidRPr="00A43651">
        <w:rPr>
          <w:rFonts w:ascii="Times New Roman" w:hAnsi="Times New Roman" w:cs="Times New Roman"/>
          <w:sz w:val="24"/>
          <w:szCs w:val="24"/>
        </w:rPr>
        <w:t>prior year</w:t>
      </w:r>
      <w:r w:rsidR="003D3C4B" w:rsidRPr="00A43651">
        <w:rPr>
          <w:rFonts w:ascii="Times New Roman" w:hAnsi="Times New Roman" w:cs="Times New Roman"/>
          <w:sz w:val="24"/>
          <w:szCs w:val="24"/>
        </w:rPr>
        <w:t>, generating most o</w:t>
      </w:r>
      <w:r w:rsidR="00142523" w:rsidRPr="00A43651">
        <w:rPr>
          <w:rFonts w:ascii="Times New Roman" w:hAnsi="Times New Roman" w:cs="Times New Roman"/>
          <w:sz w:val="24"/>
          <w:szCs w:val="24"/>
        </w:rPr>
        <w:t>f their lifetime revenue in 2014</w:t>
      </w:r>
      <w:r w:rsidR="003D3C4B" w:rsidRPr="00A43651">
        <w:rPr>
          <w:rFonts w:ascii="Times New Roman" w:hAnsi="Times New Roman" w:cs="Times New Roman"/>
          <w:sz w:val="24"/>
          <w:szCs w:val="24"/>
        </w:rPr>
        <w:t xml:space="preserve"> alone. The company’</w:t>
      </w:r>
      <w:r w:rsidR="00142523" w:rsidRPr="00A43651">
        <w:rPr>
          <w:rFonts w:ascii="Times New Roman" w:hAnsi="Times New Roman" w:cs="Times New Roman"/>
          <w:sz w:val="24"/>
          <w:szCs w:val="24"/>
        </w:rPr>
        <w:t xml:space="preserve">s revenue for 2015 was $653.6 </w:t>
      </w:r>
      <w:r w:rsidR="003D3C4B" w:rsidRPr="00A43651">
        <w:rPr>
          <w:rFonts w:ascii="Times New Roman" w:hAnsi="Times New Roman" w:cs="Times New Roman"/>
          <w:sz w:val="24"/>
          <w:szCs w:val="24"/>
        </w:rPr>
        <w:t>million</w:t>
      </w:r>
      <w:r w:rsidR="00874BE2" w:rsidRPr="00A43651">
        <w:rPr>
          <w:rFonts w:ascii="Times New Roman" w:hAnsi="Times New Roman" w:cs="Times New Roman"/>
          <w:sz w:val="24"/>
          <w:szCs w:val="24"/>
        </w:rPr>
        <w:t xml:space="preserve">. </w:t>
      </w:r>
      <w:r w:rsidR="003D3C4B" w:rsidRPr="00A43651">
        <w:rPr>
          <w:rFonts w:ascii="Times New Roman" w:hAnsi="Times New Roman" w:cs="Times New Roman"/>
          <w:sz w:val="24"/>
          <w:szCs w:val="24"/>
        </w:rPr>
        <w:t xml:space="preserve">There is a high probability that the company’s financial future will be successful when we take </w:t>
      </w:r>
      <w:r w:rsidR="00941533" w:rsidRPr="00A43651">
        <w:rPr>
          <w:rFonts w:ascii="Times New Roman" w:hAnsi="Times New Roman" w:cs="Times New Roman"/>
          <w:sz w:val="24"/>
          <w:szCs w:val="24"/>
        </w:rPr>
        <w:t>into account the</w:t>
      </w:r>
      <w:r w:rsidR="000C51E1" w:rsidRPr="00A43651">
        <w:rPr>
          <w:rFonts w:ascii="Times New Roman" w:hAnsi="Times New Roman" w:cs="Times New Roman"/>
          <w:sz w:val="24"/>
          <w:szCs w:val="24"/>
        </w:rPr>
        <w:t>ir</w:t>
      </w:r>
      <w:r w:rsidR="003D3C4B" w:rsidRPr="00A43651">
        <w:rPr>
          <w:rFonts w:ascii="Times New Roman" w:hAnsi="Times New Roman" w:cs="Times New Roman"/>
          <w:sz w:val="24"/>
          <w:szCs w:val="24"/>
        </w:rPr>
        <w:t xml:space="preserve"> revenue increase from fiscal year 201</w:t>
      </w:r>
      <w:r w:rsidR="00941533" w:rsidRPr="00A43651">
        <w:rPr>
          <w:rFonts w:ascii="Times New Roman" w:hAnsi="Times New Roman" w:cs="Times New Roman"/>
          <w:sz w:val="24"/>
          <w:szCs w:val="24"/>
        </w:rPr>
        <w:t>2</w:t>
      </w:r>
      <w:r w:rsidR="000C51E1" w:rsidRPr="00A43651">
        <w:rPr>
          <w:rFonts w:ascii="Times New Roman" w:hAnsi="Times New Roman" w:cs="Times New Roman"/>
          <w:sz w:val="24"/>
          <w:szCs w:val="24"/>
        </w:rPr>
        <w:t xml:space="preserve">, </w:t>
      </w:r>
      <w:r w:rsidR="00941533" w:rsidRPr="00A43651">
        <w:rPr>
          <w:rFonts w:ascii="Times New Roman" w:hAnsi="Times New Roman" w:cs="Times New Roman"/>
          <w:sz w:val="24"/>
          <w:szCs w:val="24"/>
        </w:rPr>
        <w:t xml:space="preserve">making a </w:t>
      </w:r>
      <w:r w:rsidR="000C51E1" w:rsidRPr="00A43651">
        <w:rPr>
          <w:rFonts w:ascii="Times New Roman" w:hAnsi="Times New Roman" w:cs="Times New Roman"/>
          <w:sz w:val="24"/>
          <w:szCs w:val="24"/>
        </w:rPr>
        <w:t>tremendous</w:t>
      </w:r>
      <w:r w:rsidR="00941533" w:rsidRPr="00A43651">
        <w:rPr>
          <w:rFonts w:ascii="Times New Roman" w:hAnsi="Times New Roman" w:cs="Times New Roman"/>
          <w:sz w:val="24"/>
          <w:szCs w:val="24"/>
        </w:rPr>
        <w:t xml:space="preserve"> jump</w:t>
      </w:r>
      <w:r w:rsidR="000C51E1" w:rsidRPr="00A43651">
        <w:rPr>
          <w:rFonts w:ascii="Times New Roman" w:hAnsi="Times New Roman" w:cs="Times New Roman"/>
          <w:sz w:val="24"/>
          <w:szCs w:val="24"/>
        </w:rPr>
        <w:t xml:space="preserve"> that doubled</w:t>
      </w:r>
      <w:r w:rsidR="00941533" w:rsidRPr="00A43651">
        <w:rPr>
          <w:rFonts w:ascii="Times New Roman" w:hAnsi="Times New Roman" w:cs="Times New Roman"/>
          <w:sz w:val="24"/>
          <w:szCs w:val="24"/>
        </w:rPr>
        <w:t xml:space="preserve"> their revenues from</w:t>
      </w:r>
      <w:r w:rsidR="000C51E1" w:rsidRPr="00A43651">
        <w:rPr>
          <w:rFonts w:ascii="Times New Roman" w:hAnsi="Times New Roman" w:cs="Times New Roman"/>
          <w:sz w:val="24"/>
          <w:szCs w:val="24"/>
        </w:rPr>
        <w:t xml:space="preserve"> $127.7 million in 2012, to $234.4 million for 2013</w:t>
      </w:r>
      <w:r w:rsidR="00D72753" w:rsidRPr="00A43651">
        <w:rPr>
          <w:rFonts w:ascii="Times New Roman" w:hAnsi="Times New Roman" w:cs="Times New Roman"/>
          <w:sz w:val="24"/>
          <w:szCs w:val="24"/>
        </w:rPr>
        <w:t>.</w:t>
      </w:r>
      <w:r w:rsidR="003D3C4B" w:rsidRPr="00A43651">
        <w:rPr>
          <w:rFonts w:ascii="Times New Roman" w:hAnsi="Times New Roman" w:cs="Times New Roman"/>
          <w:sz w:val="24"/>
          <w:szCs w:val="24"/>
        </w:rPr>
        <w:t xml:space="preserve"> </w:t>
      </w:r>
      <w:r w:rsidR="00B05634">
        <w:rPr>
          <w:rFonts w:ascii="Times New Roman" w:hAnsi="Times New Roman" w:cs="Times New Roman"/>
          <w:sz w:val="24"/>
          <w:szCs w:val="24"/>
        </w:rPr>
        <w:t>Tableau has “</w:t>
      </w:r>
      <w:r w:rsidR="00B05634" w:rsidRPr="00B05634">
        <w:rPr>
          <w:rFonts w:ascii="Times New Roman" w:hAnsi="Times New Roman" w:cs="Times New Roman"/>
          <w:sz w:val="24"/>
          <w:szCs w:val="24"/>
        </w:rPr>
        <w:t>been growing rapidly and expect to continue to invest in our growth for the foreseeable future</w:t>
      </w:r>
      <w:r w:rsidR="00B05634">
        <w:rPr>
          <w:rFonts w:ascii="Times New Roman" w:hAnsi="Times New Roman" w:cs="Times New Roman"/>
          <w:sz w:val="24"/>
          <w:szCs w:val="24"/>
        </w:rPr>
        <w:t xml:space="preserve">” (Tableau Software, Inc., 2015). </w:t>
      </w:r>
      <w:r w:rsidR="00666461" w:rsidRPr="00A43651">
        <w:rPr>
          <w:rFonts w:ascii="Times New Roman" w:hAnsi="Times New Roman" w:cs="Times New Roman"/>
          <w:sz w:val="24"/>
          <w:szCs w:val="24"/>
        </w:rPr>
        <w:t>By analyzing the company’s annual</w:t>
      </w:r>
      <w:r w:rsidR="00D635C6" w:rsidRPr="00A43651">
        <w:rPr>
          <w:rFonts w:ascii="Times New Roman" w:hAnsi="Times New Roman" w:cs="Times New Roman"/>
          <w:sz w:val="24"/>
          <w:szCs w:val="24"/>
        </w:rPr>
        <w:t xml:space="preserve"> 10-K</w:t>
      </w:r>
      <w:r w:rsidR="00666461" w:rsidRPr="00A43651">
        <w:rPr>
          <w:rFonts w:ascii="Times New Roman" w:hAnsi="Times New Roman" w:cs="Times New Roman"/>
          <w:sz w:val="24"/>
          <w:szCs w:val="24"/>
        </w:rPr>
        <w:t xml:space="preserve"> report, particularly from fiscal year ending December 31, 20</w:t>
      </w:r>
      <w:r w:rsidR="000C51E1" w:rsidRPr="00A43651">
        <w:rPr>
          <w:rFonts w:ascii="Times New Roman" w:hAnsi="Times New Roman" w:cs="Times New Roman"/>
          <w:sz w:val="24"/>
          <w:szCs w:val="24"/>
        </w:rPr>
        <w:t xml:space="preserve">15, </w:t>
      </w:r>
      <w:r w:rsidR="00666461" w:rsidRPr="00A43651">
        <w:rPr>
          <w:rFonts w:ascii="Times New Roman" w:hAnsi="Times New Roman" w:cs="Times New Roman"/>
          <w:sz w:val="24"/>
          <w:szCs w:val="24"/>
        </w:rPr>
        <w:t>we will be able to get an insight on how this small company manages to stay afloat in competition with some of the larger companies within its industry.</w:t>
      </w:r>
      <w:r w:rsidR="00A07EEB" w:rsidRPr="00A43651">
        <w:rPr>
          <w:rFonts w:ascii="Times New Roman" w:hAnsi="Times New Roman" w:cs="Times New Roman"/>
          <w:sz w:val="24"/>
          <w:szCs w:val="24"/>
        </w:rPr>
        <w:t xml:space="preserve"> The main purpose of this paper is to take</w:t>
      </w:r>
      <w:r w:rsidR="00874BE2" w:rsidRPr="00A43651">
        <w:rPr>
          <w:rFonts w:ascii="Times New Roman" w:hAnsi="Times New Roman" w:cs="Times New Roman"/>
          <w:sz w:val="24"/>
          <w:szCs w:val="24"/>
        </w:rPr>
        <w:t xml:space="preserve"> a</w:t>
      </w:r>
      <w:r w:rsidR="00A07EEB" w:rsidRPr="00A43651">
        <w:rPr>
          <w:rFonts w:ascii="Times New Roman" w:hAnsi="Times New Roman" w:cs="Times New Roman"/>
          <w:sz w:val="24"/>
          <w:szCs w:val="24"/>
        </w:rPr>
        <w:t xml:space="preserve"> closer look at Tableau Software, Inc.’s 10-K Annual Report for fiscal year 201</w:t>
      </w:r>
      <w:r w:rsidR="000C51E1" w:rsidRPr="00A43651">
        <w:rPr>
          <w:rFonts w:ascii="Times New Roman" w:hAnsi="Times New Roman" w:cs="Times New Roman"/>
          <w:sz w:val="24"/>
          <w:szCs w:val="24"/>
        </w:rPr>
        <w:t>5</w:t>
      </w:r>
      <w:r w:rsidR="00A07EEB" w:rsidRPr="00A43651">
        <w:rPr>
          <w:rFonts w:ascii="Times New Roman" w:hAnsi="Times New Roman" w:cs="Times New Roman"/>
          <w:sz w:val="24"/>
          <w:szCs w:val="24"/>
        </w:rPr>
        <w:t xml:space="preserve"> in order to analyze the company’s short-term liquidity, operating efficiency, capital structure, and profitability</w:t>
      </w:r>
      <w:r w:rsidR="00874BE2" w:rsidRPr="00A43651">
        <w:rPr>
          <w:rFonts w:ascii="Times New Roman" w:hAnsi="Times New Roman" w:cs="Times New Roman"/>
          <w:sz w:val="24"/>
          <w:szCs w:val="24"/>
        </w:rPr>
        <w:t>, then providing</w:t>
      </w:r>
      <w:r w:rsidR="00A07EEB" w:rsidRPr="00A43651">
        <w:rPr>
          <w:rFonts w:ascii="Times New Roman" w:hAnsi="Times New Roman" w:cs="Times New Roman"/>
          <w:sz w:val="24"/>
          <w:szCs w:val="24"/>
        </w:rPr>
        <w:t xml:space="preserve"> any recommendations for a future analysis (trend analysis) of the company.</w:t>
      </w:r>
    </w:p>
    <w:p w:rsidR="00AD5A6A" w:rsidRPr="00A43651" w:rsidRDefault="00CD30B6" w:rsidP="00E07D7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 xml:space="preserve">An annual report comprises information about the company and the primary source of information about the company’s activities, strategies, and its financial performance. </w:t>
      </w:r>
      <w:r w:rsidR="00831DB2">
        <w:rPr>
          <w:rFonts w:ascii="Times New Roman" w:hAnsi="Times New Roman" w:cs="Times New Roman"/>
          <w:sz w:val="24"/>
          <w:szCs w:val="24"/>
        </w:rPr>
        <w:t>“</w:t>
      </w:r>
      <w:r w:rsidR="00831DB2" w:rsidRPr="00831DB2">
        <w:rPr>
          <w:rFonts w:ascii="Times New Roman" w:hAnsi="Times New Roman" w:cs="Times New Roman"/>
          <w:sz w:val="24"/>
          <w:szCs w:val="24"/>
        </w:rPr>
        <w:t xml:space="preserve">Outside investors are seeking information as to the long run viability of a business and its prospects for </w:t>
      </w:r>
      <w:r w:rsidR="00831DB2" w:rsidRPr="00831DB2">
        <w:rPr>
          <w:rFonts w:ascii="Times New Roman" w:hAnsi="Times New Roman" w:cs="Times New Roman"/>
          <w:sz w:val="24"/>
          <w:szCs w:val="24"/>
        </w:rPr>
        <w:lastRenderedPageBreak/>
        <w:t>providing an adequate return in conside</w:t>
      </w:r>
      <w:r w:rsidR="00831DB2">
        <w:rPr>
          <w:rFonts w:ascii="Times New Roman" w:hAnsi="Times New Roman" w:cs="Times New Roman"/>
          <w:sz w:val="24"/>
          <w:szCs w:val="24"/>
        </w:rPr>
        <w:t>ration of the risks being taken” (</w:t>
      </w:r>
      <w:proofErr w:type="spellStart"/>
      <w:r w:rsidR="00831DB2">
        <w:rPr>
          <w:rFonts w:ascii="Times New Roman" w:hAnsi="Times New Roman" w:cs="Times New Roman"/>
          <w:sz w:val="24"/>
          <w:szCs w:val="24"/>
        </w:rPr>
        <w:t>Isberg</w:t>
      </w:r>
      <w:proofErr w:type="spellEnd"/>
      <w:r w:rsidR="00831DB2">
        <w:rPr>
          <w:rFonts w:ascii="Times New Roman" w:hAnsi="Times New Roman" w:cs="Times New Roman"/>
          <w:sz w:val="24"/>
          <w:szCs w:val="24"/>
        </w:rPr>
        <w:t xml:space="preserve">, </w:t>
      </w:r>
      <w:proofErr w:type="spellStart"/>
      <w:r w:rsidR="00831DB2">
        <w:rPr>
          <w:rFonts w:ascii="Times New Roman" w:hAnsi="Times New Roman" w:cs="Times New Roman"/>
          <w:sz w:val="24"/>
          <w:szCs w:val="24"/>
        </w:rPr>
        <w:t>n.d.</w:t>
      </w:r>
      <w:proofErr w:type="spellEnd"/>
      <w:r w:rsidR="00831DB2">
        <w:rPr>
          <w:rFonts w:ascii="Times New Roman" w:hAnsi="Times New Roman" w:cs="Times New Roman"/>
          <w:sz w:val="24"/>
          <w:szCs w:val="24"/>
        </w:rPr>
        <w:t xml:space="preserve">). </w:t>
      </w:r>
      <w:r w:rsidRPr="00A43651">
        <w:rPr>
          <w:rFonts w:ascii="Times New Roman" w:hAnsi="Times New Roman" w:cs="Times New Roman"/>
          <w:sz w:val="24"/>
          <w:szCs w:val="24"/>
        </w:rPr>
        <w:t xml:space="preserve">The primary purpose of the annual report is accountability, particularly to shareholders. However, it is only useful to those who can understand and interpret the messages in which it conveys. A typical annual report will include a company’s general corporate information, accounting </w:t>
      </w:r>
      <w:r w:rsidR="00302E69">
        <w:rPr>
          <w:rFonts w:ascii="Times New Roman" w:hAnsi="Times New Roman" w:cs="Times New Roman"/>
          <w:sz w:val="24"/>
          <w:szCs w:val="24"/>
        </w:rPr>
        <w:t>“</w:t>
      </w:r>
      <w:r w:rsidRPr="00A43651">
        <w:rPr>
          <w:rFonts w:ascii="Times New Roman" w:hAnsi="Times New Roman" w:cs="Times New Roman"/>
          <w:sz w:val="24"/>
          <w:szCs w:val="24"/>
        </w:rPr>
        <w:t>policies, the balance sheet, cash flow statement, contents of non-audited information, profits and loss account, notes to its financial statements, a director’s report, operating and financial reviews, an auditor’s report</w:t>
      </w:r>
      <w:r w:rsidR="00302E69">
        <w:rPr>
          <w:rFonts w:ascii="Times New Roman" w:hAnsi="Times New Roman" w:cs="Times New Roman"/>
          <w:sz w:val="24"/>
          <w:szCs w:val="24"/>
        </w:rPr>
        <w:t>” ()</w:t>
      </w:r>
      <w:bookmarkStart w:id="0" w:name="_GoBack"/>
      <w:bookmarkEnd w:id="0"/>
      <w:r w:rsidRPr="00A43651">
        <w:rPr>
          <w:rFonts w:ascii="Times New Roman" w:hAnsi="Times New Roman" w:cs="Times New Roman"/>
          <w:sz w:val="24"/>
          <w:szCs w:val="24"/>
        </w:rPr>
        <w:t xml:space="preserve"> and many other</w:t>
      </w:r>
      <w:r w:rsidR="00142523" w:rsidRPr="00A43651">
        <w:rPr>
          <w:rFonts w:ascii="Times New Roman" w:hAnsi="Times New Roman" w:cs="Times New Roman"/>
          <w:sz w:val="24"/>
          <w:szCs w:val="24"/>
        </w:rPr>
        <w:t xml:space="preserve"> </w:t>
      </w:r>
      <w:r w:rsidRPr="00A43651">
        <w:rPr>
          <w:rFonts w:ascii="Times New Roman" w:hAnsi="Times New Roman" w:cs="Times New Roman"/>
          <w:sz w:val="24"/>
          <w:szCs w:val="24"/>
        </w:rPr>
        <w:t>general features. Any information that may be pertinent to stakeholders may also be included within the annual report. This information includes reports on operations for manufacturing companies and social responsibility reports</w:t>
      </w:r>
      <w:r w:rsidR="00D635C6" w:rsidRPr="00A43651">
        <w:rPr>
          <w:rFonts w:ascii="Times New Roman" w:hAnsi="Times New Roman" w:cs="Times New Roman"/>
          <w:sz w:val="24"/>
          <w:szCs w:val="24"/>
        </w:rPr>
        <w:t>. Social responsibility reports are generally used on annual reports for companies that have social or environmental sensitive operations such as waste and construction companies. Whatever the company, it is required by the U.S. Securities and Exchange Commission that registration statements, periodic reports, and any other fo</w:t>
      </w:r>
      <w:r w:rsidR="00AD5A6A" w:rsidRPr="00A43651">
        <w:rPr>
          <w:rFonts w:ascii="Times New Roman" w:hAnsi="Times New Roman" w:cs="Times New Roman"/>
          <w:sz w:val="24"/>
          <w:szCs w:val="24"/>
        </w:rPr>
        <w:t>rms be filed on an annual basis.</w:t>
      </w:r>
    </w:p>
    <w:p w:rsidR="004479A0" w:rsidRPr="00A43651" w:rsidRDefault="00D635C6" w:rsidP="00E07D7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lang w:val="en-IN"/>
        </w:rPr>
        <w:t xml:space="preserve">The purpose of the Form10K is to provide comprehensive details of thecompany's business and financial condition” (Epstein, 2014). </w:t>
      </w:r>
      <w:r w:rsidR="005E47BA" w:rsidRPr="00A43651">
        <w:rPr>
          <w:rFonts w:ascii="Times New Roman" w:hAnsi="Times New Roman" w:cs="Times New Roman"/>
          <w:sz w:val="24"/>
          <w:szCs w:val="24"/>
          <w:lang w:val="en-IN"/>
        </w:rPr>
        <w:t xml:space="preserve">The processes that companies follow in order to generate their annual 10-K reports is called financial reporting. </w:t>
      </w:r>
      <w:r w:rsidR="00770DD0">
        <w:rPr>
          <w:rFonts w:ascii="Times New Roman" w:hAnsi="Times New Roman" w:cs="Times New Roman"/>
          <w:sz w:val="24"/>
          <w:szCs w:val="24"/>
          <w:lang w:val="en-IN"/>
        </w:rPr>
        <w:t xml:space="preserve">“Firm </w:t>
      </w:r>
      <w:r w:rsidR="00770DD0" w:rsidRPr="00770DD0">
        <w:rPr>
          <w:rFonts w:ascii="Times New Roman" w:hAnsi="Times New Roman" w:cs="Times New Roman"/>
          <w:sz w:val="24"/>
          <w:szCs w:val="24"/>
        </w:rPr>
        <w:t>managers convey information to current and potential investors and creditors via both mandatory financial reports and voluntary disclosures</w:t>
      </w:r>
      <w:r w:rsidR="00770DD0">
        <w:rPr>
          <w:rFonts w:ascii="Times New Roman" w:hAnsi="Times New Roman" w:cs="Times New Roman"/>
          <w:sz w:val="24"/>
          <w:szCs w:val="24"/>
        </w:rPr>
        <w:t xml:space="preserve"> and</w:t>
      </w:r>
      <w:r w:rsidR="00770DD0" w:rsidRPr="00770DD0">
        <w:rPr>
          <w:rFonts w:ascii="Times New Roman" w:hAnsi="Times New Roman" w:cs="Times New Roman"/>
          <w:sz w:val="24"/>
          <w:szCs w:val="24"/>
        </w:rPr>
        <w:t xml:space="preserve"> significant amount of information in these reports and disclosures is based on estimates about the future</w:t>
      </w:r>
      <w:r w:rsidR="00770DD0">
        <w:rPr>
          <w:rFonts w:ascii="Times New Roman" w:hAnsi="Times New Roman" w:cs="Times New Roman"/>
          <w:sz w:val="24"/>
          <w:szCs w:val="24"/>
        </w:rPr>
        <w:t xml:space="preserve">” (Capp &amp; </w:t>
      </w:r>
      <w:proofErr w:type="spellStart"/>
      <w:r w:rsidR="00770DD0">
        <w:rPr>
          <w:rFonts w:ascii="Times New Roman" w:hAnsi="Times New Roman" w:cs="Times New Roman"/>
          <w:sz w:val="24"/>
          <w:szCs w:val="24"/>
        </w:rPr>
        <w:t>Koonce</w:t>
      </w:r>
      <w:proofErr w:type="spellEnd"/>
      <w:r w:rsidR="00770DD0">
        <w:rPr>
          <w:rFonts w:ascii="Times New Roman" w:hAnsi="Times New Roman" w:cs="Times New Roman"/>
          <w:sz w:val="24"/>
          <w:szCs w:val="24"/>
        </w:rPr>
        <w:t>, 2016)</w:t>
      </w:r>
      <w:r w:rsidR="00770DD0" w:rsidRPr="00770DD0">
        <w:rPr>
          <w:rFonts w:ascii="Times New Roman" w:hAnsi="Times New Roman" w:cs="Times New Roman"/>
          <w:sz w:val="24"/>
          <w:szCs w:val="24"/>
        </w:rPr>
        <w:t xml:space="preserve">. </w:t>
      </w:r>
      <w:r w:rsidR="005E47BA" w:rsidRPr="00A43651">
        <w:rPr>
          <w:rFonts w:ascii="Times New Roman" w:hAnsi="Times New Roman" w:cs="Times New Roman"/>
          <w:sz w:val="24"/>
          <w:szCs w:val="24"/>
          <w:lang w:val="en-IN"/>
        </w:rPr>
        <w:t>Financial reporting includes important processes such as preparing the annual financial report, coordinating and preparing quarterly financial statements for analyzation, researching and resolving accounting and financial reporting issues, coordinating cash activity, capital project accounting, and monitoring control.</w:t>
      </w:r>
      <w:r w:rsidR="001A55DB" w:rsidRPr="00A43651">
        <w:rPr>
          <w:rFonts w:ascii="Times New Roman" w:hAnsi="Times New Roman" w:cs="Times New Roman"/>
          <w:sz w:val="24"/>
          <w:szCs w:val="24"/>
          <w:lang w:val="en-IN"/>
        </w:rPr>
        <w:t xml:space="preserve"> “</w:t>
      </w:r>
      <w:r w:rsidR="001A55DB" w:rsidRPr="00A43651">
        <w:rPr>
          <w:rFonts w:ascii="Times New Roman" w:hAnsi="Times New Roman" w:cs="Times New Roman"/>
          <w:sz w:val="24"/>
          <w:szCs w:val="24"/>
        </w:rPr>
        <w:t xml:space="preserve">Financial reporting (balance sheets, profit and loss statements, financial notes, and disclosures) </w:t>
      </w:r>
      <w:r w:rsidR="001A55DB" w:rsidRPr="00A43651">
        <w:rPr>
          <w:rFonts w:ascii="Times New Roman" w:hAnsi="Times New Roman" w:cs="Times New Roman"/>
          <w:sz w:val="24"/>
          <w:szCs w:val="24"/>
        </w:rPr>
        <w:lastRenderedPageBreak/>
        <w:t xml:space="preserve">is the language we use to communicate information about the financial condition of a company, a not-for-profit, or a state or local government” (Financial Accounting Foundation, 2016). In addition, there are certain guidelines </w:t>
      </w:r>
      <w:r w:rsidR="007E4939" w:rsidRPr="00A43651">
        <w:rPr>
          <w:rFonts w:ascii="Times New Roman" w:hAnsi="Times New Roman" w:cs="Times New Roman"/>
          <w:sz w:val="24"/>
          <w:szCs w:val="24"/>
        </w:rPr>
        <w:t xml:space="preserve">and standards known as Generally Accepted Accounting Principles (GAAP) </w:t>
      </w:r>
      <w:r w:rsidR="001A55DB" w:rsidRPr="00A43651">
        <w:rPr>
          <w:rFonts w:ascii="Times New Roman" w:hAnsi="Times New Roman" w:cs="Times New Roman"/>
          <w:sz w:val="24"/>
          <w:szCs w:val="24"/>
        </w:rPr>
        <w:t>that ha</w:t>
      </w:r>
      <w:r w:rsidR="007E4939" w:rsidRPr="00A43651">
        <w:rPr>
          <w:rFonts w:ascii="Times New Roman" w:hAnsi="Times New Roman" w:cs="Times New Roman"/>
          <w:sz w:val="24"/>
          <w:szCs w:val="24"/>
        </w:rPr>
        <w:t>s</w:t>
      </w:r>
      <w:r w:rsidR="001A55DB" w:rsidRPr="00A43651">
        <w:rPr>
          <w:rFonts w:ascii="Times New Roman" w:hAnsi="Times New Roman" w:cs="Times New Roman"/>
          <w:sz w:val="24"/>
          <w:szCs w:val="24"/>
        </w:rPr>
        <w:t xml:space="preserve"> been established by the Financia</w:t>
      </w:r>
      <w:r w:rsidR="007E4939" w:rsidRPr="00A43651">
        <w:rPr>
          <w:rFonts w:ascii="Times New Roman" w:hAnsi="Times New Roman" w:cs="Times New Roman"/>
          <w:sz w:val="24"/>
          <w:szCs w:val="24"/>
        </w:rPr>
        <w:t xml:space="preserve">l Accounting Foundation’s (FAF), </w:t>
      </w:r>
      <w:r w:rsidR="001A55DB" w:rsidRPr="00A43651">
        <w:rPr>
          <w:rFonts w:ascii="Times New Roman" w:hAnsi="Times New Roman" w:cs="Times New Roman"/>
          <w:sz w:val="24"/>
          <w:szCs w:val="24"/>
        </w:rPr>
        <w:t>the Financial Accounting Standards Board (FASB) and the Governmental Accounting Standards Board (GASB) which greatly determines how companies’ financial statements are prepared</w:t>
      </w:r>
      <w:r w:rsidR="007E4939" w:rsidRPr="00A43651">
        <w:rPr>
          <w:rFonts w:ascii="Times New Roman" w:hAnsi="Times New Roman" w:cs="Times New Roman"/>
          <w:sz w:val="24"/>
          <w:szCs w:val="24"/>
        </w:rPr>
        <w:t>. “GAAP is based on established concepts, objectives, standards and conventions that have evolved over time to guide how financial statements are prepared and presented and is</w:t>
      </w:r>
      <w:r w:rsidR="007E4939" w:rsidRPr="00A43651">
        <w:rPr>
          <w:rFonts w:ascii="Times New Roman" w:hAnsi="Times New Roman" w:cs="Times New Roman"/>
          <w:color w:val="3C3C3D"/>
          <w:sz w:val="24"/>
          <w:szCs w:val="24"/>
          <w:shd w:val="clear" w:color="auto" w:fill="F4F6F8"/>
        </w:rPr>
        <w:t xml:space="preserve"> </w:t>
      </w:r>
      <w:r w:rsidR="007E4939" w:rsidRPr="00A43651">
        <w:rPr>
          <w:rFonts w:ascii="Times New Roman" w:hAnsi="Times New Roman" w:cs="Times New Roman"/>
          <w:sz w:val="24"/>
          <w:szCs w:val="24"/>
        </w:rPr>
        <w:t xml:space="preserve">set with the objective of providing information that is useful to investors, lenders, or others that provide or may potentially provide resources to a company or not-for-profit organization” (Financial Accounting Foundation, 2016). </w:t>
      </w:r>
      <w:r w:rsidR="004479A0" w:rsidRPr="00A43651">
        <w:rPr>
          <w:rFonts w:ascii="Times New Roman" w:hAnsi="Times New Roman" w:cs="Times New Roman"/>
          <w:sz w:val="24"/>
          <w:szCs w:val="24"/>
        </w:rPr>
        <w:t xml:space="preserve">Financial reports of a company contains an abundance of important information that is critical to the decisions a company’s stakeholders which includes the investors, creditors, employees and customers. </w:t>
      </w:r>
      <w:r w:rsidR="00A07EEB" w:rsidRPr="00A43651">
        <w:rPr>
          <w:rFonts w:ascii="Times New Roman" w:hAnsi="Times New Roman" w:cs="Times New Roman"/>
          <w:sz w:val="24"/>
          <w:szCs w:val="24"/>
        </w:rPr>
        <w:t xml:space="preserve">Let’s take a closer look at Tableau Software, Inc.’s 10-K Annual Report </w:t>
      </w:r>
      <w:r w:rsidR="00142523" w:rsidRPr="00A43651">
        <w:rPr>
          <w:rFonts w:ascii="Times New Roman" w:hAnsi="Times New Roman" w:cs="Times New Roman"/>
          <w:sz w:val="24"/>
          <w:szCs w:val="24"/>
        </w:rPr>
        <w:t>for fiscal year 2015</w:t>
      </w:r>
      <w:r w:rsidR="00A07EEB" w:rsidRPr="00A43651">
        <w:rPr>
          <w:rFonts w:ascii="Times New Roman" w:hAnsi="Times New Roman" w:cs="Times New Roman"/>
          <w:sz w:val="24"/>
          <w:szCs w:val="24"/>
        </w:rPr>
        <w:t xml:space="preserve"> to analyze the company’s short-term liquidity, operating efficiency, capital structure, and profitability</w:t>
      </w:r>
      <w:r w:rsidR="004479A0" w:rsidRPr="00A43651">
        <w:rPr>
          <w:rFonts w:ascii="Times New Roman" w:hAnsi="Times New Roman" w:cs="Times New Roman"/>
          <w:sz w:val="24"/>
          <w:szCs w:val="24"/>
        </w:rPr>
        <w:t xml:space="preserve">. </w:t>
      </w:r>
    </w:p>
    <w:p w:rsidR="00A101CA" w:rsidRPr="00A43651" w:rsidRDefault="00A101CA" w:rsidP="00A101C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Tableau’s Financial Ratios</w:t>
      </w:r>
    </w:p>
    <w:p w:rsidR="00E11804" w:rsidRPr="00A43651" w:rsidRDefault="004479A0" w:rsidP="00E07D7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First we will analyze Tableau’s short-term liquidity. Short-term liquidity is a financial ratio that includes the company’s current ratio and the acid test ratio. It measures</w:t>
      </w:r>
      <w:r w:rsidR="003B383C" w:rsidRPr="00A43651">
        <w:rPr>
          <w:rFonts w:ascii="Times New Roman" w:hAnsi="Times New Roman" w:cs="Times New Roman"/>
          <w:sz w:val="24"/>
          <w:szCs w:val="24"/>
        </w:rPr>
        <w:t xml:space="preserve"> how easily the company can meet their short-term financial obligations such as the payment of the company’s bills and provides a measurement for the relationship between the company’s current liabilities and its current assets. Such short-term obligations are the company’s current liabilities, typically its trade creditors, bank overdrafts PAYE and VAT. These are the obligations that companies must pay within the next twelve months. Current assets are stocks, debtors, cash, and any work-</w:t>
      </w:r>
      <w:r w:rsidR="003B383C" w:rsidRPr="00A43651">
        <w:rPr>
          <w:rFonts w:ascii="Times New Roman" w:hAnsi="Times New Roman" w:cs="Times New Roman"/>
          <w:sz w:val="24"/>
          <w:szCs w:val="24"/>
        </w:rPr>
        <w:lastRenderedPageBreak/>
        <w:t xml:space="preserve">in-progress </w:t>
      </w:r>
      <w:r w:rsidR="00E11804" w:rsidRPr="00A43651">
        <w:rPr>
          <w:rFonts w:ascii="Times New Roman" w:hAnsi="Times New Roman" w:cs="Times New Roman"/>
          <w:sz w:val="24"/>
          <w:szCs w:val="24"/>
        </w:rPr>
        <w:t>normally re-circulated in order t</w:t>
      </w:r>
      <w:r w:rsidR="003B383C" w:rsidRPr="00A43651">
        <w:rPr>
          <w:rFonts w:ascii="Times New Roman" w:hAnsi="Times New Roman" w:cs="Times New Roman"/>
          <w:sz w:val="24"/>
          <w:szCs w:val="24"/>
        </w:rPr>
        <w:t>o pay</w:t>
      </w:r>
      <w:r w:rsidR="00E11804" w:rsidRPr="00A43651">
        <w:rPr>
          <w:rFonts w:ascii="Times New Roman" w:hAnsi="Times New Roman" w:cs="Times New Roman"/>
          <w:sz w:val="24"/>
          <w:szCs w:val="24"/>
        </w:rPr>
        <w:t xml:space="preserve"> the company’s</w:t>
      </w:r>
      <w:r w:rsidR="003B383C" w:rsidRPr="00A43651">
        <w:rPr>
          <w:rFonts w:ascii="Times New Roman" w:hAnsi="Times New Roman" w:cs="Times New Roman"/>
          <w:sz w:val="24"/>
          <w:szCs w:val="24"/>
        </w:rPr>
        <w:t xml:space="preserve"> current liabilities.  </w:t>
      </w:r>
      <w:r w:rsidR="00E11804" w:rsidRPr="00A43651">
        <w:rPr>
          <w:rFonts w:ascii="Times New Roman" w:hAnsi="Times New Roman" w:cs="Times New Roman"/>
          <w:sz w:val="24"/>
          <w:szCs w:val="24"/>
        </w:rPr>
        <w:t>In order to f</w:t>
      </w:r>
      <w:r w:rsidR="003B383C" w:rsidRPr="00A43651">
        <w:rPr>
          <w:rFonts w:ascii="Times New Roman" w:hAnsi="Times New Roman" w:cs="Times New Roman"/>
          <w:sz w:val="24"/>
          <w:szCs w:val="24"/>
        </w:rPr>
        <w:t>ind the company’s current ratio</w:t>
      </w:r>
      <w:r w:rsidR="00E11804" w:rsidRPr="00A43651">
        <w:rPr>
          <w:rFonts w:ascii="Times New Roman" w:hAnsi="Times New Roman" w:cs="Times New Roman"/>
          <w:sz w:val="24"/>
          <w:szCs w:val="24"/>
        </w:rPr>
        <w:t xml:space="preserve"> the formula below must be used.</w:t>
      </w:r>
      <w:r w:rsidR="003B383C" w:rsidRPr="00A43651">
        <w:rPr>
          <w:rFonts w:ascii="Times New Roman" w:hAnsi="Times New Roman" w:cs="Times New Roman"/>
          <w:sz w:val="24"/>
          <w:szCs w:val="24"/>
        </w:rPr>
        <w:t xml:space="preserve"> </w:t>
      </w:r>
    </w:p>
    <w:p w:rsidR="00E11804" w:rsidRPr="00A43651" w:rsidRDefault="00E11804" w:rsidP="00E11804">
      <w:pPr>
        <w:jc w:val="center"/>
        <w:rPr>
          <w:rFonts w:ascii="Times New Roman" w:hAnsi="Times New Roman" w:cs="Times New Roman"/>
          <w:sz w:val="24"/>
          <w:szCs w:val="24"/>
        </w:rPr>
      </w:pPr>
      <w:r w:rsidRPr="00A43651">
        <w:rPr>
          <w:rFonts w:ascii="Times New Roman" w:hAnsi="Times New Roman" w:cs="Times New Roman"/>
          <w:sz w:val="24"/>
          <w:szCs w:val="24"/>
        </w:rPr>
        <w:t xml:space="preserve">Current Ratio = </w:t>
      </w:r>
      <m:oMath>
        <m:f>
          <m:fPr>
            <m:ctrlPr>
              <w:rPr>
                <w:rFonts w:ascii="Cambria Math" w:hAnsi="Cambria Math" w:cs="Times New Roman"/>
                <w:i/>
                <w:sz w:val="24"/>
                <w:szCs w:val="24"/>
              </w:rPr>
            </m:ctrlPr>
          </m:fPr>
          <m:num>
            <m:r>
              <m:rPr>
                <m:sty m:val="p"/>
              </m:rPr>
              <w:rPr>
                <w:rFonts w:ascii="Cambria Math" w:hAnsi="Cambria Math" w:cs="Times New Roman"/>
                <w:sz w:val="24"/>
                <w:szCs w:val="24"/>
              </w:rPr>
              <m:t>Current Assets</m:t>
            </m:r>
          </m:num>
          <m:den>
            <m:r>
              <m:rPr>
                <m:sty m:val="p"/>
              </m:rPr>
              <w:rPr>
                <w:rFonts w:ascii="Cambria Math" w:hAnsi="Cambria Math" w:cs="Times New Roman"/>
                <w:sz w:val="24"/>
                <w:szCs w:val="24"/>
              </w:rPr>
              <m:t>Current Liabilities</m:t>
            </m:r>
          </m:den>
        </m:f>
      </m:oMath>
    </w:p>
    <w:p w:rsidR="007E4939" w:rsidRPr="00A43651" w:rsidRDefault="001B070D" w:rsidP="001B070D">
      <w:pPr>
        <w:rPr>
          <w:rFonts w:ascii="Times New Roman" w:hAnsi="Times New Roman" w:cs="Times New Roman"/>
          <w:sz w:val="24"/>
          <w:szCs w:val="24"/>
        </w:rPr>
      </w:pPr>
      <w:r w:rsidRPr="00A43651">
        <w:rPr>
          <w:rFonts w:ascii="Times New Roman" w:hAnsi="Times New Roman" w:cs="Times New Roman"/>
          <w:sz w:val="24"/>
          <w:szCs w:val="24"/>
        </w:rPr>
        <w:t>In order to find the company’s Acid Test Ratio, the formula:</w:t>
      </w:r>
    </w:p>
    <w:p w:rsidR="00482319" w:rsidRPr="00A43651" w:rsidRDefault="001B070D" w:rsidP="00482319">
      <w:pPr>
        <w:jc w:val="center"/>
        <w:rPr>
          <w:rFonts w:ascii="Times New Roman" w:eastAsiaTheme="minorEastAsia" w:hAnsi="Times New Roman" w:cs="Times New Roman"/>
          <w:sz w:val="24"/>
          <w:szCs w:val="24"/>
        </w:rPr>
      </w:pPr>
      <w:r w:rsidRPr="00A43651">
        <w:rPr>
          <w:rFonts w:ascii="Times New Roman" w:hAnsi="Times New Roman" w:cs="Times New Roman"/>
          <w:sz w:val="24"/>
          <w:szCs w:val="24"/>
        </w:rPr>
        <w:t xml:space="preserve">Acid Test Ratio = </w:t>
      </w:r>
      <m:oMath>
        <m:f>
          <m:fPr>
            <m:ctrlPr>
              <w:rPr>
                <w:rFonts w:ascii="Cambria Math" w:hAnsi="Cambria Math" w:cs="Times New Roman"/>
                <w:sz w:val="24"/>
                <w:szCs w:val="24"/>
              </w:rPr>
            </m:ctrlPr>
          </m:fPr>
          <m:num>
            <m:r>
              <m:rPr>
                <m:sty m:val="p"/>
              </m:rPr>
              <w:rPr>
                <w:rFonts w:ascii="Cambria Math" w:hAnsi="Cambria Math" w:cs="Times New Roman"/>
                <w:sz w:val="24"/>
                <w:szCs w:val="24"/>
              </w:rPr>
              <m:t>Current Assets-Stock</m:t>
            </m:r>
          </m:num>
          <m:den>
            <m:r>
              <m:rPr>
                <m:sty m:val="p"/>
              </m:rPr>
              <w:rPr>
                <w:rFonts w:ascii="Cambria Math" w:hAnsi="Cambria Math" w:cs="Times New Roman"/>
                <w:sz w:val="24"/>
                <w:szCs w:val="24"/>
              </w:rPr>
              <m:t>Current Liabilities</m:t>
            </m:r>
          </m:den>
        </m:f>
      </m:oMath>
    </w:p>
    <w:p w:rsidR="00A91785" w:rsidRPr="00A43651" w:rsidRDefault="00A91785">
      <w:pPr>
        <w:rPr>
          <w:rFonts w:ascii="Times New Roman" w:hAnsi="Times New Roman" w:cs="Times New Roman"/>
          <w:sz w:val="24"/>
          <w:szCs w:val="24"/>
        </w:rPr>
      </w:pPr>
      <w:r w:rsidRPr="00A43651">
        <w:rPr>
          <w:rFonts w:ascii="Times New Roman" w:hAnsi="Times New Roman" w:cs="Times New Roman"/>
          <w:sz w:val="24"/>
          <w:szCs w:val="24"/>
        </w:rPr>
        <w:br w:type="page"/>
      </w:r>
    </w:p>
    <w:p w:rsidR="001B070D" w:rsidRPr="00A43651" w:rsidRDefault="001B070D" w:rsidP="00A101CA">
      <w:pPr>
        <w:jc w:val="center"/>
        <w:rPr>
          <w:rFonts w:ascii="Times New Roman" w:hAnsi="Times New Roman" w:cs="Times New Roman"/>
          <w:b/>
          <w:sz w:val="24"/>
          <w:szCs w:val="24"/>
        </w:rPr>
      </w:pPr>
      <w:r w:rsidRPr="00A43651">
        <w:rPr>
          <w:rFonts w:ascii="Times New Roman" w:hAnsi="Times New Roman" w:cs="Times New Roman"/>
          <w:b/>
          <w:sz w:val="24"/>
          <w:szCs w:val="24"/>
        </w:rPr>
        <w:lastRenderedPageBreak/>
        <w:t>Tableau’</w:t>
      </w:r>
      <w:r w:rsidR="000C51E1" w:rsidRPr="00A43651">
        <w:rPr>
          <w:rFonts w:ascii="Times New Roman" w:hAnsi="Times New Roman" w:cs="Times New Roman"/>
          <w:b/>
          <w:sz w:val="24"/>
          <w:szCs w:val="24"/>
        </w:rPr>
        <w:t>s 2015</w:t>
      </w:r>
      <w:r w:rsidRPr="00A43651">
        <w:rPr>
          <w:rFonts w:ascii="Times New Roman" w:hAnsi="Times New Roman" w:cs="Times New Roman"/>
          <w:b/>
          <w:sz w:val="24"/>
          <w:szCs w:val="24"/>
        </w:rPr>
        <w:t xml:space="preserve"> Quarterly Ratios</w:t>
      </w:r>
    </w:p>
    <w:tbl>
      <w:tblPr>
        <w:tblStyle w:val="TableGrid"/>
        <w:tblW w:w="0" w:type="auto"/>
        <w:tblLook w:val="04A0" w:firstRow="1" w:lastRow="0" w:firstColumn="1" w:lastColumn="0" w:noHBand="0" w:noVBand="1"/>
      </w:tblPr>
      <w:tblGrid>
        <w:gridCol w:w="1846"/>
        <w:gridCol w:w="1846"/>
        <w:gridCol w:w="1846"/>
        <w:gridCol w:w="1846"/>
        <w:gridCol w:w="1846"/>
      </w:tblGrid>
      <w:tr w:rsidR="00237170" w:rsidRPr="00A43651" w:rsidTr="00EB768A">
        <w:trPr>
          <w:trHeight w:val="595"/>
        </w:trPr>
        <w:tc>
          <w:tcPr>
            <w:tcW w:w="1846" w:type="dxa"/>
          </w:tcPr>
          <w:p w:rsidR="00237170" w:rsidRPr="00A43651" w:rsidRDefault="00237170" w:rsidP="001B070D">
            <w:pPr>
              <w:rPr>
                <w:rFonts w:ascii="Times New Roman" w:hAnsi="Times New Roman" w:cs="Times New Roman"/>
                <w:sz w:val="24"/>
                <w:szCs w:val="24"/>
              </w:rPr>
            </w:pPr>
          </w:p>
        </w:tc>
        <w:tc>
          <w:tcPr>
            <w:tcW w:w="1846" w:type="dxa"/>
            <w:shd w:val="clear" w:color="auto" w:fill="9CC2E5" w:themeFill="accent1" w:themeFillTint="99"/>
          </w:tcPr>
          <w:p w:rsidR="00237170" w:rsidRPr="00A43651" w:rsidRDefault="00237170" w:rsidP="00237170">
            <w:pPr>
              <w:jc w:val="center"/>
              <w:rPr>
                <w:rFonts w:ascii="Times New Roman" w:hAnsi="Times New Roman" w:cs="Times New Roman"/>
                <w:b/>
                <w:sz w:val="24"/>
                <w:szCs w:val="24"/>
              </w:rPr>
            </w:pPr>
            <w:r w:rsidRPr="00A43651">
              <w:rPr>
                <w:rFonts w:ascii="Times New Roman" w:hAnsi="Times New Roman" w:cs="Times New Roman"/>
                <w:b/>
                <w:sz w:val="24"/>
                <w:szCs w:val="24"/>
              </w:rPr>
              <w:t>2015 1</w:t>
            </w:r>
            <w:r w:rsidRPr="00A43651">
              <w:rPr>
                <w:rFonts w:ascii="Times New Roman" w:hAnsi="Times New Roman" w:cs="Times New Roman"/>
                <w:b/>
                <w:sz w:val="24"/>
                <w:szCs w:val="24"/>
                <w:vertAlign w:val="superscript"/>
              </w:rPr>
              <w:t>st</w:t>
            </w:r>
            <w:r w:rsidRPr="00A43651">
              <w:rPr>
                <w:rFonts w:ascii="Times New Roman" w:hAnsi="Times New Roman" w:cs="Times New Roman"/>
                <w:b/>
                <w:sz w:val="24"/>
                <w:szCs w:val="24"/>
              </w:rPr>
              <w:t xml:space="preserve"> Quarter</w:t>
            </w:r>
          </w:p>
        </w:tc>
        <w:tc>
          <w:tcPr>
            <w:tcW w:w="1846" w:type="dxa"/>
            <w:shd w:val="clear" w:color="auto" w:fill="9CC2E5" w:themeFill="accent1" w:themeFillTint="99"/>
          </w:tcPr>
          <w:p w:rsidR="00237170" w:rsidRPr="00A43651" w:rsidRDefault="00EB1874" w:rsidP="00EB1874">
            <w:pPr>
              <w:jc w:val="center"/>
              <w:rPr>
                <w:rFonts w:ascii="Times New Roman" w:hAnsi="Times New Roman" w:cs="Times New Roman"/>
                <w:b/>
                <w:sz w:val="24"/>
                <w:szCs w:val="24"/>
              </w:rPr>
            </w:pPr>
            <w:r w:rsidRPr="00A43651">
              <w:rPr>
                <w:rFonts w:ascii="Times New Roman" w:hAnsi="Times New Roman" w:cs="Times New Roman"/>
                <w:b/>
                <w:sz w:val="24"/>
                <w:szCs w:val="24"/>
              </w:rPr>
              <w:t>2015 2</w:t>
            </w:r>
            <w:r w:rsidRPr="00A43651">
              <w:rPr>
                <w:rFonts w:ascii="Times New Roman" w:hAnsi="Times New Roman" w:cs="Times New Roman"/>
                <w:b/>
                <w:sz w:val="24"/>
                <w:szCs w:val="24"/>
                <w:vertAlign w:val="superscript"/>
              </w:rPr>
              <w:t>nd</w:t>
            </w:r>
            <w:r w:rsidRPr="00A43651">
              <w:rPr>
                <w:rFonts w:ascii="Times New Roman" w:hAnsi="Times New Roman" w:cs="Times New Roman"/>
                <w:b/>
                <w:sz w:val="24"/>
                <w:szCs w:val="24"/>
              </w:rPr>
              <w:t xml:space="preserve"> Quarter</w:t>
            </w:r>
          </w:p>
        </w:tc>
        <w:tc>
          <w:tcPr>
            <w:tcW w:w="1846" w:type="dxa"/>
            <w:shd w:val="clear" w:color="auto" w:fill="9CC2E5" w:themeFill="accent1" w:themeFillTint="99"/>
          </w:tcPr>
          <w:p w:rsidR="00237170" w:rsidRPr="00A43651" w:rsidRDefault="00EB1874" w:rsidP="00EB1874">
            <w:pPr>
              <w:jc w:val="center"/>
              <w:rPr>
                <w:rFonts w:ascii="Times New Roman" w:hAnsi="Times New Roman" w:cs="Times New Roman"/>
                <w:b/>
                <w:sz w:val="24"/>
                <w:szCs w:val="24"/>
              </w:rPr>
            </w:pPr>
            <w:r w:rsidRPr="00A43651">
              <w:rPr>
                <w:rFonts w:ascii="Times New Roman" w:hAnsi="Times New Roman" w:cs="Times New Roman"/>
                <w:b/>
                <w:sz w:val="24"/>
                <w:szCs w:val="24"/>
              </w:rPr>
              <w:t>2015 3</w:t>
            </w:r>
            <w:r w:rsidRPr="00A43651">
              <w:rPr>
                <w:rFonts w:ascii="Times New Roman" w:hAnsi="Times New Roman" w:cs="Times New Roman"/>
                <w:b/>
                <w:sz w:val="24"/>
                <w:szCs w:val="24"/>
                <w:vertAlign w:val="superscript"/>
              </w:rPr>
              <w:t>rd</w:t>
            </w:r>
            <w:r w:rsidRPr="00A43651">
              <w:rPr>
                <w:rFonts w:ascii="Times New Roman" w:hAnsi="Times New Roman" w:cs="Times New Roman"/>
                <w:b/>
                <w:sz w:val="24"/>
                <w:szCs w:val="24"/>
              </w:rPr>
              <w:t xml:space="preserve"> Quarter</w:t>
            </w:r>
          </w:p>
        </w:tc>
        <w:tc>
          <w:tcPr>
            <w:tcW w:w="1846" w:type="dxa"/>
            <w:shd w:val="clear" w:color="auto" w:fill="9CC2E5" w:themeFill="accent1" w:themeFillTint="99"/>
          </w:tcPr>
          <w:p w:rsidR="00237170" w:rsidRPr="00A43651" w:rsidRDefault="00EB1874" w:rsidP="00EB1874">
            <w:pPr>
              <w:jc w:val="center"/>
              <w:rPr>
                <w:rFonts w:ascii="Times New Roman" w:hAnsi="Times New Roman" w:cs="Times New Roman"/>
                <w:b/>
                <w:sz w:val="24"/>
                <w:szCs w:val="24"/>
              </w:rPr>
            </w:pPr>
            <w:r w:rsidRPr="00A43651">
              <w:rPr>
                <w:rFonts w:ascii="Times New Roman" w:hAnsi="Times New Roman" w:cs="Times New Roman"/>
                <w:b/>
                <w:sz w:val="24"/>
                <w:szCs w:val="24"/>
              </w:rPr>
              <w:t>2015 4</w:t>
            </w:r>
            <w:r w:rsidRPr="00A43651">
              <w:rPr>
                <w:rFonts w:ascii="Times New Roman" w:hAnsi="Times New Roman" w:cs="Times New Roman"/>
                <w:b/>
                <w:sz w:val="24"/>
                <w:szCs w:val="24"/>
                <w:vertAlign w:val="superscript"/>
              </w:rPr>
              <w:t>th</w:t>
            </w:r>
            <w:r w:rsidRPr="00A43651">
              <w:rPr>
                <w:rFonts w:ascii="Times New Roman" w:hAnsi="Times New Roman" w:cs="Times New Roman"/>
                <w:b/>
                <w:sz w:val="24"/>
                <w:szCs w:val="24"/>
              </w:rPr>
              <w:t xml:space="preserve"> Quarter</w:t>
            </w:r>
          </w:p>
        </w:tc>
      </w:tr>
      <w:tr w:rsidR="00237170" w:rsidRPr="00A43651" w:rsidTr="00EB768A">
        <w:trPr>
          <w:trHeight w:val="297"/>
        </w:trPr>
        <w:tc>
          <w:tcPr>
            <w:tcW w:w="1846" w:type="dxa"/>
            <w:shd w:val="clear" w:color="auto" w:fill="9CC2E5" w:themeFill="accent1" w:themeFillTint="99"/>
          </w:tcPr>
          <w:p w:rsidR="00237170" w:rsidRPr="00A43651" w:rsidRDefault="00237170" w:rsidP="00237170">
            <w:pPr>
              <w:jc w:val="center"/>
              <w:rPr>
                <w:rFonts w:ascii="Times New Roman" w:hAnsi="Times New Roman" w:cs="Times New Roman"/>
                <w:b/>
                <w:sz w:val="24"/>
                <w:szCs w:val="24"/>
              </w:rPr>
            </w:pPr>
            <w:r w:rsidRPr="00A43651">
              <w:rPr>
                <w:rFonts w:ascii="Times New Roman" w:hAnsi="Times New Roman" w:cs="Times New Roman"/>
                <w:b/>
                <w:sz w:val="24"/>
                <w:szCs w:val="24"/>
              </w:rPr>
              <w:t>Quick Ratio</w:t>
            </w:r>
          </w:p>
        </w:tc>
        <w:tc>
          <w:tcPr>
            <w:tcW w:w="1846" w:type="dxa"/>
          </w:tcPr>
          <w:p w:rsidR="00237170" w:rsidRPr="00A43651" w:rsidRDefault="00EB1874" w:rsidP="00EB1874">
            <w:pPr>
              <w:jc w:val="center"/>
              <w:rPr>
                <w:rFonts w:ascii="Times New Roman" w:hAnsi="Times New Roman" w:cs="Times New Roman"/>
                <w:sz w:val="24"/>
                <w:szCs w:val="24"/>
              </w:rPr>
            </w:pPr>
            <w:r w:rsidRPr="00A43651">
              <w:rPr>
                <w:rFonts w:ascii="Times New Roman" w:hAnsi="Times New Roman" w:cs="Times New Roman"/>
                <w:sz w:val="24"/>
                <w:szCs w:val="24"/>
              </w:rPr>
              <w:t>4.58</w:t>
            </w:r>
          </w:p>
        </w:tc>
        <w:tc>
          <w:tcPr>
            <w:tcW w:w="1846" w:type="dxa"/>
          </w:tcPr>
          <w:p w:rsidR="00237170" w:rsidRPr="00A43651" w:rsidRDefault="00EB1874" w:rsidP="00EB1874">
            <w:pPr>
              <w:jc w:val="center"/>
              <w:rPr>
                <w:rFonts w:ascii="Times New Roman" w:hAnsi="Times New Roman" w:cs="Times New Roman"/>
                <w:sz w:val="24"/>
                <w:szCs w:val="24"/>
              </w:rPr>
            </w:pPr>
            <w:r w:rsidRPr="00A43651">
              <w:rPr>
                <w:rFonts w:ascii="Times New Roman" w:hAnsi="Times New Roman" w:cs="Times New Roman"/>
                <w:sz w:val="24"/>
                <w:szCs w:val="24"/>
              </w:rPr>
              <w:t>4.20</w:t>
            </w:r>
          </w:p>
        </w:tc>
        <w:tc>
          <w:tcPr>
            <w:tcW w:w="1846" w:type="dxa"/>
          </w:tcPr>
          <w:p w:rsidR="00237170" w:rsidRPr="00A43651" w:rsidRDefault="00EB1874" w:rsidP="00EB1874">
            <w:pPr>
              <w:jc w:val="center"/>
              <w:rPr>
                <w:rFonts w:ascii="Times New Roman" w:hAnsi="Times New Roman" w:cs="Times New Roman"/>
                <w:sz w:val="24"/>
                <w:szCs w:val="24"/>
              </w:rPr>
            </w:pPr>
            <w:r w:rsidRPr="00A43651">
              <w:rPr>
                <w:rFonts w:ascii="Times New Roman" w:hAnsi="Times New Roman" w:cs="Times New Roman"/>
                <w:sz w:val="24"/>
                <w:szCs w:val="24"/>
              </w:rPr>
              <w:t>3.81</w:t>
            </w:r>
          </w:p>
        </w:tc>
        <w:tc>
          <w:tcPr>
            <w:tcW w:w="1846" w:type="dxa"/>
          </w:tcPr>
          <w:p w:rsidR="00237170" w:rsidRPr="00A43651" w:rsidRDefault="00EB1874" w:rsidP="00EB1874">
            <w:pPr>
              <w:jc w:val="center"/>
              <w:rPr>
                <w:rFonts w:ascii="Times New Roman" w:hAnsi="Times New Roman" w:cs="Times New Roman"/>
                <w:sz w:val="24"/>
                <w:szCs w:val="24"/>
              </w:rPr>
            </w:pPr>
            <w:r w:rsidRPr="00A43651">
              <w:rPr>
                <w:rFonts w:ascii="Times New Roman" w:hAnsi="Times New Roman" w:cs="Times New Roman"/>
                <w:sz w:val="24"/>
                <w:szCs w:val="24"/>
              </w:rPr>
              <w:t>3.47</w:t>
            </w:r>
          </w:p>
        </w:tc>
      </w:tr>
      <w:tr w:rsidR="00237170" w:rsidRPr="00A43651" w:rsidTr="00EB768A">
        <w:trPr>
          <w:trHeight w:val="297"/>
        </w:trPr>
        <w:tc>
          <w:tcPr>
            <w:tcW w:w="1846" w:type="dxa"/>
            <w:shd w:val="clear" w:color="auto" w:fill="9CC2E5" w:themeFill="accent1" w:themeFillTint="99"/>
          </w:tcPr>
          <w:p w:rsidR="00237170" w:rsidRPr="00A43651" w:rsidRDefault="00237170" w:rsidP="00237170">
            <w:pPr>
              <w:jc w:val="center"/>
              <w:rPr>
                <w:rFonts w:ascii="Times New Roman" w:hAnsi="Times New Roman" w:cs="Times New Roman"/>
                <w:b/>
                <w:sz w:val="24"/>
                <w:szCs w:val="24"/>
              </w:rPr>
            </w:pPr>
            <w:r w:rsidRPr="00A43651">
              <w:rPr>
                <w:rFonts w:ascii="Times New Roman" w:hAnsi="Times New Roman" w:cs="Times New Roman"/>
                <w:b/>
                <w:sz w:val="24"/>
                <w:szCs w:val="24"/>
              </w:rPr>
              <w:t>Current Ratio</w:t>
            </w:r>
          </w:p>
        </w:tc>
        <w:tc>
          <w:tcPr>
            <w:tcW w:w="1846" w:type="dxa"/>
          </w:tcPr>
          <w:p w:rsidR="00237170" w:rsidRPr="00A43651" w:rsidRDefault="00B176BE" w:rsidP="00395B70">
            <w:pPr>
              <w:jc w:val="center"/>
              <w:rPr>
                <w:rFonts w:ascii="Times New Roman" w:hAnsi="Times New Roman" w:cs="Times New Roman"/>
                <w:sz w:val="24"/>
                <w:szCs w:val="24"/>
              </w:rPr>
            </w:pPr>
            <w:r w:rsidRPr="00A43651">
              <w:rPr>
                <w:rFonts w:ascii="Times New Roman" w:hAnsi="Times New Roman" w:cs="Times New Roman"/>
                <w:sz w:val="24"/>
                <w:szCs w:val="24"/>
              </w:rPr>
              <w:t>4.</w:t>
            </w:r>
            <w:r w:rsidR="00395B70" w:rsidRPr="00A43651">
              <w:rPr>
                <w:rFonts w:ascii="Times New Roman" w:hAnsi="Times New Roman" w:cs="Times New Roman"/>
                <w:sz w:val="24"/>
                <w:szCs w:val="24"/>
              </w:rPr>
              <w:t>39</w:t>
            </w:r>
          </w:p>
        </w:tc>
        <w:tc>
          <w:tcPr>
            <w:tcW w:w="1846" w:type="dxa"/>
          </w:tcPr>
          <w:p w:rsidR="00237170" w:rsidRPr="00A43651" w:rsidRDefault="00B176BE" w:rsidP="00395B70">
            <w:pPr>
              <w:jc w:val="center"/>
              <w:rPr>
                <w:rFonts w:ascii="Times New Roman" w:hAnsi="Times New Roman" w:cs="Times New Roman"/>
                <w:sz w:val="24"/>
                <w:szCs w:val="24"/>
              </w:rPr>
            </w:pPr>
            <w:r w:rsidRPr="00A43651">
              <w:rPr>
                <w:rFonts w:ascii="Times New Roman" w:hAnsi="Times New Roman" w:cs="Times New Roman"/>
                <w:sz w:val="24"/>
                <w:szCs w:val="24"/>
              </w:rPr>
              <w:t>4.</w:t>
            </w:r>
            <w:r w:rsidR="00395B70" w:rsidRPr="00A43651">
              <w:rPr>
                <w:rFonts w:ascii="Times New Roman" w:hAnsi="Times New Roman" w:cs="Times New Roman"/>
                <w:sz w:val="24"/>
                <w:szCs w:val="24"/>
              </w:rPr>
              <w:t>02</w:t>
            </w:r>
          </w:p>
        </w:tc>
        <w:tc>
          <w:tcPr>
            <w:tcW w:w="1846" w:type="dxa"/>
          </w:tcPr>
          <w:p w:rsidR="00237170" w:rsidRPr="00A43651" w:rsidRDefault="00B176BE" w:rsidP="00395B70">
            <w:pPr>
              <w:jc w:val="center"/>
              <w:rPr>
                <w:rFonts w:ascii="Times New Roman" w:hAnsi="Times New Roman" w:cs="Times New Roman"/>
                <w:sz w:val="24"/>
                <w:szCs w:val="24"/>
              </w:rPr>
            </w:pPr>
            <w:r w:rsidRPr="00A43651">
              <w:rPr>
                <w:rFonts w:ascii="Times New Roman" w:hAnsi="Times New Roman" w:cs="Times New Roman"/>
                <w:sz w:val="24"/>
                <w:szCs w:val="24"/>
              </w:rPr>
              <w:t>3.</w:t>
            </w:r>
            <w:r w:rsidR="00395B70" w:rsidRPr="00A43651">
              <w:rPr>
                <w:rFonts w:ascii="Times New Roman" w:hAnsi="Times New Roman" w:cs="Times New Roman"/>
                <w:sz w:val="24"/>
                <w:szCs w:val="24"/>
              </w:rPr>
              <w:t>62</w:t>
            </w:r>
          </w:p>
        </w:tc>
        <w:tc>
          <w:tcPr>
            <w:tcW w:w="1846" w:type="dxa"/>
          </w:tcPr>
          <w:p w:rsidR="00237170" w:rsidRPr="00A43651" w:rsidRDefault="00B176BE" w:rsidP="00395B70">
            <w:pPr>
              <w:jc w:val="center"/>
              <w:rPr>
                <w:rFonts w:ascii="Times New Roman" w:hAnsi="Times New Roman" w:cs="Times New Roman"/>
                <w:sz w:val="24"/>
                <w:szCs w:val="24"/>
              </w:rPr>
            </w:pPr>
            <w:r w:rsidRPr="00A43651">
              <w:rPr>
                <w:rFonts w:ascii="Times New Roman" w:hAnsi="Times New Roman" w:cs="Times New Roman"/>
                <w:sz w:val="24"/>
                <w:szCs w:val="24"/>
              </w:rPr>
              <w:t>3.4</w:t>
            </w:r>
            <w:r w:rsidR="00395B70" w:rsidRPr="00A43651">
              <w:rPr>
                <w:rFonts w:ascii="Times New Roman" w:hAnsi="Times New Roman" w:cs="Times New Roman"/>
                <w:sz w:val="24"/>
                <w:szCs w:val="24"/>
              </w:rPr>
              <w:t>0</w:t>
            </w:r>
          </w:p>
        </w:tc>
      </w:tr>
      <w:tr w:rsidR="00237170" w:rsidRPr="00A43651" w:rsidTr="00EB768A">
        <w:trPr>
          <w:trHeight w:val="609"/>
        </w:trPr>
        <w:tc>
          <w:tcPr>
            <w:tcW w:w="1846" w:type="dxa"/>
            <w:shd w:val="clear" w:color="auto" w:fill="9CC2E5" w:themeFill="accent1" w:themeFillTint="99"/>
          </w:tcPr>
          <w:p w:rsidR="00237170" w:rsidRPr="00A43651" w:rsidRDefault="00B84EDB" w:rsidP="00395B70">
            <w:pPr>
              <w:jc w:val="center"/>
              <w:rPr>
                <w:rFonts w:ascii="Times New Roman" w:hAnsi="Times New Roman" w:cs="Times New Roman"/>
                <w:b/>
                <w:sz w:val="24"/>
                <w:szCs w:val="24"/>
              </w:rPr>
            </w:pPr>
            <w:r w:rsidRPr="00A43651">
              <w:rPr>
                <w:rFonts w:ascii="Times New Roman" w:hAnsi="Times New Roman" w:cs="Times New Roman"/>
                <w:b/>
                <w:sz w:val="24"/>
                <w:szCs w:val="24"/>
              </w:rPr>
              <w:t>Receivables Turnover</w:t>
            </w:r>
          </w:p>
        </w:tc>
        <w:tc>
          <w:tcPr>
            <w:tcW w:w="1846" w:type="dxa"/>
          </w:tcPr>
          <w:p w:rsidR="00237170" w:rsidRPr="00A43651" w:rsidRDefault="00A91785" w:rsidP="006A2316">
            <w:pPr>
              <w:jc w:val="center"/>
              <w:rPr>
                <w:rFonts w:ascii="Times New Roman" w:hAnsi="Times New Roman" w:cs="Times New Roman"/>
                <w:sz w:val="24"/>
                <w:szCs w:val="24"/>
              </w:rPr>
            </w:pPr>
            <w:r w:rsidRPr="00A43651">
              <w:rPr>
                <w:rFonts w:ascii="Times New Roman" w:hAnsi="Times New Roman" w:cs="Times New Roman"/>
                <w:sz w:val="24"/>
                <w:szCs w:val="24"/>
              </w:rPr>
              <w:t>2</w:t>
            </w:r>
            <w:r w:rsidR="006A2316" w:rsidRPr="00A43651">
              <w:rPr>
                <w:rFonts w:ascii="Times New Roman" w:hAnsi="Times New Roman" w:cs="Times New Roman"/>
                <w:sz w:val="24"/>
                <w:szCs w:val="24"/>
              </w:rPr>
              <w:t>.7</w:t>
            </w:r>
          </w:p>
        </w:tc>
        <w:tc>
          <w:tcPr>
            <w:tcW w:w="1846" w:type="dxa"/>
          </w:tcPr>
          <w:p w:rsidR="00237170" w:rsidRPr="00A43651" w:rsidRDefault="00A91785" w:rsidP="006A2316">
            <w:pPr>
              <w:jc w:val="center"/>
              <w:rPr>
                <w:rFonts w:ascii="Times New Roman" w:hAnsi="Times New Roman" w:cs="Times New Roman"/>
                <w:sz w:val="24"/>
                <w:szCs w:val="24"/>
              </w:rPr>
            </w:pPr>
            <w:r w:rsidRPr="00A43651">
              <w:rPr>
                <w:rFonts w:ascii="Times New Roman" w:hAnsi="Times New Roman" w:cs="Times New Roman"/>
                <w:sz w:val="24"/>
                <w:szCs w:val="24"/>
              </w:rPr>
              <w:t>2</w:t>
            </w:r>
            <w:r w:rsidR="006A2316" w:rsidRPr="00A43651">
              <w:rPr>
                <w:rFonts w:ascii="Times New Roman" w:hAnsi="Times New Roman" w:cs="Times New Roman"/>
                <w:sz w:val="24"/>
                <w:szCs w:val="24"/>
              </w:rPr>
              <w:t>.6</w:t>
            </w:r>
          </w:p>
        </w:tc>
        <w:tc>
          <w:tcPr>
            <w:tcW w:w="1846" w:type="dxa"/>
          </w:tcPr>
          <w:p w:rsidR="00237170" w:rsidRPr="00A43651" w:rsidRDefault="00A91785" w:rsidP="006A2316">
            <w:pPr>
              <w:jc w:val="center"/>
              <w:rPr>
                <w:rFonts w:ascii="Times New Roman" w:hAnsi="Times New Roman" w:cs="Times New Roman"/>
                <w:sz w:val="24"/>
                <w:szCs w:val="24"/>
              </w:rPr>
            </w:pPr>
            <w:r w:rsidRPr="00A43651">
              <w:rPr>
                <w:rFonts w:ascii="Times New Roman" w:hAnsi="Times New Roman" w:cs="Times New Roman"/>
                <w:sz w:val="24"/>
                <w:szCs w:val="24"/>
              </w:rPr>
              <w:t>10</w:t>
            </w:r>
            <w:r w:rsidR="006A2316" w:rsidRPr="00A43651">
              <w:rPr>
                <w:rFonts w:ascii="Times New Roman" w:hAnsi="Times New Roman" w:cs="Times New Roman"/>
                <w:sz w:val="24"/>
                <w:szCs w:val="24"/>
              </w:rPr>
              <w:t>.9</w:t>
            </w:r>
          </w:p>
        </w:tc>
        <w:tc>
          <w:tcPr>
            <w:tcW w:w="1846" w:type="dxa"/>
          </w:tcPr>
          <w:p w:rsidR="00237170" w:rsidRPr="00A43651" w:rsidRDefault="00A91785" w:rsidP="006A2316">
            <w:pPr>
              <w:jc w:val="center"/>
              <w:rPr>
                <w:rFonts w:ascii="Times New Roman" w:hAnsi="Times New Roman" w:cs="Times New Roman"/>
                <w:sz w:val="24"/>
                <w:szCs w:val="24"/>
              </w:rPr>
            </w:pPr>
            <w:r w:rsidRPr="00A43651">
              <w:rPr>
                <w:rFonts w:ascii="Times New Roman" w:hAnsi="Times New Roman" w:cs="Times New Roman"/>
                <w:sz w:val="24"/>
                <w:szCs w:val="24"/>
              </w:rPr>
              <w:t>10</w:t>
            </w:r>
            <w:r w:rsidR="006A2316" w:rsidRPr="00A43651">
              <w:rPr>
                <w:rFonts w:ascii="Times New Roman" w:hAnsi="Times New Roman" w:cs="Times New Roman"/>
                <w:sz w:val="24"/>
                <w:szCs w:val="24"/>
              </w:rPr>
              <w:t>.9</w:t>
            </w:r>
          </w:p>
        </w:tc>
      </w:tr>
      <w:tr w:rsidR="00237170" w:rsidRPr="00A43651" w:rsidTr="00EB768A">
        <w:trPr>
          <w:trHeight w:val="595"/>
        </w:trPr>
        <w:tc>
          <w:tcPr>
            <w:tcW w:w="1846" w:type="dxa"/>
            <w:shd w:val="clear" w:color="auto" w:fill="9CC2E5" w:themeFill="accent1" w:themeFillTint="99"/>
          </w:tcPr>
          <w:p w:rsidR="00237170" w:rsidRPr="00A43651" w:rsidRDefault="00395B70" w:rsidP="00395B70">
            <w:pPr>
              <w:jc w:val="center"/>
              <w:rPr>
                <w:rFonts w:ascii="Times New Roman" w:hAnsi="Times New Roman" w:cs="Times New Roman"/>
                <w:sz w:val="24"/>
                <w:szCs w:val="24"/>
              </w:rPr>
            </w:pPr>
            <w:r w:rsidRPr="00A43651">
              <w:rPr>
                <w:rFonts w:ascii="Times New Roman" w:hAnsi="Times New Roman" w:cs="Times New Roman"/>
                <w:b/>
                <w:sz w:val="24"/>
                <w:szCs w:val="24"/>
              </w:rPr>
              <w:t>Inventory Turnover</w:t>
            </w:r>
          </w:p>
        </w:tc>
        <w:tc>
          <w:tcPr>
            <w:tcW w:w="1846" w:type="dxa"/>
          </w:tcPr>
          <w:p w:rsidR="00237170" w:rsidRPr="00A43651" w:rsidRDefault="006A2316" w:rsidP="006A2316">
            <w:pPr>
              <w:jc w:val="center"/>
              <w:rPr>
                <w:rFonts w:ascii="Times New Roman" w:hAnsi="Times New Roman" w:cs="Times New Roman"/>
                <w:sz w:val="24"/>
                <w:szCs w:val="24"/>
              </w:rPr>
            </w:pPr>
            <w:r w:rsidRPr="00A43651">
              <w:rPr>
                <w:rFonts w:ascii="Times New Roman" w:hAnsi="Times New Roman" w:cs="Times New Roman"/>
                <w:sz w:val="24"/>
                <w:szCs w:val="24"/>
              </w:rPr>
              <w:t>13.9</w:t>
            </w:r>
          </w:p>
        </w:tc>
        <w:tc>
          <w:tcPr>
            <w:tcW w:w="1846" w:type="dxa"/>
          </w:tcPr>
          <w:p w:rsidR="00237170" w:rsidRPr="00A43651" w:rsidRDefault="00B84EDB" w:rsidP="00B84EDB">
            <w:pPr>
              <w:jc w:val="center"/>
              <w:rPr>
                <w:rFonts w:ascii="Times New Roman" w:hAnsi="Times New Roman" w:cs="Times New Roman"/>
                <w:sz w:val="24"/>
                <w:szCs w:val="24"/>
              </w:rPr>
            </w:pPr>
            <w:r w:rsidRPr="00A43651">
              <w:rPr>
                <w:rFonts w:ascii="Times New Roman" w:hAnsi="Times New Roman" w:cs="Times New Roman"/>
                <w:sz w:val="24"/>
                <w:szCs w:val="24"/>
              </w:rPr>
              <w:t>13.2</w:t>
            </w:r>
          </w:p>
        </w:tc>
        <w:tc>
          <w:tcPr>
            <w:tcW w:w="1846" w:type="dxa"/>
          </w:tcPr>
          <w:p w:rsidR="00237170" w:rsidRPr="00A43651" w:rsidRDefault="00A91785" w:rsidP="00B84EDB">
            <w:pPr>
              <w:jc w:val="center"/>
              <w:rPr>
                <w:rFonts w:ascii="Times New Roman" w:hAnsi="Times New Roman" w:cs="Times New Roman"/>
                <w:sz w:val="24"/>
                <w:szCs w:val="24"/>
              </w:rPr>
            </w:pPr>
            <w:r w:rsidRPr="00A43651">
              <w:rPr>
                <w:rFonts w:ascii="Times New Roman" w:hAnsi="Times New Roman" w:cs="Times New Roman"/>
                <w:sz w:val="24"/>
                <w:szCs w:val="24"/>
              </w:rPr>
              <w:t>56</w:t>
            </w:r>
            <w:r w:rsidR="00B84EDB" w:rsidRPr="00A43651">
              <w:rPr>
                <w:rFonts w:ascii="Times New Roman" w:hAnsi="Times New Roman" w:cs="Times New Roman"/>
                <w:sz w:val="24"/>
                <w:szCs w:val="24"/>
              </w:rPr>
              <w:t>.8</w:t>
            </w:r>
          </w:p>
        </w:tc>
        <w:tc>
          <w:tcPr>
            <w:tcW w:w="1846" w:type="dxa"/>
          </w:tcPr>
          <w:p w:rsidR="00237170" w:rsidRPr="00A43651" w:rsidRDefault="00A91785" w:rsidP="00B84EDB">
            <w:pPr>
              <w:jc w:val="center"/>
              <w:rPr>
                <w:rFonts w:ascii="Times New Roman" w:hAnsi="Times New Roman" w:cs="Times New Roman"/>
                <w:sz w:val="24"/>
                <w:szCs w:val="24"/>
              </w:rPr>
            </w:pPr>
            <w:r w:rsidRPr="00A43651">
              <w:rPr>
                <w:rFonts w:ascii="Times New Roman" w:hAnsi="Times New Roman" w:cs="Times New Roman"/>
                <w:sz w:val="24"/>
                <w:szCs w:val="24"/>
              </w:rPr>
              <w:t>56</w:t>
            </w:r>
            <w:r w:rsidR="00B84EDB" w:rsidRPr="00A43651">
              <w:rPr>
                <w:rFonts w:ascii="Times New Roman" w:hAnsi="Times New Roman" w:cs="Times New Roman"/>
                <w:sz w:val="24"/>
                <w:szCs w:val="24"/>
              </w:rPr>
              <w:t>.8</w:t>
            </w:r>
          </w:p>
        </w:tc>
      </w:tr>
    </w:tbl>
    <w:p w:rsidR="00237170" w:rsidRPr="00A43651" w:rsidRDefault="00237170" w:rsidP="001B070D">
      <w:pPr>
        <w:rPr>
          <w:rFonts w:ascii="Times New Roman" w:hAnsi="Times New Roman" w:cs="Times New Roman"/>
          <w:sz w:val="24"/>
          <w:szCs w:val="24"/>
        </w:rPr>
      </w:pPr>
    </w:p>
    <w:p w:rsidR="00B176BE" w:rsidRPr="00A43651" w:rsidRDefault="00E07D72" w:rsidP="009767B4">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When a company has a c</w:t>
      </w:r>
      <w:r w:rsidR="00B176BE" w:rsidRPr="00A43651">
        <w:rPr>
          <w:rFonts w:ascii="Times New Roman" w:hAnsi="Times New Roman" w:cs="Times New Roman"/>
          <w:sz w:val="24"/>
          <w:szCs w:val="24"/>
        </w:rPr>
        <w:t>urrent ratio of on</w:t>
      </w:r>
      <w:r w:rsidRPr="00A43651">
        <w:rPr>
          <w:rFonts w:ascii="Times New Roman" w:hAnsi="Times New Roman" w:cs="Times New Roman"/>
          <w:sz w:val="24"/>
          <w:szCs w:val="24"/>
        </w:rPr>
        <w:t>e, this indicates that their current assets’ book value is equal to their current liabilities’ book value. Shareholders, investor in particular, will generally want to invest in a company whose current ratio is 2:1. This means that the company’s current assets are twice as large as the company’s current liabilities. Current ratios that are less than one is an indication that the company may have financial troubles i</w:t>
      </w:r>
      <w:r w:rsidR="009767B4" w:rsidRPr="00A43651">
        <w:rPr>
          <w:rFonts w:ascii="Times New Roman" w:hAnsi="Times New Roman" w:cs="Times New Roman"/>
          <w:sz w:val="24"/>
          <w:szCs w:val="24"/>
        </w:rPr>
        <w:t>n paying short-term obligations. Too high of a ratio may indicate that the company probably isn’t using their current assets effectively, or their short-term financing facilities.</w:t>
      </w:r>
    </w:p>
    <w:p w:rsidR="009767B4" w:rsidRPr="00A43651" w:rsidRDefault="009767B4" w:rsidP="009767B4">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In the case of Tableau, in reference to their first two quarters, the company’s quick ratio is higher than one indicating that Tableau is capable of meeting their financial obligations in time. The company’s short-term liquidity</w:t>
      </w:r>
      <w:r w:rsidR="00FA05AF" w:rsidRPr="00A43651">
        <w:rPr>
          <w:rFonts w:ascii="Times New Roman" w:hAnsi="Times New Roman" w:cs="Times New Roman"/>
          <w:sz w:val="24"/>
          <w:szCs w:val="24"/>
        </w:rPr>
        <w:t xml:space="preserve"> in reference to their acidity ratio, is quite promising. For their third and fourth quarters, there was a decrease in the ratio, which indicates their position in liquidity declined. </w:t>
      </w:r>
      <w:r w:rsidR="000E73FE" w:rsidRPr="00A43651">
        <w:rPr>
          <w:rFonts w:ascii="Times New Roman" w:hAnsi="Times New Roman" w:cs="Times New Roman"/>
          <w:sz w:val="24"/>
          <w:szCs w:val="24"/>
        </w:rPr>
        <w:t>“Low values, however, are not always fatal because if an organization has good long-term prospects, it may be able to en</w:t>
      </w:r>
      <w:r w:rsidR="000E73FE" w:rsidRPr="00A43651">
        <w:rPr>
          <w:rFonts w:ascii="Times New Roman" w:hAnsi="Times New Roman" w:cs="Times New Roman"/>
          <w:sz w:val="24"/>
          <w:szCs w:val="24"/>
        </w:rPr>
        <w:softHyphen/>
        <w:t>ter the capital market and borrow against those prospects to meet current obligations” (Financial Ratio Analysis, n.d., para 8). </w:t>
      </w:r>
      <w:r w:rsidR="00AC353B" w:rsidRPr="00A43651">
        <w:rPr>
          <w:rFonts w:ascii="Times New Roman" w:hAnsi="Times New Roman" w:cs="Times New Roman"/>
          <w:sz w:val="24"/>
          <w:szCs w:val="24"/>
        </w:rPr>
        <w:t xml:space="preserve">In addition, the company’s first two quarters indicates that their current ratio were </w:t>
      </w:r>
      <w:r w:rsidR="0014227F" w:rsidRPr="00A43651">
        <w:rPr>
          <w:rFonts w:ascii="Times New Roman" w:hAnsi="Times New Roman" w:cs="Times New Roman"/>
          <w:sz w:val="24"/>
          <w:szCs w:val="24"/>
        </w:rPr>
        <w:t>constant</w:t>
      </w:r>
      <w:r w:rsidR="00AC353B" w:rsidRPr="00A43651">
        <w:rPr>
          <w:rFonts w:ascii="Times New Roman" w:hAnsi="Times New Roman" w:cs="Times New Roman"/>
          <w:sz w:val="24"/>
          <w:szCs w:val="24"/>
        </w:rPr>
        <w:t xml:space="preserve"> in reference to their short-term financial strength</w:t>
      </w:r>
      <w:r w:rsidR="0014227F" w:rsidRPr="00A43651">
        <w:rPr>
          <w:rFonts w:ascii="Times New Roman" w:hAnsi="Times New Roman" w:cs="Times New Roman"/>
          <w:sz w:val="24"/>
          <w:szCs w:val="24"/>
        </w:rPr>
        <w:t xml:space="preserve"> and their market liquidity. However, their last two quarters declined a bit, weakening their short term liquidity. This is due to Tableau’s liabilities </w:t>
      </w:r>
      <w:r w:rsidR="0014227F" w:rsidRPr="00A43651">
        <w:rPr>
          <w:rFonts w:ascii="Times New Roman" w:hAnsi="Times New Roman" w:cs="Times New Roman"/>
          <w:sz w:val="24"/>
          <w:szCs w:val="24"/>
        </w:rPr>
        <w:lastRenderedPageBreak/>
        <w:t>increasing, when considering the company’s current assets. Even with the ratio’s low numbers, the co</w:t>
      </w:r>
      <w:r w:rsidR="00E86CD4" w:rsidRPr="00A43651">
        <w:rPr>
          <w:rFonts w:ascii="Times New Roman" w:hAnsi="Times New Roman" w:cs="Times New Roman"/>
          <w:sz w:val="24"/>
          <w:szCs w:val="24"/>
        </w:rPr>
        <w:t xml:space="preserve">mpany may not be in a bad place. </w:t>
      </w:r>
    </w:p>
    <w:p w:rsidR="00A91785" w:rsidRPr="00A43651" w:rsidRDefault="00E86CD4" w:rsidP="004B6577">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Now we will analyze the company’s receivable turnover and their inventory turnover. “Turnover ratios measures a company’s efficiency, activity, or changes in certain assets” (</w:t>
      </w:r>
      <w:r w:rsidR="00252EB5" w:rsidRPr="00A43651">
        <w:rPr>
          <w:rFonts w:ascii="Times New Roman" w:hAnsi="Times New Roman" w:cs="Times New Roman"/>
          <w:sz w:val="24"/>
          <w:szCs w:val="24"/>
        </w:rPr>
        <w:t>Deloitte &amp; Touche, n.d.</w:t>
      </w:r>
      <w:r w:rsidRPr="00A43651">
        <w:rPr>
          <w:rFonts w:ascii="Times New Roman" w:hAnsi="Times New Roman" w:cs="Times New Roman"/>
          <w:sz w:val="24"/>
          <w:szCs w:val="24"/>
        </w:rPr>
        <w:t>). Turnover ratios with poor numbers would generally be an indication that the company’</w:t>
      </w:r>
      <w:r w:rsidR="004B6577" w:rsidRPr="00A43651">
        <w:rPr>
          <w:rFonts w:ascii="Times New Roman" w:hAnsi="Times New Roman" w:cs="Times New Roman"/>
          <w:sz w:val="24"/>
          <w:szCs w:val="24"/>
        </w:rPr>
        <w:t>s resources are inv</w:t>
      </w:r>
      <w:r w:rsidRPr="00A43651">
        <w:rPr>
          <w:rFonts w:ascii="Times New Roman" w:hAnsi="Times New Roman" w:cs="Times New Roman"/>
          <w:sz w:val="24"/>
          <w:szCs w:val="24"/>
        </w:rPr>
        <w:t xml:space="preserve">ested in assets that </w:t>
      </w:r>
      <w:r w:rsidR="004B6577" w:rsidRPr="00A43651">
        <w:rPr>
          <w:rFonts w:ascii="Times New Roman" w:hAnsi="Times New Roman" w:cs="Times New Roman"/>
          <w:sz w:val="24"/>
          <w:szCs w:val="24"/>
        </w:rPr>
        <w:t>are not producing any real income.</w:t>
      </w:r>
      <w:r w:rsidRPr="00A43651">
        <w:rPr>
          <w:rFonts w:ascii="Times New Roman" w:hAnsi="Times New Roman" w:cs="Times New Roman"/>
          <w:sz w:val="24"/>
          <w:szCs w:val="24"/>
        </w:rPr>
        <w:t xml:space="preserve"> </w:t>
      </w:r>
      <w:r w:rsidR="004B6577" w:rsidRPr="00A43651">
        <w:rPr>
          <w:rFonts w:ascii="Times New Roman" w:hAnsi="Times New Roman" w:cs="Times New Roman"/>
          <w:sz w:val="24"/>
          <w:szCs w:val="24"/>
        </w:rPr>
        <w:t>The accounts receivables turnover ratio (A/R) is a clear indication of just how timely that a company can collect on sales. “For example, an A/R turnover ratio of 6 means receivables are paid every 2 months and a low A/R turnover ratio indicate a company has uncollected receivables” (</w:t>
      </w:r>
      <w:r w:rsidR="00252EB5" w:rsidRPr="00A43651">
        <w:rPr>
          <w:rFonts w:ascii="Times New Roman" w:hAnsi="Times New Roman" w:cs="Times New Roman"/>
          <w:sz w:val="24"/>
          <w:szCs w:val="24"/>
        </w:rPr>
        <w:t>Deloitte &amp; Touche, n.d.</w:t>
      </w:r>
      <w:r w:rsidR="004B6577" w:rsidRPr="00A43651">
        <w:rPr>
          <w:rFonts w:ascii="Times New Roman" w:hAnsi="Times New Roman" w:cs="Times New Roman"/>
          <w:sz w:val="24"/>
          <w:szCs w:val="24"/>
        </w:rPr>
        <w:t>). The inventory turnover ratio indicates how timely that a company’s inventory sells and is replaced on a yearly basis. For instance, “an inventory turnover of 12 means inventory is sold (turned over) once each month, while a low inventory turnover ratio could mean there is a lack of demand for a business’s products and/or inventories may be (become) overvalued” (</w:t>
      </w:r>
      <w:r w:rsidR="00252EB5" w:rsidRPr="00A43651">
        <w:rPr>
          <w:rFonts w:ascii="Times New Roman" w:hAnsi="Times New Roman" w:cs="Times New Roman"/>
          <w:sz w:val="24"/>
          <w:szCs w:val="24"/>
        </w:rPr>
        <w:t>Deloitte &amp; Touche, n.d.</w:t>
      </w:r>
      <w:r w:rsidR="004B6577" w:rsidRPr="00A43651">
        <w:rPr>
          <w:rFonts w:ascii="Times New Roman" w:hAnsi="Times New Roman" w:cs="Times New Roman"/>
          <w:sz w:val="24"/>
          <w:szCs w:val="24"/>
        </w:rPr>
        <w:t>)</w:t>
      </w:r>
      <w:r w:rsidR="00252EB5" w:rsidRPr="00A43651">
        <w:rPr>
          <w:rFonts w:ascii="Times New Roman" w:hAnsi="Times New Roman" w:cs="Times New Roman"/>
          <w:sz w:val="24"/>
          <w:szCs w:val="24"/>
        </w:rPr>
        <w:t xml:space="preserve">. </w:t>
      </w:r>
    </w:p>
    <w:p w:rsidR="004B6577" w:rsidRPr="00A43651" w:rsidRDefault="00252EB5" w:rsidP="004B6577">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 xml:space="preserve">As for Tableau’s receivable turnover ratio in their first two quarters, </w:t>
      </w:r>
      <w:r w:rsidR="005D716D" w:rsidRPr="00A43651">
        <w:rPr>
          <w:rFonts w:ascii="Times New Roman" w:hAnsi="Times New Roman" w:cs="Times New Roman"/>
          <w:sz w:val="24"/>
          <w:szCs w:val="24"/>
        </w:rPr>
        <w:t>the numbers were quite low. These low numbers show that Tableau did not collect their receivables in a timely manner, but improving in the last two quarters. Maybe the company has changed their collection methods or policies in order to collect in a timely manner. When analyzing their inventory turnover ratio for the company’s first two quarters in comparison to their last two quarters, the numbers higher for the last two quarters. The lower rates in the first two quarters</w:t>
      </w:r>
      <w:r w:rsidR="00A91785" w:rsidRPr="00A43651">
        <w:rPr>
          <w:rFonts w:ascii="Times New Roman" w:hAnsi="Times New Roman" w:cs="Times New Roman"/>
          <w:sz w:val="24"/>
          <w:szCs w:val="24"/>
        </w:rPr>
        <w:t xml:space="preserve"> indicates that the company has too much stock accumulated. With the increase in their last two quarters, most likely, Tableau’s inventory may have been inadequate.</w:t>
      </w:r>
    </w:p>
    <w:p w:rsidR="00A101CA" w:rsidRPr="00A43651" w:rsidRDefault="00A101CA" w:rsidP="00A101C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Operating Efficiency</w:t>
      </w:r>
    </w:p>
    <w:p w:rsidR="00A91785" w:rsidRPr="00A43651" w:rsidRDefault="00454A90" w:rsidP="004B6577">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lastRenderedPageBreak/>
        <w:t xml:space="preserve">Now we will analyze Tableau’s operating efficiency by comparing the numbers from </w:t>
      </w:r>
      <w:r w:rsidR="009F6EE0" w:rsidRPr="00A43651">
        <w:rPr>
          <w:rFonts w:ascii="Times New Roman" w:hAnsi="Times New Roman" w:cs="Times New Roman"/>
          <w:sz w:val="24"/>
          <w:szCs w:val="24"/>
        </w:rPr>
        <w:t>all four quarters for 2015. We will be considering the company’s leverage ratio, assets turnover ratio, cash percentage of revenue, and their receivables percentage of revenue.</w:t>
      </w:r>
    </w:p>
    <w:tbl>
      <w:tblPr>
        <w:tblStyle w:val="TableGrid"/>
        <w:tblW w:w="0" w:type="auto"/>
        <w:tblLook w:val="04A0" w:firstRow="1" w:lastRow="0" w:firstColumn="1" w:lastColumn="0" w:noHBand="0" w:noVBand="1"/>
      </w:tblPr>
      <w:tblGrid>
        <w:gridCol w:w="1830"/>
        <w:gridCol w:w="1830"/>
        <w:gridCol w:w="1830"/>
        <w:gridCol w:w="1830"/>
        <w:gridCol w:w="1830"/>
      </w:tblGrid>
      <w:tr w:rsidR="009F6EE0" w:rsidRPr="00A43651" w:rsidTr="00EB768A">
        <w:trPr>
          <w:trHeight w:val="355"/>
        </w:trPr>
        <w:tc>
          <w:tcPr>
            <w:tcW w:w="1830" w:type="dxa"/>
          </w:tcPr>
          <w:p w:rsidR="009F6EE0" w:rsidRPr="00A43651" w:rsidRDefault="009F6EE0" w:rsidP="004B6577">
            <w:pPr>
              <w:spacing w:line="480" w:lineRule="auto"/>
              <w:rPr>
                <w:rFonts w:ascii="Times New Roman" w:hAnsi="Times New Roman" w:cs="Times New Roman"/>
                <w:sz w:val="24"/>
                <w:szCs w:val="24"/>
              </w:rPr>
            </w:pPr>
          </w:p>
        </w:tc>
        <w:tc>
          <w:tcPr>
            <w:tcW w:w="1830" w:type="dxa"/>
            <w:shd w:val="clear" w:color="auto" w:fill="9CC2E5" w:themeFill="accent1" w:themeFillTint="99"/>
          </w:tcPr>
          <w:p w:rsidR="009F6EE0" w:rsidRPr="00A43651" w:rsidRDefault="009F6EE0"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1</w:t>
            </w:r>
            <w:r w:rsidRPr="00A43651">
              <w:rPr>
                <w:rFonts w:ascii="Times New Roman" w:hAnsi="Times New Roman" w:cs="Times New Roman"/>
                <w:b/>
                <w:sz w:val="24"/>
                <w:szCs w:val="24"/>
                <w:vertAlign w:val="superscript"/>
              </w:rPr>
              <w:t>st</w:t>
            </w:r>
            <w:r w:rsidRPr="00A43651">
              <w:rPr>
                <w:rFonts w:ascii="Times New Roman" w:hAnsi="Times New Roman" w:cs="Times New Roman"/>
                <w:b/>
                <w:sz w:val="24"/>
                <w:szCs w:val="24"/>
              </w:rPr>
              <w:t xml:space="preserve"> Quarter 2015</w:t>
            </w:r>
          </w:p>
        </w:tc>
        <w:tc>
          <w:tcPr>
            <w:tcW w:w="1830" w:type="dxa"/>
            <w:shd w:val="clear" w:color="auto" w:fill="9CC2E5" w:themeFill="accent1" w:themeFillTint="99"/>
          </w:tcPr>
          <w:p w:rsidR="009F6EE0" w:rsidRPr="00A43651" w:rsidRDefault="009F6EE0"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2</w:t>
            </w:r>
            <w:r w:rsidRPr="00A43651">
              <w:rPr>
                <w:rFonts w:ascii="Times New Roman" w:hAnsi="Times New Roman" w:cs="Times New Roman"/>
                <w:b/>
                <w:sz w:val="24"/>
                <w:szCs w:val="24"/>
                <w:vertAlign w:val="superscript"/>
              </w:rPr>
              <w:t>nd</w:t>
            </w:r>
            <w:r w:rsidRPr="00A43651">
              <w:rPr>
                <w:rFonts w:ascii="Times New Roman" w:hAnsi="Times New Roman" w:cs="Times New Roman"/>
                <w:b/>
                <w:sz w:val="24"/>
                <w:szCs w:val="24"/>
              </w:rPr>
              <w:t xml:space="preserve"> Quarter 2015</w:t>
            </w:r>
          </w:p>
        </w:tc>
        <w:tc>
          <w:tcPr>
            <w:tcW w:w="1830" w:type="dxa"/>
            <w:shd w:val="clear" w:color="auto" w:fill="9CC2E5" w:themeFill="accent1" w:themeFillTint="99"/>
          </w:tcPr>
          <w:p w:rsidR="009F6EE0" w:rsidRPr="00A43651" w:rsidRDefault="009F6EE0"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3</w:t>
            </w:r>
            <w:r w:rsidRPr="00A43651">
              <w:rPr>
                <w:rFonts w:ascii="Times New Roman" w:hAnsi="Times New Roman" w:cs="Times New Roman"/>
                <w:b/>
                <w:sz w:val="24"/>
                <w:szCs w:val="24"/>
                <w:vertAlign w:val="superscript"/>
              </w:rPr>
              <w:t>rd</w:t>
            </w:r>
            <w:r w:rsidRPr="00A43651">
              <w:rPr>
                <w:rFonts w:ascii="Times New Roman" w:hAnsi="Times New Roman" w:cs="Times New Roman"/>
                <w:b/>
                <w:sz w:val="24"/>
                <w:szCs w:val="24"/>
              </w:rPr>
              <w:t xml:space="preserve"> Quarter 2015</w:t>
            </w:r>
          </w:p>
        </w:tc>
        <w:tc>
          <w:tcPr>
            <w:tcW w:w="1830" w:type="dxa"/>
            <w:shd w:val="clear" w:color="auto" w:fill="9CC2E5" w:themeFill="accent1" w:themeFillTint="99"/>
          </w:tcPr>
          <w:p w:rsidR="009F6EE0" w:rsidRPr="00A43651" w:rsidRDefault="009F6EE0"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4</w:t>
            </w:r>
            <w:r w:rsidRPr="00A43651">
              <w:rPr>
                <w:rFonts w:ascii="Times New Roman" w:hAnsi="Times New Roman" w:cs="Times New Roman"/>
                <w:b/>
                <w:sz w:val="24"/>
                <w:szCs w:val="24"/>
                <w:vertAlign w:val="superscript"/>
              </w:rPr>
              <w:t>th</w:t>
            </w:r>
            <w:r w:rsidRPr="00A43651">
              <w:rPr>
                <w:rFonts w:ascii="Times New Roman" w:hAnsi="Times New Roman" w:cs="Times New Roman"/>
                <w:b/>
                <w:sz w:val="24"/>
                <w:szCs w:val="24"/>
              </w:rPr>
              <w:t xml:space="preserve"> Quarter 2015</w:t>
            </w:r>
          </w:p>
        </w:tc>
      </w:tr>
      <w:tr w:rsidR="009F6EE0" w:rsidRPr="00A43651" w:rsidTr="00EB768A">
        <w:trPr>
          <w:trHeight w:val="363"/>
        </w:trPr>
        <w:tc>
          <w:tcPr>
            <w:tcW w:w="1830" w:type="dxa"/>
            <w:shd w:val="clear" w:color="auto" w:fill="9CC2E5" w:themeFill="accent1" w:themeFillTint="99"/>
          </w:tcPr>
          <w:p w:rsidR="009F6EE0" w:rsidRPr="00A43651" w:rsidRDefault="00EB768A"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Leverage Ratio</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0.1</w:t>
            </w:r>
          </w:p>
        </w:tc>
        <w:tc>
          <w:tcPr>
            <w:tcW w:w="1830" w:type="dxa"/>
          </w:tcPr>
          <w:p w:rsidR="009F6EE0" w:rsidRPr="00A43651" w:rsidRDefault="00EB768A" w:rsidP="00550D5A">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w:t>
            </w:r>
            <w:r w:rsidR="00550D5A" w:rsidRPr="00A43651">
              <w:rPr>
                <w:rFonts w:ascii="Times New Roman" w:hAnsi="Times New Roman" w:cs="Times New Roman"/>
                <w:sz w:val="24"/>
                <w:szCs w:val="24"/>
              </w:rPr>
              <w:t>3</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w:t>
            </w:r>
            <w:r w:rsidR="00B34D92" w:rsidRPr="00A43651">
              <w:rPr>
                <w:rFonts w:ascii="Times New Roman" w:hAnsi="Times New Roman" w:cs="Times New Roman"/>
                <w:sz w:val="24"/>
                <w:szCs w:val="24"/>
              </w:rPr>
              <w:t>3</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w:t>
            </w:r>
            <w:r w:rsidR="00B34D92" w:rsidRPr="00A43651">
              <w:rPr>
                <w:rFonts w:ascii="Times New Roman" w:hAnsi="Times New Roman" w:cs="Times New Roman"/>
                <w:sz w:val="24"/>
                <w:szCs w:val="24"/>
              </w:rPr>
              <w:t>5</w:t>
            </w:r>
          </w:p>
        </w:tc>
      </w:tr>
      <w:tr w:rsidR="009F6EE0" w:rsidRPr="00A43651" w:rsidTr="00EB768A">
        <w:trPr>
          <w:trHeight w:val="355"/>
        </w:trPr>
        <w:tc>
          <w:tcPr>
            <w:tcW w:w="1830" w:type="dxa"/>
            <w:shd w:val="clear" w:color="auto" w:fill="9CC2E5" w:themeFill="accent1" w:themeFillTint="99"/>
          </w:tcPr>
          <w:p w:rsidR="009F6EE0" w:rsidRPr="00A43651" w:rsidRDefault="00EB768A"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Asset Turnover</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0.9</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0.9</w:t>
            </w:r>
          </w:p>
        </w:tc>
      </w:tr>
      <w:tr w:rsidR="009F6EE0" w:rsidRPr="00A43651" w:rsidTr="00EB768A">
        <w:trPr>
          <w:trHeight w:val="718"/>
        </w:trPr>
        <w:tc>
          <w:tcPr>
            <w:tcW w:w="1830" w:type="dxa"/>
            <w:shd w:val="clear" w:color="auto" w:fill="9CC2E5" w:themeFill="accent1" w:themeFillTint="99"/>
          </w:tcPr>
          <w:p w:rsidR="009F6EE0" w:rsidRPr="00A43651" w:rsidRDefault="00EB768A"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Cash as % of Revenue</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40.5</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33.7</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23.3</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17.4</w:t>
            </w:r>
          </w:p>
        </w:tc>
      </w:tr>
      <w:tr w:rsidR="009F6EE0" w:rsidRPr="00A43651" w:rsidTr="00EB768A">
        <w:trPr>
          <w:trHeight w:val="710"/>
        </w:trPr>
        <w:tc>
          <w:tcPr>
            <w:tcW w:w="1830" w:type="dxa"/>
            <w:shd w:val="clear" w:color="auto" w:fill="9CC2E5" w:themeFill="accent1" w:themeFillTint="99"/>
          </w:tcPr>
          <w:p w:rsidR="009F6EE0" w:rsidRPr="00A43651" w:rsidRDefault="00EB768A" w:rsidP="00EB768A">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Receivables as % of Revenue</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33.7</w:t>
            </w:r>
          </w:p>
        </w:tc>
        <w:tc>
          <w:tcPr>
            <w:tcW w:w="1830" w:type="dxa"/>
          </w:tcPr>
          <w:p w:rsidR="009F6EE0" w:rsidRPr="00A43651" w:rsidRDefault="00736A6F"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63.6</w:t>
            </w:r>
          </w:p>
        </w:tc>
        <w:tc>
          <w:tcPr>
            <w:tcW w:w="1830" w:type="dxa"/>
          </w:tcPr>
          <w:p w:rsidR="009F6EE0" w:rsidRPr="00A43651" w:rsidRDefault="00736A6F"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43.2</w:t>
            </w:r>
          </w:p>
        </w:tc>
        <w:tc>
          <w:tcPr>
            <w:tcW w:w="1830" w:type="dxa"/>
          </w:tcPr>
          <w:p w:rsidR="009F6EE0" w:rsidRPr="00A43651" w:rsidRDefault="00EB768A" w:rsidP="00B34D92">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39.1</w:t>
            </w:r>
          </w:p>
        </w:tc>
      </w:tr>
    </w:tbl>
    <w:p w:rsidR="009F6EE0" w:rsidRPr="00A43651" w:rsidRDefault="009F6EE0" w:rsidP="004B6577">
      <w:pPr>
        <w:spacing w:line="480" w:lineRule="auto"/>
        <w:ind w:firstLine="720"/>
        <w:rPr>
          <w:rFonts w:ascii="Times New Roman" w:hAnsi="Times New Roman" w:cs="Times New Roman"/>
          <w:sz w:val="24"/>
          <w:szCs w:val="24"/>
        </w:rPr>
      </w:pPr>
    </w:p>
    <w:p w:rsidR="00454A90" w:rsidRPr="00A43651" w:rsidRDefault="00EB768A" w:rsidP="00B34D9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A company’s leverage ratio</w:t>
      </w:r>
      <w:r w:rsidR="00B34D92" w:rsidRPr="00A43651">
        <w:rPr>
          <w:rFonts w:ascii="Times New Roman" w:hAnsi="Times New Roman" w:cs="Times New Roman"/>
          <w:sz w:val="24"/>
          <w:szCs w:val="24"/>
        </w:rPr>
        <w:t xml:space="preserve"> measures the extent to which the company is reliant on debt financing for its capital structure. Tableau’s ratio for the first quarter of 2015 is a clear indication that the company is less reliant on or uses less of a percentage of debt in financing their operations, but increased in its ratio </w:t>
      </w:r>
      <w:r w:rsidR="00550D5A" w:rsidRPr="00A43651">
        <w:rPr>
          <w:rFonts w:ascii="Times New Roman" w:hAnsi="Times New Roman" w:cs="Times New Roman"/>
          <w:sz w:val="24"/>
          <w:szCs w:val="24"/>
        </w:rPr>
        <w:t>for the next three quarters. Debt can be both beneficial and costly to companies, especially for small ones like Table</w:t>
      </w:r>
      <w:r w:rsidR="002215AE" w:rsidRPr="00A43651">
        <w:rPr>
          <w:rFonts w:ascii="Times New Roman" w:hAnsi="Times New Roman" w:cs="Times New Roman"/>
          <w:sz w:val="24"/>
          <w:szCs w:val="24"/>
        </w:rPr>
        <w:t>a</w:t>
      </w:r>
      <w:r w:rsidR="00550D5A" w:rsidRPr="00A43651">
        <w:rPr>
          <w:rFonts w:ascii="Times New Roman" w:hAnsi="Times New Roman" w:cs="Times New Roman"/>
          <w:sz w:val="24"/>
          <w:szCs w:val="24"/>
        </w:rPr>
        <w:t>u. Adding debt creates a fixed payment that will require that the company pays the debt even when it’s not earning any operating profits. “The goal is to borrow finds at a low interest rate and invest in a business activity that produces a rate of return exceeding the target rate of return for investments” (</w:t>
      </w:r>
      <w:r w:rsidR="00721891" w:rsidRPr="00A43651">
        <w:rPr>
          <w:rFonts w:ascii="Times New Roman" w:hAnsi="Times New Roman" w:cs="Times New Roman"/>
          <w:sz w:val="24"/>
          <w:szCs w:val="24"/>
        </w:rPr>
        <w:t>Delloite &amp; Touche, n.d.</w:t>
      </w:r>
      <w:r w:rsidR="00550D5A" w:rsidRPr="00A43651">
        <w:rPr>
          <w:rFonts w:ascii="Times New Roman" w:hAnsi="Times New Roman" w:cs="Times New Roman"/>
          <w:sz w:val="24"/>
          <w:szCs w:val="24"/>
        </w:rPr>
        <w:t xml:space="preserve">). </w:t>
      </w:r>
    </w:p>
    <w:p w:rsidR="00550D5A" w:rsidRPr="00A43651" w:rsidRDefault="00550D5A" w:rsidP="00B34D9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 xml:space="preserve">The efficiency in which a company uses its resources in generating sales is the assets turnover ratio. </w:t>
      </w:r>
      <w:r w:rsidR="002215AE" w:rsidRPr="00A43651">
        <w:rPr>
          <w:rFonts w:ascii="Times New Roman" w:hAnsi="Times New Roman" w:cs="Times New Roman"/>
          <w:sz w:val="24"/>
          <w:szCs w:val="24"/>
        </w:rPr>
        <w:t xml:space="preserve">The company has a fairly low asset turnover in its first two quarters which is a good indication that Tableau use of their assets in order to generate sales for the company was at </w:t>
      </w:r>
      <w:r w:rsidR="002215AE" w:rsidRPr="00A43651">
        <w:rPr>
          <w:rFonts w:ascii="Times New Roman" w:hAnsi="Times New Roman" w:cs="Times New Roman"/>
          <w:sz w:val="24"/>
          <w:szCs w:val="24"/>
        </w:rPr>
        <w:lastRenderedPageBreak/>
        <w:t>increase in its efficiency, creating a higher profit margin from having a lower ratio. For the second two quarters however, th</w:t>
      </w:r>
      <w:r w:rsidR="00721891" w:rsidRPr="00A43651">
        <w:rPr>
          <w:rFonts w:ascii="Times New Roman" w:hAnsi="Times New Roman" w:cs="Times New Roman"/>
          <w:sz w:val="24"/>
          <w:szCs w:val="24"/>
        </w:rPr>
        <w:t>e increase is</w:t>
      </w:r>
      <w:r w:rsidR="002215AE" w:rsidRPr="00A43651">
        <w:rPr>
          <w:rFonts w:ascii="Times New Roman" w:hAnsi="Times New Roman" w:cs="Times New Roman"/>
          <w:sz w:val="24"/>
          <w:szCs w:val="24"/>
        </w:rPr>
        <w:t xml:space="preserve"> an indication of a reduction </w:t>
      </w:r>
      <w:r w:rsidR="00721891" w:rsidRPr="00A43651">
        <w:rPr>
          <w:rFonts w:ascii="Times New Roman" w:hAnsi="Times New Roman" w:cs="Times New Roman"/>
          <w:sz w:val="24"/>
          <w:szCs w:val="24"/>
        </w:rPr>
        <w:t xml:space="preserve">in </w:t>
      </w:r>
      <w:r w:rsidR="002215AE" w:rsidRPr="00A43651">
        <w:rPr>
          <w:rFonts w:ascii="Times New Roman" w:hAnsi="Times New Roman" w:cs="Times New Roman"/>
          <w:sz w:val="24"/>
          <w:szCs w:val="24"/>
        </w:rPr>
        <w:t>Tableau’</w:t>
      </w:r>
      <w:r w:rsidR="00721891" w:rsidRPr="00A43651">
        <w:rPr>
          <w:rFonts w:ascii="Times New Roman" w:hAnsi="Times New Roman" w:cs="Times New Roman"/>
          <w:sz w:val="24"/>
          <w:szCs w:val="24"/>
        </w:rPr>
        <w:t>s profit margins. The software industry is very competitive however, I think Tableau will still be doing very well and have a promising future.</w:t>
      </w:r>
    </w:p>
    <w:p w:rsidR="00A101CA" w:rsidRPr="00A43651" w:rsidRDefault="00A101CA" w:rsidP="00B34D9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A company’s total contribution of cash sales in comparison to its total revenue is the cash percentage of revenue. Tableau’s cash percentage of revenue decreased throughout 2015, thus indicating a decrease of its cash sales throughout a particular time during 2015.</w:t>
      </w:r>
    </w:p>
    <w:p w:rsidR="00A101CA" w:rsidRPr="00A43651" w:rsidRDefault="00A101CA" w:rsidP="00B34D92">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Last, but not least, is the company’s receivables percentage of r</w:t>
      </w:r>
      <w:r w:rsidR="00736A6F" w:rsidRPr="00A43651">
        <w:rPr>
          <w:rFonts w:ascii="Times New Roman" w:hAnsi="Times New Roman" w:cs="Times New Roman"/>
          <w:sz w:val="24"/>
          <w:szCs w:val="24"/>
        </w:rPr>
        <w:t>evenue during the fiscal year of 2015 shows that within Tableau’s second quarter for the year, the company generated a greater number of receivables. There was a substantial decline in the third and fourth quarter.</w:t>
      </w:r>
    </w:p>
    <w:p w:rsidR="00736A6F" w:rsidRPr="00A43651" w:rsidRDefault="00736A6F" w:rsidP="00736A6F">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Tableau’s Capital Structure</w:t>
      </w:r>
    </w:p>
    <w:p w:rsidR="00721891" w:rsidRPr="00A43651" w:rsidRDefault="00D51DCF" w:rsidP="00D51DCF">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“A company’s capital structure is a mix of a company's long-term debt, specific short-term debt, common equity and preferred equity and how a firm financed its overall operations and growth by using different sources of funds” (Investopedia, LLC, 2016). We will now analyze Tableau’s long-term debt per share ratio, long-term debt versus equity</w:t>
      </w:r>
      <w:r w:rsidR="00E451B2" w:rsidRPr="00A43651">
        <w:rPr>
          <w:rFonts w:ascii="Times New Roman" w:hAnsi="Times New Roman" w:cs="Times New Roman"/>
          <w:sz w:val="24"/>
          <w:szCs w:val="24"/>
        </w:rPr>
        <w:t xml:space="preserve"> ratio, and long-term debt percentage of invested capital.</w:t>
      </w:r>
    </w:p>
    <w:tbl>
      <w:tblPr>
        <w:tblStyle w:val="TableGrid"/>
        <w:tblW w:w="0" w:type="auto"/>
        <w:tblLook w:val="04A0" w:firstRow="1" w:lastRow="0" w:firstColumn="1" w:lastColumn="0" w:noHBand="0" w:noVBand="1"/>
      </w:tblPr>
      <w:tblGrid>
        <w:gridCol w:w="1820"/>
        <w:gridCol w:w="1820"/>
        <w:gridCol w:w="1820"/>
        <w:gridCol w:w="1820"/>
        <w:gridCol w:w="1820"/>
      </w:tblGrid>
      <w:tr w:rsidR="00E451B2" w:rsidRPr="00A43651" w:rsidTr="0042722E">
        <w:trPr>
          <w:trHeight w:val="560"/>
        </w:trPr>
        <w:tc>
          <w:tcPr>
            <w:tcW w:w="1820" w:type="dxa"/>
          </w:tcPr>
          <w:p w:rsidR="00E451B2" w:rsidRPr="00A43651" w:rsidRDefault="00E451B2" w:rsidP="00E451B2">
            <w:pPr>
              <w:spacing w:line="480" w:lineRule="auto"/>
              <w:rPr>
                <w:rFonts w:ascii="Times New Roman" w:hAnsi="Times New Roman" w:cs="Times New Roman"/>
                <w:sz w:val="24"/>
                <w:szCs w:val="24"/>
              </w:rPr>
            </w:pPr>
          </w:p>
        </w:tc>
        <w:tc>
          <w:tcPr>
            <w:tcW w:w="1820" w:type="dxa"/>
            <w:shd w:val="clear" w:color="auto" w:fill="9CC2E5" w:themeFill="accent1" w:themeFillTint="99"/>
          </w:tcPr>
          <w:p w:rsidR="00E451B2" w:rsidRPr="00A43651" w:rsidRDefault="00E451B2" w:rsidP="00E451B2">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1</w:t>
            </w:r>
            <w:r w:rsidRPr="00A43651">
              <w:rPr>
                <w:rFonts w:ascii="Times New Roman" w:hAnsi="Times New Roman" w:cs="Times New Roman"/>
                <w:b/>
                <w:sz w:val="24"/>
                <w:szCs w:val="24"/>
                <w:vertAlign w:val="superscript"/>
              </w:rPr>
              <w:t>st</w:t>
            </w:r>
            <w:r w:rsidRPr="00A43651">
              <w:rPr>
                <w:rFonts w:ascii="Times New Roman" w:hAnsi="Times New Roman" w:cs="Times New Roman"/>
                <w:b/>
                <w:sz w:val="24"/>
                <w:szCs w:val="24"/>
              </w:rPr>
              <w:t xml:space="preserve"> Quarter 2015</w:t>
            </w:r>
          </w:p>
        </w:tc>
        <w:tc>
          <w:tcPr>
            <w:tcW w:w="1820" w:type="dxa"/>
            <w:shd w:val="clear" w:color="auto" w:fill="9CC2E5" w:themeFill="accent1" w:themeFillTint="99"/>
          </w:tcPr>
          <w:p w:rsidR="00E451B2" w:rsidRPr="00A43651" w:rsidRDefault="00E451B2" w:rsidP="00E451B2">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2</w:t>
            </w:r>
            <w:r w:rsidRPr="00A43651">
              <w:rPr>
                <w:rFonts w:ascii="Times New Roman" w:hAnsi="Times New Roman" w:cs="Times New Roman"/>
                <w:b/>
                <w:sz w:val="24"/>
                <w:szCs w:val="24"/>
                <w:vertAlign w:val="superscript"/>
              </w:rPr>
              <w:t>nd</w:t>
            </w:r>
            <w:r w:rsidRPr="00A43651">
              <w:rPr>
                <w:rFonts w:ascii="Times New Roman" w:hAnsi="Times New Roman" w:cs="Times New Roman"/>
                <w:b/>
                <w:sz w:val="24"/>
                <w:szCs w:val="24"/>
              </w:rPr>
              <w:t xml:space="preserve"> Quarter 2015</w:t>
            </w:r>
          </w:p>
        </w:tc>
        <w:tc>
          <w:tcPr>
            <w:tcW w:w="1820" w:type="dxa"/>
            <w:shd w:val="clear" w:color="auto" w:fill="9CC2E5" w:themeFill="accent1" w:themeFillTint="99"/>
          </w:tcPr>
          <w:p w:rsidR="00E451B2" w:rsidRPr="00A43651" w:rsidRDefault="00E451B2" w:rsidP="00E451B2">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3</w:t>
            </w:r>
            <w:r w:rsidRPr="00A43651">
              <w:rPr>
                <w:rFonts w:ascii="Times New Roman" w:hAnsi="Times New Roman" w:cs="Times New Roman"/>
                <w:b/>
                <w:sz w:val="24"/>
                <w:szCs w:val="24"/>
                <w:vertAlign w:val="superscript"/>
              </w:rPr>
              <w:t>rd</w:t>
            </w:r>
            <w:r w:rsidRPr="00A43651">
              <w:rPr>
                <w:rFonts w:ascii="Times New Roman" w:hAnsi="Times New Roman" w:cs="Times New Roman"/>
                <w:b/>
                <w:sz w:val="24"/>
                <w:szCs w:val="24"/>
              </w:rPr>
              <w:t xml:space="preserve"> Quarter 2015</w:t>
            </w:r>
          </w:p>
        </w:tc>
        <w:tc>
          <w:tcPr>
            <w:tcW w:w="1820" w:type="dxa"/>
            <w:shd w:val="clear" w:color="auto" w:fill="9CC2E5" w:themeFill="accent1" w:themeFillTint="99"/>
          </w:tcPr>
          <w:p w:rsidR="00E451B2" w:rsidRPr="00A43651" w:rsidRDefault="00E451B2" w:rsidP="00E451B2">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4</w:t>
            </w:r>
            <w:r w:rsidRPr="00A43651">
              <w:rPr>
                <w:rFonts w:ascii="Times New Roman" w:hAnsi="Times New Roman" w:cs="Times New Roman"/>
                <w:b/>
                <w:sz w:val="24"/>
                <w:szCs w:val="24"/>
                <w:vertAlign w:val="superscript"/>
              </w:rPr>
              <w:t>th</w:t>
            </w:r>
            <w:r w:rsidRPr="00A43651">
              <w:rPr>
                <w:rFonts w:ascii="Times New Roman" w:hAnsi="Times New Roman" w:cs="Times New Roman"/>
                <w:b/>
                <w:sz w:val="24"/>
                <w:szCs w:val="24"/>
              </w:rPr>
              <w:t xml:space="preserve"> Quarter 2015</w:t>
            </w:r>
          </w:p>
        </w:tc>
      </w:tr>
      <w:tr w:rsidR="00E451B2" w:rsidRPr="00A43651" w:rsidTr="00AB7517">
        <w:trPr>
          <w:trHeight w:val="574"/>
        </w:trPr>
        <w:tc>
          <w:tcPr>
            <w:tcW w:w="1820" w:type="dxa"/>
            <w:shd w:val="clear" w:color="auto" w:fill="9CC2E5" w:themeFill="accent1" w:themeFillTint="99"/>
          </w:tcPr>
          <w:p w:rsidR="00E451B2" w:rsidRPr="00A43651" w:rsidRDefault="00E451B2" w:rsidP="00E451B2">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Long-term debt per share</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0.00</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0.00</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4.89</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5.69</w:t>
            </w:r>
          </w:p>
        </w:tc>
      </w:tr>
      <w:tr w:rsidR="00E451B2" w:rsidRPr="00A43651" w:rsidTr="00AB7517">
        <w:trPr>
          <w:trHeight w:val="560"/>
        </w:trPr>
        <w:tc>
          <w:tcPr>
            <w:tcW w:w="1820" w:type="dxa"/>
            <w:shd w:val="clear" w:color="auto" w:fill="9CC2E5" w:themeFill="accent1" w:themeFillTint="99"/>
          </w:tcPr>
          <w:p w:rsidR="00E451B2" w:rsidRPr="00A43651" w:rsidRDefault="00E451B2" w:rsidP="00E451B2">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lastRenderedPageBreak/>
              <w:t>Long-term debt vs. equity ratio</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0.13</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0.22</w:t>
            </w:r>
          </w:p>
        </w:tc>
        <w:tc>
          <w:tcPr>
            <w:tcW w:w="1820" w:type="dxa"/>
          </w:tcPr>
          <w:p w:rsidR="00E451B2" w:rsidRPr="00A43651" w:rsidRDefault="00AB7517" w:rsidP="0042722E">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w:t>
            </w:r>
            <w:r w:rsidR="0042722E" w:rsidRPr="00A43651">
              <w:rPr>
                <w:rFonts w:ascii="Times New Roman" w:hAnsi="Times New Roman" w:cs="Times New Roman"/>
                <w:sz w:val="24"/>
                <w:szCs w:val="24"/>
              </w:rPr>
              <w:t>1</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0.27</w:t>
            </w:r>
          </w:p>
        </w:tc>
      </w:tr>
      <w:tr w:rsidR="00E451B2" w:rsidRPr="00A43651" w:rsidTr="00AB7517">
        <w:trPr>
          <w:trHeight w:val="560"/>
        </w:trPr>
        <w:tc>
          <w:tcPr>
            <w:tcW w:w="1820" w:type="dxa"/>
            <w:shd w:val="clear" w:color="auto" w:fill="9CC2E5" w:themeFill="accent1" w:themeFillTint="99"/>
          </w:tcPr>
          <w:p w:rsidR="00E451B2" w:rsidRPr="00A43651" w:rsidRDefault="00AB7517" w:rsidP="00AB7517">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Long-term debt percentage of invested capital</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11.4</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19.2</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20.2</w:t>
            </w:r>
          </w:p>
        </w:tc>
        <w:tc>
          <w:tcPr>
            <w:tcW w:w="1820" w:type="dxa"/>
          </w:tcPr>
          <w:p w:rsidR="00E451B2" w:rsidRPr="00A43651" w:rsidRDefault="00AB7517" w:rsidP="00AB7517">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21.4</w:t>
            </w:r>
          </w:p>
        </w:tc>
      </w:tr>
    </w:tbl>
    <w:p w:rsidR="00E451B2" w:rsidRPr="00A43651" w:rsidRDefault="00E451B2" w:rsidP="00D51DCF">
      <w:pPr>
        <w:spacing w:line="480" w:lineRule="auto"/>
        <w:ind w:firstLine="720"/>
        <w:rPr>
          <w:rFonts w:ascii="Times New Roman" w:hAnsi="Times New Roman" w:cs="Times New Roman"/>
          <w:sz w:val="24"/>
          <w:szCs w:val="24"/>
        </w:rPr>
      </w:pPr>
    </w:p>
    <w:p w:rsidR="00FD6B44" w:rsidRPr="00A43651" w:rsidRDefault="00AB7517" w:rsidP="00FD6B44">
      <w:pPr>
        <w:spacing w:line="480" w:lineRule="auto"/>
        <w:rPr>
          <w:rFonts w:ascii="Times New Roman" w:hAnsi="Times New Roman" w:cs="Times New Roman"/>
          <w:sz w:val="24"/>
          <w:szCs w:val="24"/>
        </w:rPr>
      </w:pPr>
      <w:r w:rsidRPr="00A43651">
        <w:rPr>
          <w:rFonts w:ascii="Times New Roman" w:hAnsi="Times New Roman" w:cs="Times New Roman"/>
          <w:sz w:val="24"/>
          <w:szCs w:val="24"/>
        </w:rPr>
        <w:tab/>
        <w:t xml:space="preserve">A company’s </w:t>
      </w:r>
      <w:r w:rsidR="00FD6B44" w:rsidRPr="00A43651">
        <w:rPr>
          <w:rFonts w:ascii="Times New Roman" w:hAnsi="Times New Roman" w:cs="Times New Roman"/>
          <w:sz w:val="24"/>
          <w:szCs w:val="24"/>
        </w:rPr>
        <w:t xml:space="preserve">long-term debt per share ratio </w:t>
      </w:r>
      <w:r w:rsidRPr="00A43651">
        <w:rPr>
          <w:rFonts w:ascii="Times New Roman" w:hAnsi="Times New Roman" w:cs="Times New Roman"/>
          <w:sz w:val="24"/>
          <w:szCs w:val="24"/>
        </w:rPr>
        <w:t>is an indication of the ratio of share by</w:t>
      </w:r>
      <w:r w:rsidR="00FD6B44" w:rsidRPr="00A43651">
        <w:rPr>
          <w:rFonts w:ascii="Times New Roman" w:hAnsi="Times New Roman" w:cs="Times New Roman"/>
          <w:sz w:val="24"/>
          <w:szCs w:val="24"/>
        </w:rPr>
        <w:t xml:space="preserve"> the company’s investors in the long-term debts that have been generated by the company. Tableau’s first two quarters shows that the company’s investors share no part of Tableau’s debt. For the 3</w:t>
      </w:r>
      <w:r w:rsidR="00FD6B44" w:rsidRPr="00A43651">
        <w:rPr>
          <w:rFonts w:ascii="Times New Roman" w:hAnsi="Times New Roman" w:cs="Times New Roman"/>
          <w:sz w:val="24"/>
          <w:szCs w:val="24"/>
          <w:vertAlign w:val="superscript"/>
        </w:rPr>
        <w:t>rd</w:t>
      </w:r>
      <w:r w:rsidR="00FD6B44" w:rsidRPr="00A43651">
        <w:rPr>
          <w:rFonts w:ascii="Times New Roman" w:hAnsi="Times New Roman" w:cs="Times New Roman"/>
          <w:sz w:val="24"/>
          <w:szCs w:val="24"/>
        </w:rPr>
        <w:t xml:space="preserve"> quarter, investors shared 4.89 percent of the company’s debt, with an increase of shared debt for the 4</w:t>
      </w:r>
      <w:r w:rsidR="00FD6B44" w:rsidRPr="00A43651">
        <w:rPr>
          <w:rFonts w:ascii="Times New Roman" w:hAnsi="Times New Roman" w:cs="Times New Roman"/>
          <w:sz w:val="24"/>
          <w:szCs w:val="24"/>
          <w:vertAlign w:val="superscript"/>
        </w:rPr>
        <w:t>th</w:t>
      </w:r>
      <w:r w:rsidR="00FD6B44" w:rsidRPr="00A43651">
        <w:rPr>
          <w:rFonts w:ascii="Times New Roman" w:hAnsi="Times New Roman" w:cs="Times New Roman"/>
          <w:sz w:val="24"/>
          <w:szCs w:val="24"/>
        </w:rPr>
        <w:t xml:space="preserve"> quarter.</w:t>
      </w:r>
    </w:p>
    <w:p w:rsidR="00FD6B44" w:rsidRPr="00A43651" w:rsidRDefault="00FD6B44" w:rsidP="00FD6B44">
      <w:pPr>
        <w:spacing w:line="480" w:lineRule="auto"/>
        <w:rPr>
          <w:rFonts w:ascii="Times New Roman" w:hAnsi="Times New Roman" w:cs="Times New Roman"/>
          <w:sz w:val="24"/>
          <w:szCs w:val="24"/>
        </w:rPr>
      </w:pPr>
      <w:r w:rsidRPr="00A43651">
        <w:rPr>
          <w:rFonts w:ascii="Times New Roman" w:hAnsi="Times New Roman" w:cs="Times New Roman"/>
          <w:sz w:val="24"/>
          <w:szCs w:val="24"/>
        </w:rPr>
        <w:tab/>
        <w:t xml:space="preserve">The extent to which long-term debt is used against the use of a company’s equity is called the long-term debt versus equity ratio. For Tableau, long term debt usage against their equity usage for 2015 </w:t>
      </w:r>
      <w:r w:rsidR="0042722E" w:rsidRPr="00A43651">
        <w:rPr>
          <w:rFonts w:ascii="Times New Roman" w:hAnsi="Times New Roman" w:cs="Times New Roman"/>
          <w:sz w:val="24"/>
          <w:szCs w:val="24"/>
        </w:rPr>
        <w:t>shows that their long term debt rose in their first two quarters, took a slight dip in the third quarter and then increased considerably in the fourth quarter.</w:t>
      </w:r>
    </w:p>
    <w:p w:rsidR="0042722E" w:rsidRPr="00A43651" w:rsidRDefault="0042722E" w:rsidP="0042722E">
      <w:pPr>
        <w:spacing w:line="480" w:lineRule="auto"/>
        <w:ind w:firstLine="720"/>
        <w:rPr>
          <w:rFonts w:ascii="Times New Roman" w:hAnsi="Times New Roman" w:cs="Times New Roman"/>
          <w:sz w:val="24"/>
          <w:szCs w:val="24"/>
        </w:rPr>
      </w:pPr>
      <w:r w:rsidRPr="00A43651">
        <w:rPr>
          <w:rFonts w:ascii="Times New Roman" w:hAnsi="Times New Roman" w:cs="Times New Roman"/>
          <w:sz w:val="24"/>
          <w:szCs w:val="24"/>
        </w:rPr>
        <w:t>Long-term debt percentage of invested capital is a measure of a company’s extended use of debt in the financing of the company’s operations. There was a consecutive increase from the 1</w:t>
      </w:r>
      <w:r w:rsidRPr="00A43651">
        <w:rPr>
          <w:rFonts w:ascii="Times New Roman" w:hAnsi="Times New Roman" w:cs="Times New Roman"/>
          <w:sz w:val="24"/>
          <w:szCs w:val="24"/>
          <w:vertAlign w:val="superscript"/>
        </w:rPr>
        <w:t>st</w:t>
      </w:r>
      <w:r w:rsidRPr="00A43651">
        <w:rPr>
          <w:rFonts w:ascii="Times New Roman" w:hAnsi="Times New Roman" w:cs="Times New Roman"/>
          <w:sz w:val="24"/>
          <w:szCs w:val="24"/>
        </w:rPr>
        <w:t xml:space="preserve"> quarter to the 4</w:t>
      </w:r>
      <w:r w:rsidRPr="00A43651">
        <w:rPr>
          <w:rFonts w:ascii="Times New Roman" w:hAnsi="Times New Roman" w:cs="Times New Roman"/>
          <w:sz w:val="24"/>
          <w:szCs w:val="24"/>
          <w:vertAlign w:val="superscript"/>
        </w:rPr>
        <w:t>th</w:t>
      </w:r>
      <w:r w:rsidRPr="00A43651">
        <w:rPr>
          <w:rFonts w:ascii="Times New Roman" w:hAnsi="Times New Roman" w:cs="Times New Roman"/>
          <w:sz w:val="24"/>
          <w:szCs w:val="24"/>
        </w:rPr>
        <w:t xml:space="preserve"> quarter of Tableau’s long-term debt.</w:t>
      </w:r>
    </w:p>
    <w:p w:rsidR="0042722E" w:rsidRPr="00A43651" w:rsidRDefault="0042722E" w:rsidP="0042722E">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Tableau’s Profitability</w:t>
      </w:r>
    </w:p>
    <w:p w:rsidR="00721E84" w:rsidRPr="00A43651" w:rsidRDefault="0042722E" w:rsidP="0042722E">
      <w:pPr>
        <w:spacing w:line="480" w:lineRule="auto"/>
        <w:rPr>
          <w:rFonts w:ascii="Times New Roman" w:hAnsi="Times New Roman" w:cs="Times New Roman"/>
          <w:sz w:val="24"/>
          <w:szCs w:val="24"/>
        </w:rPr>
      </w:pPr>
      <w:r w:rsidRPr="00A43651">
        <w:rPr>
          <w:rFonts w:ascii="Times New Roman" w:hAnsi="Times New Roman" w:cs="Times New Roman"/>
          <w:b/>
          <w:sz w:val="24"/>
          <w:szCs w:val="24"/>
        </w:rPr>
        <w:lastRenderedPageBreak/>
        <w:tab/>
      </w:r>
      <w:r w:rsidRPr="00A43651">
        <w:rPr>
          <w:rFonts w:ascii="Times New Roman" w:hAnsi="Times New Roman" w:cs="Times New Roman"/>
          <w:sz w:val="24"/>
          <w:szCs w:val="24"/>
        </w:rPr>
        <w:t xml:space="preserve">Now we will finally analyze Tableau’s profitability for fiscal year 2015. </w:t>
      </w:r>
      <w:r w:rsidR="00721E84" w:rsidRPr="00A43651">
        <w:rPr>
          <w:rFonts w:ascii="Times New Roman" w:hAnsi="Times New Roman" w:cs="Times New Roman"/>
          <w:sz w:val="24"/>
          <w:szCs w:val="24"/>
        </w:rPr>
        <w:t xml:space="preserve">We will focus on the company’s working capital per share, the return on equity, and the return on assets ratio. </w:t>
      </w:r>
    </w:p>
    <w:tbl>
      <w:tblPr>
        <w:tblStyle w:val="TableGrid"/>
        <w:tblW w:w="0" w:type="auto"/>
        <w:tblLook w:val="04A0" w:firstRow="1" w:lastRow="0" w:firstColumn="1" w:lastColumn="0" w:noHBand="0" w:noVBand="1"/>
      </w:tblPr>
      <w:tblGrid>
        <w:gridCol w:w="1870"/>
        <w:gridCol w:w="1870"/>
        <w:gridCol w:w="1870"/>
        <w:gridCol w:w="1870"/>
        <w:gridCol w:w="1870"/>
      </w:tblGrid>
      <w:tr w:rsidR="00721E84" w:rsidRPr="00A43651" w:rsidTr="007E0D9C">
        <w:tc>
          <w:tcPr>
            <w:tcW w:w="1870" w:type="dxa"/>
          </w:tcPr>
          <w:p w:rsidR="00721E84" w:rsidRPr="00A43651" w:rsidRDefault="00721E84" w:rsidP="00721E84">
            <w:pPr>
              <w:spacing w:line="480" w:lineRule="auto"/>
              <w:rPr>
                <w:rFonts w:ascii="Times New Roman" w:hAnsi="Times New Roman" w:cs="Times New Roman"/>
                <w:sz w:val="24"/>
                <w:szCs w:val="24"/>
              </w:rPr>
            </w:pPr>
          </w:p>
        </w:tc>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1</w:t>
            </w:r>
            <w:r w:rsidRPr="00A43651">
              <w:rPr>
                <w:rFonts w:ascii="Times New Roman" w:hAnsi="Times New Roman" w:cs="Times New Roman"/>
                <w:b/>
                <w:sz w:val="24"/>
                <w:szCs w:val="24"/>
                <w:vertAlign w:val="superscript"/>
              </w:rPr>
              <w:t>st</w:t>
            </w:r>
            <w:r w:rsidRPr="00A43651">
              <w:rPr>
                <w:rFonts w:ascii="Times New Roman" w:hAnsi="Times New Roman" w:cs="Times New Roman"/>
                <w:b/>
                <w:sz w:val="24"/>
                <w:szCs w:val="24"/>
              </w:rPr>
              <w:t xml:space="preserve"> Quarter 2015</w:t>
            </w:r>
          </w:p>
        </w:tc>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2</w:t>
            </w:r>
            <w:r w:rsidRPr="00A43651">
              <w:rPr>
                <w:rFonts w:ascii="Times New Roman" w:hAnsi="Times New Roman" w:cs="Times New Roman"/>
                <w:b/>
                <w:sz w:val="24"/>
                <w:szCs w:val="24"/>
                <w:vertAlign w:val="superscript"/>
              </w:rPr>
              <w:t>nd</w:t>
            </w:r>
            <w:r w:rsidRPr="00A43651">
              <w:rPr>
                <w:rFonts w:ascii="Times New Roman" w:hAnsi="Times New Roman" w:cs="Times New Roman"/>
                <w:b/>
                <w:sz w:val="24"/>
                <w:szCs w:val="24"/>
              </w:rPr>
              <w:t xml:space="preserve"> Quarter 2015</w:t>
            </w:r>
          </w:p>
        </w:tc>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3</w:t>
            </w:r>
            <w:r w:rsidRPr="00A43651">
              <w:rPr>
                <w:rFonts w:ascii="Times New Roman" w:hAnsi="Times New Roman" w:cs="Times New Roman"/>
                <w:b/>
                <w:sz w:val="24"/>
                <w:szCs w:val="24"/>
                <w:vertAlign w:val="superscript"/>
              </w:rPr>
              <w:t>rd</w:t>
            </w:r>
            <w:r w:rsidRPr="00A43651">
              <w:rPr>
                <w:rFonts w:ascii="Times New Roman" w:hAnsi="Times New Roman" w:cs="Times New Roman"/>
                <w:b/>
                <w:sz w:val="24"/>
                <w:szCs w:val="24"/>
              </w:rPr>
              <w:t xml:space="preserve"> Quarter 2015</w:t>
            </w:r>
          </w:p>
        </w:tc>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b/>
                <w:sz w:val="24"/>
                <w:szCs w:val="24"/>
              </w:rPr>
            </w:pPr>
            <w:r w:rsidRPr="00A43651">
              <w:rPr>
                <w:rFonts w:ascii="Times New Roman" w:hAnsi="Times New Roman" w:cs="Times New Roman"/>
                <w:b/>
                <w:sz w:val="24"/>
                <w:szCs w:val="24"/>
              </w:rPr>
              <w:t>4</w:t>
            </w:r>
            <w:r w:rsidRPr="00A43651">
              <w:rPr>
                <w:rFonts w:ascii="Times New Roman" w:hAnsi="Times New Roman" w:cs="Times New Roman"/>
                <w:b/>
                <w:sz w:val="24"/>
                <w:szCs w:val="24"/>
                <w:vertAlign w:val="superscript"/>
              </w:rPr>
              <w:t>th</w:t>
            </w:r>
            <w:r w:rsidRPr="00A43651">
              <w:rPr>
                <w:rFonts w:ascii="Times New Roman" w:hAnsi="Times New Roman" w:cs="Times New Roman"/>
                <w:b/>
                <w:sz w:val="24"/>
                <w:szCs w:val="24"/>
              </w:rPr>
              <w:t xml:space="preserve"> Quarter 2015</w:t>
            </w:r>
          </w:p>
        </w:tc>
      </w:tr>
      <w:tr w:rsidR="00721E84" w:rsidRPr="00A43651" w:rsidTr="00721E84">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Working capital per share</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4.65</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3.32</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0.91</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1.79</w:t>
            </w:r>
          </w:p>
        </w:tc>
      </w:tr>
      <w:tr w:rsidR="00721E84" w:rsidRPr="00A43651" w:rsidTr="00721E84">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Return on equity</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0.1</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0.3</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0.3</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0.3</w:t>
            </w:r>
          </w:p>
        </w:tc>
      </w:tr>
      <w:tr w:rsidR="00721E84" w:rsidRPr="00A43651" w:rsidTr="00721E84">
        <w:tc>
          <w:tcPr>
            <w:tcW w:w="1870" w:type="dxa"/>
            <w:shd w:val="clear" w:color="auto" w:fill="9CC2E5" w:themeFill="accent1" w:themeFillTint="99"/>
          </w:tcPr>
          <w:p w:rsidR="00721E84" w:rsidRPr="00A43651" w:rsidRDefault="00721E84" w:rsidP="00721E84">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Return on assets ratio</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0.00</w:t>
            </w:r>
          </w:p>
        </w:tc>
        <w:tc>
          <w:tcPr>
            <w:tcW w:w="1870" w:type="dxa"/>
          </w:tcPr>
          <w:p w:rsidR="00721E84" w:rsidRPr="00A43651" w:rsidRDefault="00F72FED"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0.1</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w:t>
            </w:r>
          </w:p>
        </w:tc>
        <w:tc>
          <w:tcPr>
            <w:tcW w:w="1870" w:type="dxa"/>
          </w:tcPr>
          <w:p w:rsidR="00721E84" w:rsidRPr="00A43651" w:rsidRDefault="00721E84" w:rsidP="00F72FED">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0.2</w:t>
            </w:r>
          </w:p>
        </w:tc>
      </w:tr>
    </w:tbl>
    <w:p w:rsidR="0042722E" w:rsidRPr="00A43651" w:rsidRDefault="00721E84" w:rsidP="0042722E">
      <w:pPr>
        <w:spacing w:line="480" w:lineRule="auto"/>
        <w:rPr>
          <w:rFonts w:ascii="Times New Roman" w:hAnsi="Times New Roman" w:cs="Times New Roman"/>
          <w:sz w:val="24"/>
          <w:szCs w:val="24"/>
        </w:rPr>
      </w:pPr>
      <w:r w:rsidRPr="00A43651">
        <w:rPr>
          <w:rFonts w:ascii="Times New Roman" w:hAnsi="Times New Roman" w:cs="Times New Roman"/>
          <w:sz w:val="24"/>
          <w:szCs w:val="24"/>
        </w:rPr>
        <w:t xml:space="preserve"> </w:t>
      </w:r>
    </w:p>
    <w:p w:rsidR="00721E84" w:rsidRPr="00A43651" w:rsidRDefault="00721E84" w:rsidP="007C07AE">
      <w:pPr>
        <w:spacing w:line="480" w:lineRule="auto"/>
        <w:rPr>
          <w:rFonts w:ascii="Times New Roman" w:hAnsi="Times New Roman" w:cs="Times New Roman"/>
          <w:sz w:val="24"/>
          <w:szCs w:val="24"/>
        </w:rPr>
      </w:pPr>
      <w:r w:rsidRPr="00A43651">
        <w:rPr>
          <w:rFonts w:ascii="Times New Roman" w:hAnsi="Times New Roman" w:cs="Times New Roman"/>
          <w:sz w:val="24"/>
          <w:szCs w:val="24"/>
        </w:rPr>
        <w:tab/>
        <w:t>Tableau’s profitability numbers are quite interesting. A company’s working capital per share ratio clearly measures the ratio in which the company’s shareholders may have to cont</w:t>
      </w:r>
      <w:r w:rsidR="007C07AE" w:rsidRPr="00A43651">
        <w:rPr>
          <w:rFonts w:ascii="Times New Roman" w:hAnsi="Times New Roman" w:cs="Times New Roman"/>
          <w:sz w:val="24"/>
          <w:szCs w:val="24"/>
        </w:rPr>
        <w:t>ribute into its working capital. This is how the company’s ability to meet their current obligations are measured. For Tableau being a small company, I find it quite superb that they have managed to decrease the ration during a full three quarters, and did not have to rely on shareholders in order to meet its obligations.</w:t>
      </w:r>
    </w:p>
    <w:p w:rsidR="001B070D" w:rsidRPr="00A43651" w:rsidRDefault="00632A2A" w:rsidP="00E125A4">
      <w:pPr>
        <w:spacing w:line="480" w:lineRule="auto"/>
        <w:rPr>
          <w:rFonts w:ascii="Times New Roman" w:hAnsi="Times New Roman" w:cs="Times New Roman"/>
          <w:sz w:val="24"/>
          <w:szCs w:val="24"/>
        </w:rPr>
      </w:pPr>
      <w:r w:rsidRPr="00A43651">
        <w:rPr>
          <w:rFonts w:ascii="Times New Roman" w:hAnsi="Times New Roman" w:cs="Times New Roman"/>
          <w:sz w:val="24"/>
          <w:szCs w:val="24"/>
        </w:rPr>
        <w:tab/>
      </w:r>
      <w:r w:rsidR="007C07AE" w:rsidRPr="00A43651">
        <w:rPr>
          <w:rFonts w:ascii="Times New Roman" w:hAnsi="Times New Roman" w:cs="Times New Roman"/>
          <w:sz w:val="24"/>
          <w:szCs w:val="24"/>
        </w:rPr>
        <w:t>“</w:t>
      </w:r>
      <w:r w:rsidR="007C07AE" w:rsidRPr="00A43651">
        <w:rPr>
          <w:rFonts w:ascii="Times New Roman" w:hAnsi="Times New Roman" w:cs="Times New Roman"/>
          <w:sz w:val="24"/>
          <w:szCs w:val="24"/>
        </w:rPr>
        <w:t>Return on equity ratio (ROE) is treated as an important measure of a company’s earnings performance</w:t>
      </w:r>
      <w:r w:rsidR="007C07AE" w:rsidRPr="00A43651">
        <w:rPr>
          <w:rFonts w:ascii="Times New Roman" w:hAnsi="Times New Roman" w:cs="Times New Roman"/>
          <w:sz w:val="24"/>
          <w:szCs w:val="24"/>
        </w:rPr>
        <w:t xml:space="preserve"> and tells</w:t>
      </w:r>
      <w:r w:rsidR="007C07AE" w:rsidRPr="00A43651">
        <w:rPr>
          <w:rFonts w:ascii="Times New Roman" w:hAnsi="Times New Roman" w:cs="Times New Roman"/>
          <w:sz w:val="24"/>
          <w:szCs w:val="24"/>
        </w:rPr>
        <w:t xml:space="preserve"> common shareholders how effectively their money is being employed</w:t>
      </w:r>
      <w:r w:rsidR="007C07AE" w:rsidRPr="00A43651">
        <w:rPr>
          <w:rFonts w:ascii="Times New Roman" w:hAnsi="Times New Roman" w:cs="Times New Roman"/>
          <w:sz w:val="24"/>
          <w:szCs w:val="24"/>
        </w:rPr>
        <w:t>” (</w:t>
      </w:r>
      <w:r w:rsidR="00E125A4" w:rsidRPr="00A43651">
        <w:rPr>
          <w:rFonts w:ascii="Times New Roman" w:hAnsi="Times New Roman" w:cs="Times New Roman"/>
          <w:sz w:val="24"/>
          <w:szCs w:val="24"/>
        </w:rPr>
        <w:t>Kijewska, 2016</w:t>
      </w:r>
      <w:r w:rsidR="007C07AE" w:rsidRPr="00A43651">
        <w:rPr>
          <w:rFonts w:ascii="Times New Roman" w:hAnsi="Times New Roman" w:cs="Times New Roman"/>
          <w:sz w:val="24"/>
          <w:szCs w:val="24"/>
        </w:rPr>
        <w:t>)</w:t>
      </w:r>
      <w:r w:rsidR="007C07AE" w:rsidRPr="00A43651">
        <w:rPr>
          <w:rFonts w:ascii="Times New Roman" w:hAnsi="Times New Roman" w:cs="Times New Roman"/>
          <w:sz w:val="24"/>
          <w:szCs w:val="24"/>
        </w:rPr>
        <w:t>.</w:t>
      </w:r>
      <w:r w:rsidRPr="00A43651">
        <w:rPr>
          <w:rFonts w:ascii="Times New Roman" w:hAnsi="Times New Roman" w:cs="Times New Roman"/>
          <w:sz w:val="24"/>
          <w:szCs w:val="24"/>
        </w:rPr>
        <w:t xml:space="preserve"> </w:t>
      </w:r>
      <w:r w:rsidR="00E125A4" w:rsidRPr="00A43651">
        <w:rPr>
          <w:rFonts w:ascii="Times New Roman" w:hAnsi="Times New Roman" w:cs="Times New Roman"/>
          <w:sz w:val="24"/>
          <w:szCs w:val="24"/>
        </w:rPr>
        <w:t>Tableau’s return on equity to shareholders were 0.1 for the 1</w:t>
      </w:r>
      <w:r w:rsidR="00E125A4" w:rsidRPr="00A43651">
        <w:rPr>
          <w:rFonts w:ascii="Times New Roman" w:hAnsi="Times New Roman" w:cs="Times New Roman"/>
          <w:sz w:val="24"/>
          <w:szCs w:val="24"/>
          <w:vertAlign w:val="superscript"/>
        </w:rPr>
        <w:t>st</w:t>
      </w:r>
      <w:r w:rsidR="00E125A4" w:rsidRPr="00A43651">
        <w:rPr>
          <w:rFonts w:ascii="Times New Roman" w:hAnsi="Times New Roman" w:cs="Times New Roman"/>
          <w:sz w:val="24"/>
          <w:szCs w:val="24"/>
        </w:rPr>
        <w:t xml:space="preserve"> quarter and for the 2</w:t>
      </w:r>
      <w:r w:rsidR="00E125A4" w:rsidRPr="00A43651">
        <w:rPr>
          <w:rFonts w:ascii="Times New Roman" w:hAnsi="Times New Roman" w:cs="Times New Roman"/>
          <w:sz w:val="24"/>
          <w:szCs w:val="24"/>
          <w:vertAlign w:val="superscript"/>
        </w:rPr>
        <w:t>nd</w:t>
      </w:r>
      <w:r w:rsidR="00E125A4" w:rsidRPr="00A43651">
        <w:rPr>
          <w:rFonts w:ascii="Times New Roman" w:hAnsi="Times New Roman" w:cs="Times New Roman"/>
          <w:sz w:val="24"/>
          <w:szCs w:val="24"/>
        </w:rPr>
        <w:t xml:space="preserve"> quarter 0.3 at a slight increase. It remained constant however, from the 2</w:t>
      </w:r>
      <w:r w:rsidR="00E125A4" w:rsidRPr="00A43651">
        <w:rPr>
          <w:rFonts w:ascii="Times New Roman" w:hAnsi="Times New Roman" w:cs="Times New Roman"/>
          <w:sz w:val="24"/>
          <w:szCs w:val="24"/>
          <w:vertAlign w:val="superscript"/>
        </w:rPr>
        <w:t>nd</w:t>
      </w:r>
      <w:r w:rsidR="00E125A4" w:rsidRPr="00A43651">
        <w:rPr>
          <w:rFonts w:ascii="Times New Roman" w:hAnsi="Times New Roman" w:cs="Times New Roman"/>
          <w:sz w:val="24"/>
          <w:szCs w:val="24"/>
        </w:rPr>
        <w:t xml:space="preserve"> quarter to the 4</w:t>
      </w:r>
      <w:r w:rsidR="00E125A4" w:rsidRPr="00A43651">
        <w:rPr>
          <w:rFonts w:ascii="Times New Roman" w:hAnsi="Times New Roman" w:cs="Times New Roman"/>
          <w:sz w:val="24"/>
          <w:szCs w:val="24"/>
          <w:vertAlign w:val="superscript"/>
        </w:rPr>
        <w:t>th</w:t>
      </w:r>
      <w:r w:rsidR="00E125A4" w:rsidRPr="00A43651">
        <w:rPr>
          <w:rFonts w:ascii="Times New Roman" w:hAnsi="Times New Roman" w:cs="Times New Roman"/>
          <w:sz w:val="24"/>
          <w:szCs w:val="24"/>
        </w:rPr>
        <w:t xml:space="preserve"> quarter. This increased the company’s profitability from the 1st quarter to the 4</w:t>
      </w:r>
      <w:r w:rsidR="00E125A4" w:rsidRPr="00A43651">
        <w:rPr>
          <w:rFonts w:ascii="Times New Roman" w:hAnsi="Times New Roman" w:cs="Times New Roman"/>
          <w:sz w:val="24"/>
          <w:szCs w:val="24"/>
          <w:vertAlign w:val="superscript"/>
        </w:rPr>
        <w:t>th</w:t>
      </w:r>
      <w:r w:rsidR="00E125A4" w:rsidRPr="00A43651">
        <w:rPr>
          <w:rFonts w:ascii="Times New Roman" w:hAnsi="Times New Roman" w:cs="Times New Roman"/>
          <w:sz w:val="24"/>
          <w:szCs w:val="24"/>
        </w:rPr>
        <w:t xml:space="preserve"> quarter.</w:t>
      </w:r>
    </w:p>
    <w:p w:rsidR="00F72FED" w:rsidRPr="00A43651" w:rsidRDefault="00F72FED" w:rsidP="00E125A4">
      <w:pPr>
        <w:spacing w:line="480" w:lineRule="auto"/>
        <w:rPr>
          <w:rFonts w:ascii="Times New Roman" w:hAnsi="Times New Roman" w:cs="Times New Roman"/>
          <w:sz w:val="24"/>
          <w:szCs w:val="24"/>
        </w:rPr>
      </w:pPr>
      <w:r w:rsidRPr="00A43651">
        <w:rPr>
          <w:rFonts w:ascii="Times New Roman" w:hAnsi="Times New Roman" w:cs="Times New Roman"/>
          <w:sz w:val="24"/>
          <w:szCs w:val="24"/>
        </w:rPr>
        <w:lastRenderedPageBreak/>
        <w:tab/>
        <w:t>The return on the use of a company’s assets in order to generate its sales is called the return on assets ratio. Tableau’s 1</w:t>
      </w:r>
      <w:r w:rsidRPr="00A43651">
        <w:rPr>
          <w:rFonts w:ascii="Times New Roman" w:hAnsi="Times New Roman" w:cs="Times New Roman"/>
          <w:sz w:val="24"/>
          <w:szCs w:val="24"/>
          <w:vertAlign w:val="superscript"/>
        </w:rPr>
        <w:t>st</w:t>
      </w:r>
      <w:r w:rsidRPr="00A43651">
        <w:rPr>
          <w:rFonts w:ascii="Times New Roman" w:hAnsi="Times New Roman" w:cs="Times New Roman"/>
          <w:sz w:val="24"/>
          <w:szCs w:val="24"/>
        </w:rPr>
        <w:t xml:space="preserve"> quarter was 0, increasing in the 2</w:t>
      </w:r>
      <w:r w:rsidRPr="00A43651">
        <w:rPr>
          <w:rFonts w:ascii="Times New Roman" w:hAnsi="Times New Roman" w:cs="Times New Roman"/>
          <w:sz w:val="24"/>
          <w:szCs w:val="24"/>
          <w:vertAlign w:val="superscript"/>
        </w:rPr>
        <w:t>nd</w:t>
      </w:r>
      <w:r w:rsidRPr="00A43651">
        <w:rPr>
          <w:rFonts w:ascii="Times New Roman" w:hAnsi="Times New Roman" w:cs="Times New Roman"/>
          <w:sz w:val="24"/>
          <w:szCs w:val="24"/>
        </w:rPr>
        <w:t>, 3</w:t>
      </w:r>
      <w:r w:rsidRPr="00A43651">
        <w:rPr>
          <w:rFonts w:ascii="Times New Roman" w:hAnsi="Times New Roman" w:cs="Times New Roman"/>
          <w:sz w:val="24"/>
          <w:szCs w:val="24"/>
          <w:vertAlign w:val="superscript"/>
        </w:rPr>
        <w:t>rd</w:t>
      </w:r>
      <w:r w:rsidRPr="00A43651">
        <w:rPr>
          <w:rFonts w:ascii="Times New Roman" w:hAnsi="Times New Roman" w:cs="Times New Roman"/>
          <w:sz w:val="24"/>
          <w:szCs w:val="24"/>
        </w:rPr>
        <w:t xml:space="preserve"> and 4</w:t>
      </w:r>
      <w:r w:rsidRPr="00A43651">
        <w:rPr>
          <w:rFonts w:ascii="Times New Roman" w:hAnsi="Times New Roman" w:cs="Times New Roman"/>
          <w:sz w:val="24"/>
          <w:szCs w:val="24"/>
          <w:vertAlign w:val="superscript"/>
        </w:rPr>
        <w:t>th</w:t>
      </w:r>
      <w:r w:rsidRPr="00A43651">
        <w:rPr>
          <w:rFonts w:ascii="Times New Roman" w:hAnsi="Times New Roman" w:cs="Times New Roman"/>
          <w:sz w:val="24"/>
          <w:szCs w:val="24"/>
        </w:rPr>
        <w:t xml:space="preserve"> quarter. I find this to be good for a small company like Tableau as it has helped the company to increase its profitability.</w:t>
      </w:r>
    </w:p>
    <w:p w:rsidR="00AF165F" w:rsidRPr="00A43651" w:rsidRDefault="00AF165F" w:rsidP="00AF165F">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t>Recommendations</w:t>
      </w:r>
    </w:p>
    <w:p w:rsidR="00A43651" w:rsidRPr="00A43651" w:rsidRDefault="00AF165F" w:rsidP="00E125A4">
      <w:pPr>
        <w:spacing w:line="480" w:lineRule="auto"/>
        <w:rPr>
          <w:rFonts w:ascii="Times New Roman" w:hAnsi="Times New Roman" w:cs="Times New Roman"/>
          <w:sz w:val="24"/>
          <w:szCs w:val="24"/>
        </w:rPr>
      </w:pPr>
      <w:r w:rsidRPr="00A43651">
        <w:rPr>
          <w:rFonts w:ascii="Times New Roman" w:hAnsi="Times New Roman" w:cs="Times New Roman"/>
          <w:sz w:val="24"/>
          <w:szCs w:val="24"/>
        </w:rPr>
        <w:tab/>
      </w:r>
      <w:r w:rsidR="00F2561D">
        <w:rPr>
          <w:rFonts w:ascii="Times New Roman" w:hAnsi="Times New Roman" w:cs="Times New Roman"/>
          <w:sz w:val="24"/>
          <w:szCs w:val="24"/>
        </w:rPr>
        <w:t xml:space="preserve">“Tableau’s success </w:t>
      </w:r>
      <w:r w:rsidR="00F2561D" w:rsidRPr="00F2561D">
        <w:rPr>
          <w:rFonts w:ascii="Times New Roman" w:hAnsi="Times New Roman" w:cs="Times New Roman"/>
          <w:sz w:val="24"/>
          <w:szCs w:val="24"/>
        </w:rPr>
        <w:t>was the result of strong customer growth, product adoption, international expans</w:t>
      </w:r>
      <w:r w:rsidR="00F2561D">
        <w:rPr>
          <w:rFonts w:ascii="Times New Roman" w:hAnsi="Times New Roman" w:cs="Times New Roman"/>
          <w:sz w:val="24"/>
          <w:szCs w:val="24"/>
        </w:rPr>
        <w:t>ion, and operational excellence,” (</w:t>
      </w:r>
      <w:r w:rsidR="00AE59DF">
        <w:rPr>
          <w:rFonts w:ascii="Times New Roman" w:hAnsi="Times New Roman" w:cs="Times New Roman"/>
          <w:sz w:val="24"/>
          <w:szCs w:val="24"/>
        </w:rPr>
        <w:t>Tableau Software Inc. Annual Report, 2015</w:t>
      </w:r>
      <w:r w:rsidR="00F2561D">
        <w:rPr>
          <w:rFonts w:ascii="Times New Roman" w:hAnsi="Times New Roman" w:cs="Times New Roman"/>
          <w:sz w:val="24"/>
          <w:szCs w:val="24"/>
        </w:rPr>
        <w:t>)</w:t>
      </w:r>
      <w:r w:rsidRPr="00A43651">
        <w:rPr>
          <w:rFonts w:ascii="Times New Roman" w:hAnsi="Times New Roman" w:cs="Times New Roman"/>
          <w:sz w:val="24"/>
          <w:szCs w:val="24"/>
        </w:rPr>
        <w:t xml:space="preserve"> </w:t>
      </w:r>
      <w:r w:rsidR="00F2561D">
        <w:rPr>
          <w:rFonts w:ascii="Times New Roman" w:hAnsi="Times New Roman" w:cs="Times New Roman"/>
          <w:sz w:val="24"/>
          <w:szCs w:val="24"/>
        </w:rPr>
        <w:t xml:space="preserve">but a </w:t>
      </w:r>
      <w:r w:rsidRPr="00A43651">
        <w:rPr>
          <w:rFonts w:ascii="Times New Roman" w:hAnsi="Times New Roman" w:cs="Times New Roman"/>
          <w:sz w:val="24"/>
          <w:szCs w:val="24"/>
        </w:rPr>
        <w:t xml:space="preserve">small software company like Tableau does have some stiff competition, especially when competing with companies like Microsoft, Oracle and Symantec. However, the company has managed to make it for over 13 years since its birth in 2003. I would expect the company to continue to do well as the company plans to spend more on innovation the next two years than it did over the past decade according to an article </w:t>
      </w:r>
      <w:r w:rsidR="00A43651" w:rsidRPr="00A43651">
        <w:rPr>
          <w:rFonts w:ascii="Times New Roman" w:hAnsi="Times New Roman" w:cs="Times New Roman"/>
          <w:sz w:val="24"/>
          <w:szCs w:val="24"/>
        </w:rPr>
        <w:t xml:space="preserve">from Fortune.com. Although the company is one of the fasted growing software companies that exists in the market, investors will still need to monitor its growth. I would recommend that the company remain innovative and not to take on too much debt because they are still considered to be the underdog. </w:t>
      </w:r>
    </w:p>
    <w:p w:rsidR="00A43651" w:rsidRPr="00A43651" w:rsidRDefault="00A43651">
      <w:pPr>
        <w:rPr>
          <w:rFonts w:ascii="Times New Roman" w:hAnsi="Times New Roman" w:cs="Times New Roman"/>
          <w:sz w:val="24"/>
          <w:szCs w:val="24"/>
        </w:rPr>
      </w:pPr>
      <w:r w:rsidRPr="00A43651">
        <w:rPr>
          <w:rFonts w:ascii="Times New Roman" w:hAnsi="Times New Roman" w:cs="Times New Roman"/>
          <w:sz w:val="24"/>
          <w:szCs w:val="24"/>
        </w:rPr>
        <w:br w:type="page"/>
      </w:r>
    </w:p>
    <w:p w:rsidR="00252EB5" w:rsidRPr="00A43651" w:rsidRDefault="00A43651" w:rsidP="00A43651">
      <w:pPr>
        <w:spacing w:line="480" w:lineRule="auto"/>
        <w:jc w:val="center"/>
        <w:rPr>
          <w:rFonts w:ascii="Times New Roman" w:hAnsi="Times New Roman" w:cs="Times New Roman"/>
          <w:sz w:val="24"/>
          <w:szCs w:val="24"/>
        </w:rPr>
      </w:pPr>
      <w:r w:rsidRPr="00A43651">
        <w:rPr>
          <w:rFonts w:ascii="Times New Roman" w:hAnsi="Times New Roman" w:cs="Times New Roman"/>
          <w:sz w:val="24"/>
          <w:szCs w:val="24"/>
        </w:rPr>
        <w:lastRenderedPageBreak/>
        <w:t>References</w:t>
      </w:r>
    </w:p>
    <w:p w:rsidR="00770DD0" w:rsidRPr="00770DD0" w:rsidRDefault="00770DD0" w:rsidP="00770DD0">
      <w:pPr>
        <w:spacing w:line="480" w:lineRule="auto"/>
        <w:ind w:left="720" w:hanging="720"/>
        <w:rPr>
          <w:rFonts w:ascii="Times New Roman" w:hAnsi="Times New Roman" w:cs="Times New Roman"/>
          <w:sz w:val="24"/>
          <w:szCs w:val="24"/>
        </w:rPr>
      </w:pPr>
      <w:r w:rsidRPr="00770DD0">
        <w:rPr>
          <w:rFonts w:ascii="Times New Roman" w:hAnsi="Times New Roman" w:cs="Times New Roman"/>
          <w:sz w:val="24"/>
          <w:szCs w:val="24"/>
        </w:rPr>
        <w:t xml:space="preserve">Capps, G., </w:t>
      </w:r>
      <w:proofErr w:type="spellStart"/>
      <w:r w:rsidRPr="00770DD0">
        <w:rPr>
          <w:rFonts w:ascii="Times New Roman" w:hAnsi="Times New Roman" w:cs="Times New Roman"/>
          <w:sz w:val="24"/>
          <w:szCs w:val="24"/>
        </w:rPr>
        <w:t>Koonce</w:t>
      </w:r>
      <w:proofErr w:type="spellEnd"/>
      <w:r w:rsidRPr="00770DD0">
        <w:rPr>
          <w:rFonts w:ascii="Times New Roman" w:hAnsi="Times New Roman" w:cs="Times New Roman"/>
          <w:sz w:val="24"/>
          <w:szCs w:val="24"/>
        </w:rPr>
        <w:t xml:space="preserve">, L., &amp; </w:t>
      </w:r>
      <w:proofErr w:type="spellStart"/>
      <w:r w:rsidRPr="00770DD0">
        <w:rPr>
          <w:rFonts w:ascii="Times New Roman" w:hAnsi="Times New Roman" w:cs="Times New Roman"/>
          <w:sz w:val="24"/>
          <w:szCs w:val="24"/>
        </w:rPr>
        <w:t>Petroni</w:t>
      </w:r>
      <w:proofErr w:type="spellEnd"/>
      <w:r w:rsidRPr="00770DD0">
        <w:rPr>
          <w:rFonts w:ascii="Times New Roman" w:hAnsi="Times New Roman" w:cs="Times New Roman"/>
          <w:sz w:val="24"/>
          <w:szCs w:val="24"/>
        </w:rPr>
        <w:t>, K. R. (2016). Natural Optimism in Financial Reporting: A State of Mind. </w:t>
      </w:r>
      <w:r w:rsidRPr="00770DD0">
        <w:rPr>
          <w:rFonts w:ascii="Times New Roman" w:hAnsi="Times New Roman" w:cs="Times New Roman"/>
          <w:i/>
          <w:iCs/>
          <w:sz w:val="24"/>
          <w:szCs w:val="24"/>
        </w:rPr>
        <w:t>Accounting Horizons</w:t>
      </w:r>
      <w:r w:rsidRPr="00770DD0">
        <w:rPr>
          <w:rFonts w:ascii="Times New Roman" w:hAnsi="Times New Roman" w:cs="Times New Roman"/>
          <w:sz w:val="24"/>
          <w:szCs w:val="24"/>
        </w:rPr>
        <w:t>, </w:t>
      </w:r>
      <w:r w:rsidRPr="00770DD0">
        <w:rPr>
          <w:rFonts w:ascii="Times New Roman" w:hAnsi="Times New Roman" w:cs="Times New Roman"/>
          <w:i/>
          <w:iCs/>
          <w:sz w:val="24"/>
          <w:szCs w:val="24"/>
        </w:rPr>
        <w:t>30</w:t>
      </w:r>
      <w:r w:rsidRPr="00770DD0">
        <w:rPr>
          <w:rFonts w:ascii="Times New Roman" w:hAnsi="Times New Roman" w:cs="Times New Roman"/>
          <w:sz w:val="24"/>
          <w:szCs w:val="24"/>
        </w:rPr>
        <w:t xml:space="preserve">(1), 79-91. </w:t>
      </w:r>
      <w:proofErr w:type="gramStart"/>
      <w:r w:rsidRPr="00770DD0">
        <w:rPr>
          <w:rFonts w:ascii="Times New Roman" w:hAnsi="Times New Roman" w:cs="Times New Roman"/>
          <w:sz w:val="24"/>
          <w:szCs w:val="24"/>
        </w:rPr>
        <w:t>doi:</w:t>
      </w:r>
      <w:proofErr w:type="gramEnd"/>
      <w:r w:rsidRPr="00770DD0">
        <w:rPr>
          <w:rFonts w:ascii="Times New Roman" w:hAnsi="Times New Roman" w:cs="Times New Roman"/>
          <w:sz w:val="24"/>
          <w:szCs w:val="24"/>
        </w:rPr>
        <w:t>10.2308/acch-51277</w:t>
      </w:r>
      <w:r>
        <w:rPr>
          <w:rFonts w:ascii="Times New Roman" w:hAnsi="Times New Roman" w:cs="Times New Roman"/>
          <w:sz w:val="24"/>
          <w:szCs w:val="24"/>
        </w:rPr>
        <w:t xml:space="preserve">. Retrieved from: </w:t>
      </w:r>
      <w:hyperlink r:id="rId6" w:history="1">
        <w:r w:rsidRPr="00224287">
          <w:rPr>
            <w:rStyle w:val="Hyperlink"/>
            <w:rFonts w:ascii="Times New Roman" w:hAnsi="Times New Roman" w:cs="Times New Roman"/>
            <w:sz w:val="24"/>
            <w:szCs w:val="24"/>
          </w:rPr>
          <w:t>http://eds.a.ebscohost.com.proxy-library.ashford.edu/eds/pdfviewer/pdfviewer?vid=4&amp;sid=63c83d2f-09cb-4b9b-ad32-213f743d2ce8%40sessionmgr4005&amp;hid=4105</w:t>
        </w:r>
      </w:hyperlink>
      <w:r>
        <w:rPr>
          <w:rFonts w:ascii="Times New Roman" w:hAnsi="Times New Roman" w:cs="Times New Roman"/>
          <w:sz w:val="24"/>
          <w:szCs w:val="24"/>
        </w:rPr>
        <w:t xml:space="preserve"> </w:t>
      </w:r>
    </w:p>
    <w:p w:rsidR="00252EB5" w:rsidRPr="00A43651" w:rsidRDefault="00252EB5" w:rsidP="00770DD0">
      <w:pPr>
        <w:spacing w:line="480" w:lineRule="auto"/>
        <w:ind w:left="720" w:hanging="720"/>
        <w:rPr>
          <w:rFonts w:ascii="Times New Roman" w:hAnsi="Times New Roman" w:cs="Times New Roman"/>
          <w:sz w:val="24"/>
          <w:szCs w:val="24"/>
        </w:rPr>
      </w:pPr>
      <w:proofErr w:type="spellStart"/>
      <w:r w:rsidRPr="00A43651">
        <w:rPr>
          <w:rFonts w:ascii="Times New Roman" w:hAnsi="Times New Roman" w:cs="Times New Roman"/>
          <w:sz w:val="24"/>
          <w:szCs w:val="24"/>
        </w:rPr>
        <w:t>Delloite</w:t>
      </w:r>
      <w:proofErr w:type="spellEnd"/>
      <w:r w:rsidRPr="00A43651">
        <w:rPr>
          <w:rFonts w:ascii="Times New Roman" w:hAnsi="Times New Roman" w:cs="Times New Roman"/>
          <w:sz w:val="24"/>
          <w:szCs w:val="24"/>
        </w:rPr>
        <w:t xml:space="preserve">, T. &amp; Touche, T. (n.d). </w:t>
      </w:r>
      <w:r w:rsidRPr="00A43651">
        <w:rPr>
          <w:rFonts w:ascii="Times New Roman" w:hAnsi="Times New Roman" w:cs="Times New Roman"/>
          <w:i/>
          <w:sz w:val="24"/>
          <w:szCs w:val="24"/>
        </w:rPr>
        <w:t>Financial ratios: what do they mean?</w:t>
      </w:r>
      <w:r w:rsidRPr="00A43651">
        <w:rPr>
          <w:rFonts w:ascii="Times New Roman" w:hAnsi="Times New Roman" w:cs="Times New Roman"/>
          <w:sz w:val="24"/>
          <w:szCs w:val="24"/>
        </w:rPr>
        <w:t xml:space="preserve"> Retrieved from: </w:t>
      </w:r>
      <w:hyperlink r:id="rId7" w:history="1">
        <w:r w:rsidRPr="00A43651">
          <w:rPr>
            <w:rStyle w:val="Hyperlink"/>
            <w:rFonts w:ascii="Times New Roman" w:hAnsi="Times New Roman" w:cs="Times New Roman"/>
            <w:sz w:val="24"/>
            <w:szCs w:val="24"/>
          </w:rPr>
          <w:t>http://www.uni.edu/thompsona/Financial%20Ratios%20Their%20Meaning0001.pdf</w:t>
        </w:r>
      </w:hyperlink>
      <w:r w:rsidRPr="00A43651">
        <w:rPr>
          <w:rFonts w:ascii="Times New Roman" w:hAnsi="Times New Roman" w:cs="Times New Roman"/>
          <w:sz w:val="24"/>
          <w:szCs w:val="24"/>
        </w:rPr>
        <w:t xml:space="preserve"> </w:t>
      </w:r>
    </w:p>
    <w:p w:rsidR="00AC353B" w:rsidRPr="00A43651" w:rsidRDefault="00D635C6" w:rsidP="00D51DCF">
      <w:pPr>
        <w:spacing w:line="480" w:lineRule="auto"/>
        <w:ind w:left="720" w:hanging="720"/>
        <w:rPr>
          <w:rFonts w:ascii="Times New Roman" w:hAnsi="Times New Roman" w:cs="Times New Roman"/>
          <w:sz w:val="24"/>
          <w:szCs w:val="24"/>
        </w:rPr>
      </w:pPr>
      <w:r w:rsidRPr="00A43651">
        <w:rPr>
          <w:rFonts w:ascii="Times New Roman" w:hAnsi="Times New Roman" w:cs="Times New Roman"/>
          <w:sz w:val="24"/>
          <w:szCs w:val="24"/>
        </w:rPr>
        <w:t xml:space="preserve">Epstein, L.  (2014). </w:t>
      </w:r>
      <w:r w:rsidR="00252EB5" w:rsidRPr="00A43651">
        <w:rPr>
          <w:rFonts w:ascii="Times New Roman" w:hAnsi="Times New Roman" w:cs="Times New Roman"/>
          <w:i/>
          <w:sz w:val="24"/>
          <w:szCs w:val="24"/>
        </w:rPr>
        <w:t>Financial</w:t>
      </w:r>
      <w:r w:rsidRPr="00A43651">
        <w:rPr>
          <w:rFonts w:ascii="Times New Roman" w:hAnsi="Times New Roman" w:cs="Times New Roman"/>
          <w:i/>
          <w:sz w:val="24"/>
          <w:szCs w:val="24"/>
        </w:rPr>
        <w:t xml:space="preserve"> decision-making: an introduction to financial reports</w:t>
      </w:r>
      <w:r w:rsidRPr="00A43651">
        <w:rPr>
          <w:rFonts w:ascii="Times New Roman" w:hAnsi="Times New Roman" w:cs="Times New Roman"/>
          <w:sz w:val="24"/>
          <w:szCs w:val="24"/>
        </w:rPr>
        <w:t xml:space="preserve">. Bridgepoint Education. Retrieved from: </w:t>
      </w:r>
      <w:hyperlink r:id="rId8" w:history="1">
        <w:r w:rsidRPr="00A43651">
          <w:rPr>
            <w:rStyle w:val="Hyperlink"/>
            <w:rFonts w:ascii="Times New Roman" w:hAnsi="Times New Roman" w:cs="Times New Roman"/>
            <w:sz w:val="24"/>
            <w:szCs w:val="24"/>
          </w:rPr>
          <w:t>https://ashford.thuze.com/books/AUOMM622.14.1/sections/sec1.3?search=10-k#w10173</w:t>
        </w:r>
      </w:hyperlink>
      <w:r w:rsidRPr="00A43651">
        <w:rPr>
          <w:rFonts w:ascii="Times New Roman" w:hAnsi="Times New Roman" w:cs="Times New Roman"/>
          <w:sz w:val="24"/>
          <w:szCs w:val="24"/>
        </w:rPr>
        <w:t xml:space="preserve"> </w:t>
      </w:r>
    </w:p>
    <w:p w:rsidR="001A55DB" w:rsidRPr="00A43651" w:rsidRDefault="001A55DB" w:rsidP="00D51DCF">
      <w:pPr>
        <w:spacing w:line="480" w:lineRule="auto"/>
        <w:ind w:left="720" w:hanging="720"/>
        <w:rPr>
          <w:rFonts w:ascii="Times New Roman" w:hAnsi="Times New Roman" w:cs="Times New Roman"/>
          <w:sz w:val="24"/>
          <w:szCs w:val="24"/>
        </w:rPr>
      </w:pPr>
      <w:r w:rsidRPr="00A43651">
        <w:rPr>
          <w:rFonts w:ascii="Times New Roman" w:hAnsi="Times New Roman" w:cs="Times New Roman"/>
          <w:sz w:val="24"/>
          <w:szCs w:val="24"/>
        </w:rPr>
        <w:t xml:space="preserve">Financial Accounting Foundation. (2016). </w:t>
      </w:r>
      <w:r w:rsidRPr="00A43651">
        <w:rPr>
          <w:rFonts w:ascii="Times New Roman" w:hAnsi="Times New Roman" w:cs="Times New Roman"/>
          <w:i/>
          <w:sz w:val="24"/>
          <w:szCs w:val="24"/>
        </w:rPr>
        <w:t>The importance of generally accepted accounting principles (GAAP).</w:t>
      </w:r>
      <w:r w:rsidRPr="00A43651">
        <w:rPr>
          <w:rFonts w:ascii="Times New Roman" w:hAnsi="Times New Roman" w:cs="Times New Roman"/>
          <w:sz w:val="24"/>
          <w:szCs w:val="24"/>
        </w:rPr>
        <w:t xml:space="preserve"> Retrieved from: </w:t>
      </w:r>
      <w:hyperlink r:id="rId9" w:history="1">
        <w:r w:rsidRPr="00A43651">
          <w:rPr>
            <w:rStyle w:val="Hyperlink"/>
            <w:rFonts w:ascii="Times New Roman" w:hAnsi="Times New Roman" w:cs="Times New Roman"/>
            <w:sz w:val="24"/>
            <w:szCs w:val="24"/>
          </w:rPr>
          <w:t>http://www.accountingfoundation.org/gaap</w:t>
        </w:r>
      </w:hyperlink>
      <w:r w:rsidRPr="00A43651">
        <w:rPr>
          <w:rFonts w:ascii="Times New Roman" w:hAnsi="Times New Roman" w:cs="Times New Roman"/>
          <w:sz w:val="24"/>
          <w:szCs w:val="24"/>
        </w:rPr>
        <w:t xml:space="preserve">  </w:t>
      </w:r>
    </w:p>
    <w:p w:rsidR="00831DB2" w:rsidRDefault="00AC353B" w:rsidP="00D51DCF">
      <w:pPr>
        <w:spacing w:line="480" w:lineRule="auto"/>
        <w:ind w:left="720" w:hanging="720"/>
        <w:rPr>
          <w:rFonts w:ascii="Times New Roman" w:hAnsi="Times New Roman" w:cs="Times New Roman"/>
          <w:sz w:val="24"/>
          <w:szCs w:val="24"/>
        </w:rPr>
      </w:pPr>
      <w:r w:rsidRPr="00A43651">
        <w:rPr>
          <w:rFonts w:ascii="Times New Roman" w:hAnsi="Times New Roman" w:cs="Times New Roman"/>
          <w:sz w:val="24"/>
          <w:szCs w:val="24"/>
        </w:rPr>
        <w:t xml:space="preserve">Financial Ratio Explanations. (n.d.). Retrieved July 05, 2016, from </w:t>
      </w:r>
      <w:hyperlink r:id="rId10" w:history="1">
        <w:r w:rsidRPr="00A43651">
          <w:rPr>
            <w:rStyle w:val="Hyperlink"/>
            <w:rFonts w:ascii="Times New Roman" w:hAnsi="Times New Roman" w:cs="Times New Roman"/>
            <w:sz w:val="24"/>
            <w:szCs w:val="24"/>
          </w:rPr>
          <w:t>https://www3.nd.edu/~mgrecon/simulations/micromaticweb/financialratios.html</w:t>
        </w:r>
      </w:hyperlink>
      <w:r w:rsidRPr="00A43651">
        <w:rPr>
          <w:rFonts w:ascii="Times New Roman" w:hAnsi="Times New Roman" w:cs="Times New Roman"/>
          <w:sz w:val="24"/>
          <w:szCs w:val="24"/>
        </w:rPr>
        <w:t xml:space="preserve"> </w:t>
      </w:r>
    </w:p>
    <w:p w:rsidR="00AC353B" w:rsidRPr="00A43651" w:rsidRDefault="00831DB2" w:rsidP="00D51DCF">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Isberg</w:t>
      </w:r>
      <w:proofErr w:type="spellEnd"/>
      <w:r>
        <w:rPr>
          <w:rFonts w:ascii="Times New Roman" w:hAnsi="Times New Roman" w:cs="Times New Roman"/>
          <w:sz w:val="24"/>
          <w:szCs w:val="24"/>
        </w:rPr>
        <w:t>, S.C.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Financial analysis with the DuPont Ratio: a useful compass. Retrieved from: </w:t>
      </w:r>
      <w:hyperlink r:id="rId11" w:history="1">
        <w:r w:rsidRPr="00224287">
          <w:rPr>
            <w:rStyle w:val="Hyperlink"/>
            <w:rFonts w:ascii="Times New Roman" w:hAnsi="Times New Roman" w:cs="Times New Roman"/>
            <w:sz w:val="24"/>
            <w:szCs w:val="24"/>
          </w:rPr>
          <w:t>http://home.ubalt.edu/ntsbisbe/fin640/financial_analysis_with_the_dupont_ratio.doc</w:t>
        </w:r>
      </w:hyperlink>
      <w:r>
        <w:rPr>
          <w:rFonts w:ascii="Times New Roman" w:hAnsi="Times New Roman" w:cs="Times New Roman"/>
          <w:sz w:val="24"/>
          <w:szCs w:val="24"/>
        </w:rPr>
        <w:t xml:space="preserve"> </w:t>
      </w:r>
      <w:r w:rsidR="00AC353B" w:rsidRPr="00A43651">
        <w:rPr>
          <w:rFonts w:ascii="Times New Roman" w:hAnsi="Times New Roman" w:cs="Times New Roman"/>
          <w:sz w:val="24"/>
          <w:szCs w:val="24"/>
        </w:rPr>
        <w:t xml:space="preserve"> </w:t>
      </w:r>
    </w:p>
    <w:p w:rsidR="00D51DCF" w:rsidRPr="00A43651" w:rsidRDefault="00D51DCF" w:rsidP="00D51DCF">
      <w:pPr>
        <w:spacing w:line="480" w:lineRule="auto"/>
        <w:ind w:left="720" w:hanging="720"/>
        <w:rPr>
          <w:rFonts w:ascii="Times New Roman" w:hAnsi="Times New Roman" w:cs="Times New Roman"/>
          <w:sz w:val="24"/>
          <w:szCs w:val="24"/>
        </w:rPr>
      </w:pPr>
      <w:r w:rsidRPr="00A43651">
        <w:rPr>
          <w:rFonts w:ascii="Times New Roman" w:hAnsi="Times New Roman" w:cs="Times New Roman"/>
          <w:sz w:val="24"/>
          <w:szCs w:val="24"/>
        </w:rPr>
        <w:t xml:space="preserve">Investopedia, LLC. (2016). </w:t>
      </w:r>
      <w:r w:rsidRPr="00A43651">
        <w:rPr>
          <w:rFonts w:ascii="Times New Roman" w:hAnsi="Times New Roman" w:cs="Times New Roman"/>
          <w:i/>
          <w:sz w:val="24"/>
          <w:szCs w:val="24"/>
        </w:rPr>
        <w:t>Capital structure.</w:t>
      </w:r>
      <w:r w:rsidRPr="00A43651">
        <w:rPr>
          <w:rFonts w:ascii="Times New Roman" w:hAnsi="Times New Roman" w:cs="Times New Roman"/>
          <w:sz w:val="24"/>
          <w:szCs w:val="24"/>
        </w:rPr>
        <w:t xml:space="preserve"> Retrieved from: </w:t>
      </w:r>
      <w:hyperlink r:id="rId12" w:history="1">
        <w:r w:rsidRPr="00A43651">
          <w:rPr>
            <w:rStyle w:val="Hyperlink"/>
            <w:rFonts w:ascii="Times New Roman" w:hAnsi="Times New Roman" w:cs="Times New Roman"/>
            <w:sz w:val="24"/>
            <w:szCs w:val="24"/>
          </w:rPr>
          <w:t>http://www.investopedia.com/terms/c/capitalstructure.asp</w:t>
        </w:r>
      </w:hyperlink>
      <w:r w:rsidRPr="00A43651">
        <w:rPr>
          <w:rFonts w:ascii="Times New Roman" w:hAnsi="Times New Roman" w:cs="Times New Roman"/>
          <w:sz w:val="24"/>
          <w:szCs w:val="24"/>
        </w:rPr>
        <w:t xml:space="preserve"> </w:t>
      </w:r>
    </w:p>
    <w:p w:rsidR="00E125A4" w:rsidRDefault="00E125A4" w:rsidP="00D51DCF">
      <w:pPr>
        <w:spacing w:line="480" w:lineRule="auto"/>
        <w:ind w:left="720" w:hanging="720"/>
        <w:rPr>
          <w:rFonts w:ascii="Times New Roman" w:hAnsi="Times New Roman" w:cs="Times New Roman"/>
          <w:sz w:val="24"/>
          <w:szCs w:val="24"/>
        </w:rPr>
      </w:pPr>
      <w:r w:rsidRPr="00A43651">
        <w:rPr>
          <w:rFonts w:ascii="Times New Roman" w:hAnsi="Times New Roman" w:cs="Times New Roman"/>
          <w:sz w:val="24"/>
          <w:szCs w:val="24"/>
        </w:rPr>
        <w:t xml:space="preserve">Kijewska, A. (2016). </w:t>
      </w:r>
      <w:r w:rsidRPr="00A43651">
        <w:rPr>
          <w:rFonts w:ascii="Times New Roman" w:hAnsi="Times New Roman" w:cs="Times New Roman"/>
          <w:i/>
          <w:sz w:val="24"/>
          <w:szCs w:val="24"/>
        </w:rPr>
        <w:t>Determinants of the return on equity ratio (roe) on the example of companies from metallurgy and mining sector in Poland.</w:t>
      </w:r>
      <w:r w:rsidRPr="00A43651">
        <w:rPr>
          <w:rFonts w:ascii="Times New Roman" w:hAnsi="Times New Roman" w:cs="Times New Roman"/>
          <w:sz w:val="24"/>
          <w:szCs w:val="24"/>
        </w:rPr>
        <w:t xml:space="preserve"> Metalurgija, 55(2), 285-288. </w:t>
      </w:r>
      <w:r w:rsidRPr="00A43651">
        <w:rPr>
          <w:rFonts w:ascii="Times New Roman" w:hAnsi="Times New Roman" w:cs="Times New Roman"/>
          <w:sz w:val="24"/>
          <w:szCs w:val="24"/>
        </w:rPr>
        <w:lastRenderedPageBreak/>
        <w:t xml:space="preserve">Retrieved from: </w:t>
      </w:r>
      <w:hyperlink r:id="rId13" w:history="1">
        <w:r w:rsidRPr="00A43651">
          <w:rPr>
            <w:rStyle w:val="Hyperlink"/>
            <w:rFonts w:ascii="Times New Roman" w:hAnsi="Times New Roman" w:cs="Times New Roman"/>
            <w:sz w:val="24"/>
            <w:szCs w:val="24"/>
          </w:rPr>
          <w:t>http://eds.a.ebscohost.com.proxy-library.ashford.edu/eds/pdfviewer/pdfviewer?vid=1&amp;sid=c6d605e8-1d6b-417d-99ad-f61c8c2d2b95%40sessionmgr4001&amp;hid=4105</w:t>
        </w:r>
      </w:hyperlink>
      <w:r w:rsidRPr="00A43651">
        <w:rPr>
          <w:rFonts w:ascii="Times New Roman" w:hAnsi="Times New Roman" w:cs="Times New Roman"/>
          <w:sz w:val="24"/>
          <w:szCs w:val="24"/>
        </w:rPr>
        <w:t xml:space="preserve"> </w:t>
      </w:r>
    </w:p>
    <w:p w:rsidR="00AE59DF" w:rsidRPr="00A43651" w:rsidRDefault="00AE59DF" w:rsidP="00D51DC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Tableau Software Inc. (2015, December 13). </w:t>
      </w:r>
      <w:r w:rsidRPr="00AE59DF">
        <w:rPr>
          <w:rFonts w:ascii="Times New Roman" w:hAnsi="Times New Roman" w:cs="Times New Roman"/>
          <w:i/>
          <w:sz w:val="24"/>
          <w:szCs w:val="24"/>
        </w:rPr>
        <w:t>2015 10-k Form.</w:t>
      </w:r>
      <w:r>
        <w:rPr>
          <w:rFonts w:ascii="Times New Roman" w:hAnsi="Times New Roman" w:cs="Times New Roman"/>
          <w:sz w:val="24"/>
          <w:szCs w:val="24"/>
        </w:rPr>
        <w:t xml:space="preserve"> Retrieved from: </w:t>
      </w:r>
      <w:hyperlink r:id="rId14" w:history="1">
        <w:r w:rsidRPr="00224287">
          <w:rPr>
            <w:rStyle w:val="Hyperlink"/>
            <w:rFonts w:ascii="Times New Roman" w:hAnsi="Times New Roman" w:cs="Times New Roman"/>
            <w:sz w:val="24"/>
            <w:szCs w:val="24"/>
          </w:rPr>
          <w:t>http://s1.q4cdn.com/149179428/files/doc_financials/2015Annual/Tableau-2015-Annual-Report-and-Proxy-Statement.pdf</w:t>
        </w:r>
      </w:hyperlink>
      <w:r>
        <w:rPr>
          <w:rFonts w:ascii="Times New Roman" w:hAnsi="Times New Roman" w:cs="Times New Roman"/>
          <w:sz w:val="24"/>
          <w:szCs w:val="24"/>
        </w:rPr>
        <w:t xml:space="preserve"> </w:t>
      </w:r>
    </w:p>
    <w:p w:rsidR="006952A3" w:rsidRPr="00D51DCF" w:rsidRDefault="006952A3" w:rsidP="00D51DCF">
      <w:pPr>
        <w:spacing w:line="480" w:lineRule="auto"/>
        <w:ind w:left="720" w:hanging="720"/>
        <w:rPr>
          <w:rFonts w:ascii="Times New Roman" w:hAnsi="Times New Roman" w:cs="Times New Roman"/>
          <w:sz w:val="24"/>
          <w:szCs w:val="24"/>
        </w:rPr>
      </w:pPr>
      <w:r w:rsidRPr="00A43651">
        <w:rPr>
          <w:rFonts w:ascii="Times New Roman" w:hAnsi="Times New Roman" w:cs="Times New Roman"/>
          <w:sz w:val="24"/>
          <w:szCs w:val="24"/>
        </w:rPr>
        <w:t xml:space="preserve">Tableau Software. (2016). </w:t>
      </w:r>
      <w:r w:rsidRPr="00A43651">
        <w:rPr>
          <w:rFonts w:ascii="Times New Roman" w:hAnsi="Times New Roman" w:cs="Times New Roman"/>
          <w:i/>
          <w:sz w:val="24"/>
          <w:szCs w:val="24"/>
        </w:rPr>
        <w:t>History in the making.</w:t>
      </w:r>
      <w:r w:rsidRPr="00A43651">
        <w:rPr>
          <w:rFonts w:ascii="Times New Roman" w:hAnsi="Times New Roman" w:cs="Times New Roman"/>
          <w:sz w:val="24"/>
          <w:szCs w:val="24"/>
        </w:rPr>
        <w:t xml:space="preserve"> Retrieved from: </w:t>
      </w:r>
      <w:hyperlink r:id="rId15" w:history="1">
        <w:r w:rsidR="00D635C6" w:rsidRPr="00A43651">
          <w:rPr>
            <w:rStyle w:val="Hyperlink"/>
            <w:rFonts w:ascii="Times New Roman" w:hAnsi="Times New Roman" w:cs="Times New Roman"/>
            <w:sz w:val="24"/>
            <w:szCs w:val="24"/>
          </w:rPr>
          <w:t>https://careers.tableau.com/ourstory</w:t>
        </w:r>
      </w:hyperlink>
      <w:r w:rsidR="00D635C6" w:rsidRPr="00D51DCF">
        <w:rPr>
          <w:rFonts w:ascii="Times New Roman" w:hAnsi="Times New Roman" w:cs="Times New Roman"/>
          <w:sz w:val="24"/>
          <w:szCs w:val="24"/>
        </w:rPr>
        <w:t xml:space="preserve"> </w:t>
      </w:r>
    </w:p>
    <w:sectPr w:rsidR="006952A3" w:rsidRPr="00D51DCF" w:rsidSect="00F431E6">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B80" w:rsidRDefault="008B2B80" w:rsidP="00A43651">
      <w:pPr>
        <w:spacing w:after="0" w:line="240" w:lineRule="auto"/>
      </w:pPr>
      <w:r>
        <w:separator/>
      </w:r>
    </w:p>
  </w:endnote>
  <w:endnote w:type="continuationSeparator" w:id="0">
    <w:p w:rsidR="008B2B80" w:rsidRDefault="008B2B80" w:rsidP="00A4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B80" w:rsidRDefault="008B2B80" w:rsidP="00A43651">
      <w:pPr>
        <w:spacing w:after="0" w:line="240" w:lineRule="auto"/>
      </w:pPr>
      <w:r>
        <w:separator/>
      </w:r>
    </w:p>
  </w:footnote>
  <w:footnote w:type="continuationSeparator" w:id="0">
    <w:p w:rsidR="008B2B80" w:rsidRDefault="008B2B80" w:rsidP="00A43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651" w:rsidRDefault="0077660A" w:rsidP="00A43651">
    <w:pPr>
      <w:pStyle w:val="Header"/>
      <w:tabs>
        <w:tab w:val="clear" w:pos="4680"/>
        <w:tab w:val="clear" w:pos="9360"/>
        <w:tab w:val="left" w:pos="2118"/>
      </w:tabs>
    </w:pPr>
    <w:r>
      <w:t xml:space="preserve">ANALYZING THE ANNUAL </w:t>
    </w:r>
    <w:proofErr w:type="gramStart"/>
    <w:r>
      <w:t>REPORT</w:t>
    </w:r>
    <w:proofErr w:type="gramEnd"/>
    <w:r>
      <w:ptab w:relativeTo="margin" w:alignment="center" w:leader="none"/>
    </w:r>
    <w:r>
      <w:ptab w:relativeTo="margin" w:alignment="right" w:leader="none"/>
    </w:r>
    <w:r>
      <w:fldChar w:fldCharType="begin"/>
    </w:r>
    <w:r>
      <w:instrText xml:space="preserve"> PAGE   \* MERGEFORMAT </w:instrText>
    </w:r>
    <w:r>
      <w:fldChar w:fldCharType="separate"/>
    </w:r>
    <w:r w:rsidR="00302E69">
      <w:rPr>
        <w:noProof/>
      </w:rPr>
      <w:t>15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1E6" w:rsidRDefault="00F431E6">
    <w:pPr>
      <w:pStyle w:val="Header"/>
    </w:pPr>
    <w:r>
      <w:t xml:space="preserve">Running head: </w:t>
    </w:r>
    <w:r w:rsidR="0077660A">
      <w:t>ANALYZING THE ANNUAL REPORT</w:t>
    </w:r>
    <w:r>
      <w:t xml:space="preserve"> </w:t>
    </w:r>
    <w:r>
      <w:ptab w:relativeTo="margin" w:alignment="center" w:leader="none"/>
    </w:r>
    <w:r>
      <w:ptab w:relativeTo="margin" w:alignment="right" w:leader="none"/>
    </w:r>
    <w:r>
      <w:fldChar w:fldCharType="begin"/>
    </w:r>
    <w:r>
      <w:instrText xml:space="preserve"> PAGE   \* MERGEFORMAT </w:instrText>
    </w:r>
    <w:r>
      <w:fldChar w:fldCharType="separate"/>
    </w:r>
    <w:r w:rsidR="00302E6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90"/>
    <w:rsid w:val="000C51E1"/>
    <w:rsid w:val="000E73FE"/>
    <w:rsid w:val="0014227F"/>
    <w:rsid w:val="00142523"/>
    <w:rsid w:val="001A55DB"/>
    <w:rsid w:val="001B070D"/>
    <w:rsid w:val="002215AE"/>
    <w:rsid w:val="00237170"/>
    <w:rsid w:val="00252EB5"/>
    <w:rsid w:val="00302E69"/>
    <w:rsid w:val="00395B70"/>
    <w:rsid w:val="003B383C"/>
    <w:rsid w:val="003D3C4B"/>
    <w:rsid w:val="0042722E"/>
    <w:rsid w:val="004479A0"/>
    <w:rsid w:val="00454A90"/>
    <w:rsid w:val="00474265"/>
    <w:rsid w:val="00482319"/>
    <w:rsid w:val="004B6577"/>
    <w:rsid w:val="00550D5A"/>
    <w:rsid w:val="005D716D"/>
    <w:rsid w:val="005E47BA"/>
    <w:rsid w:val="00601471"/>
    <w:rsid w:val="006225C6"/>
    <w:rsid w:val="00632A2A"/>
    <w:rsid w:val="00666461"/>
    <w:rsid w:val="0068393C"/>
    <w:rsid w:val="006952A3"/>
    <w:rsid w:val="006A2316"/>
    <w:rsid w:val="00721891"/>
    <w:rsid w:val="00721E84"/>
    <w:rsid w:val="00736A6F"/>
    <w:rsid w:val="00770DD0"/>
    <w:rsid w:val="0077660A"/>
    <w:rsid w:val="007C07AE"/>
    <w:rsid w:val="007E4939"/>
    <w:rsid w:val="00831DB2"/>
    <w:rsid w:val="00874BE2"/>
    <w:rsid w:val="008B2B80"/>
    <w:rsid w:val="00941533"/>
    <w:rsid w:val="009767B4"/>
    <w:rsid w:val="009F6EE0"/>
    <w:rsid w:val="00A044B0"/>
    <w:rsid w:val="00A07EEB"/>
    <w:rsid w:val="00A101CA"/>
    <w:rsid w:val="00A43651"/>
    <w:rsid w:val="00A91785"/>
    <w:rsid w:val="00AB7517"/>
    <w:rsid w:val="00AC353B"/>
    <w:rsid w:val="00AD5A6A"/>
    <w:rsid w:val="00AE59DF"/>
    <w:rsid w:val="00AF165F"/>
    <w:rsid w:val="00B05634"/>
    <w:rsid w:val="00B153BF"/>
    <w:rsid w:val="00B176BE"/>
    <w:rsid w:val="00B34D92"/>
    <w:rsid w:val="00B84EDB"/>
    <w:rsid w:val="00BA657A"/>
    <w:rsid w:val="00CC62BB"/>
    <w:rsid w:val="00CD30B6"/>
    <w:rsid w:val="00CE02CA"/>
    <w:rsid w:val="00D51DCF"/>
    <w:rsid w:val="00D635C6"/>
    <w:rsid w:val="00D72753"/>
    <w:rsid w:val="00E07D72"/>
    <w:rsid w:val="00E11804"/>
    <w:rsid w:val="00E125A4"/>
    <w:rsid w:val="00E44407"/>
    <w:rsid w:val="00E451B2"/>
    <w:rsid w:val="00E86CD4"/>
    <w:rsid w:val="00EA7894"/>
    <w:rsid w:val="00EB1874"/>
    <w:rsid w:val="00EB768A"/>
    <w:rsid w:val="00F2561D"/>
    <w:rsid w:val="00F27690"/>
    <w:rsid w:val="00F431E6"/>
    <w:rsid w:val="00F72FED"/>
    <w:rsid w:val="00FA05AF"/>
    <w:rsid w:val="00FD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32421-0620-4356-997F-DF96AE41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5C6"/>
    <w:rPr>
      <w:color w:val="0563C1" w:themeColor="hyperlink"/>
      <w:u w:val="single"/>
    </w:rPr>
  </w:style>
  <w:style w:type="character" w:styleId="PlaceholderText">
    <w:name w:val="Placeholder Text"/>
    <w:basedOn w:val="DefaultParagraphFont"/>
    <w:uiPriority w:val="99"/>
    <w:semiHidden/>
    <w:rsid w:val="00E11804"/>
    <w:rPr>
      <w:color w:val="808080"/>
    </w:rPr>
  </w:style>
  <w:style w:type="table" w:styleId="TableGrid">
    <w:name w:val="Table Grid"/>
    <w:basedOn w:val="TableNormal"/>
    <w:uiPriority w:val="39"/>
    <w:rsid w:val="0060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651"/>
  </w:style>
  <w:style w:type="paragraph" w:styleId="Footer">
    <w:name w:val="footer"/>
    <w:basedOn w:val="Normal"/>
    <w:link w:val="FooterChar"/>
    <w:uiPriority w:val="99"/>
    <w:unhideWhenUsed/>
    <w:rsid w:val="00A43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97264">
      <w:bodyDiv w:val="1"/>
      <w:marLeft w:val="0"/>
      <w:marRight w:val="0"/>
      <w:marTop w:val="0"/>
      <w:marBottom w:val="0"/>
      <w:divBdr>
        <w:top w:val="none" w:sz="0" w:space="0" w:color="auto"/>
        <w:left w:val="none" w:sz="0" w:space="0" w:color="auto"/>
        <w:bottom w:val="none" w:sz="0" w:space="0" w:color="auto"/>
        <w:right w:val="none" w:sz="0" w:space="0" w:color="auto"/>
      </w:divBdr>
    </w:div>
    <w:div w:id="1682967655">
      <w:bodyDiv w:val="1"/>
      <w:marLeft w:val="0"/>
      <w:marRight w:val="0"/>
      <w:marTop w:val="0"/>
      <w:marBottom w:val="0"/>
      <w:divBdr>
        <w:top w:val="none" w:sz="0" w:space="0" w:color="auto"/>
        <w:left w:val="none" w:sz="0" w:space="0" w:color="auto"/>
        <w:bottom w:val="none" w:sz="0" w:space="0" w:color="auto"/>
        <w:right w:val="none" w:sz="0" w:space="0" w:color="auto"/>
      </w:divBdr>
    </w:div>
    <w:div w:id="1797025339">
      <w:bodyDiv w:val="1"/>
      <w:marLeft w:val="0"/>
      <w:marRight w:val="0"/>
      <w:marTop w:val="0"/>
      <w:marBottom w:val="0"/>
      <w:divBdr>
        <w:top w:val="none" w:sz="0" w:space="0" w:color="auto"/>
        <w:left w:val="none" w:sz="0" w:space="0" w:color="auto"/>
        <w:bottom w:val="none" w:sz="0" w:space="0" w:color="auto"/>
        <w:right w:val="none" w:sz="0" w:space="0" w:color="auto"/>
      </w:divBdr>
      <w:divsChild>
        <w:div w:id="666444652">
          <w:marLeft w:val="0"/>
          <w:marRight w:val="0"/>
          <w:marTop w:val="0"/>
          <w:marBottom w:val="0"/>
          <w:divBdr>
            <w:top w:val="none" w:sz="0" w:space="0" w:color="auto"/>
            <w:left w:val="none" w:sz="0" w:space="0" w:color="auto"/>
            <w:bottom w:val="none" w:sz="0" w:space="0" w:color="auto"/>
            <w:right w:val="none" w:sz="0" w:space="0" w:color="auto"/>
          </w:divBdr>
        </w:div>
      </w:divsChild>
    </w:div>
    <w:div w:id="2053991109">
      <w:bodyDiv w:val="1"/>
      <w:marLeft w:val="0"/>
      <w:marRight w:val="0"/>
      <w:marTop w:val="0"/>
      <w:marBottom w:val="0"/>
      <w:divBdr>
        <w:top w:val="none" w:sz="0" w:space="0" w:color="auto"/>
        <w:left w:val="none" w:sz="0" w:space="0" w:color="auto"/>
        <w:bottom w:val="none" w:sz="0" w:space="0" w:color="auto"/>
        <w:right w:val="none" w:sz="0" w:space="0" w:color="auto"/>
      </w:divBdr>
      <w:divsChild>
        <w:div w:id="174903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www3.nd.edu/~mgrecon/simulations/micromaticweb/financialratios.html"/>
  <Relationship Id="rId11" Type="http://schemas.openxmlformats.org/officeDocument/2006/relationships/hyperlink" TargetMode="External" Target="http://home.ubalt.edu/ntsbisbe/fin640/financial_analysis_with_the_dupont_ratio.doc"/>
  <Relationship Id="rId12" Type="http://schemas.openxmlformats.org/officeDocument/2006/relationships/hyperlink" TargetMode="External" Target="http://www.investopedia.com/terms/c/capitalstructure.asp"/>
  <Relationship Id="rId13" Type="http://schemas.openxmlformats.org/officeDocument/2006/relationships/hyperlink" TargetMode="External" Target="http://eds.a.ebscohost.com.proxy-library.ashford.edu/eds/pdfviewer/pdfviewer?vid=1&amp;sid=c6d605e8-1d6b-417d-99ad-f61c8c2d2b95%40sessionmgr4001&amp;hid=4105"/>
  <Relationship Id="rId14" Type="http://schemas.openxmlformats.org/officeDocument/2006/relationships/hyperlink" TargetMode="External" Target="http://s1.q4cdn.com/149179428/files/doc_financials/2015Annual/Tableau-2015-Annual-Report-and-Proxy-Statement.pdf"/>
  <Relationship Id="rId15" Type="http://schemas.openxmlformats.org/officeDocument/2006/relationships/hyperlink" TargetMode="External" Target="https://careers.tableau.com/ourstory"/>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eds.a.ebscohost.com.proxy-library.ashford.edu/eds/pdfviewer/pdfviewer?vid=4&amp;sid=63c83d2f-09cb-4b9b-ad32-213f743d2ce8%40sessionmgr4005&amp;hid=4105"/>
  <Relationship Id="rId7" Type="http://schemas.openxmlformats.org/officeDocument/2006/relationships/hyperlink" TargetMode="External" Target="http://www.uni.edu/thompsona/Financial%20Ratios%20Their%20Meaning0001.pdf"/>
  <Relationship Id="rId8" Type="http://schemas.openxmlformats.org/officeDocument/2006/relationships/hyperlink" TargetMode="External" Target="https://ashford.thuze.com/books/AUOMM622.14.1/sections/sec1.3?search=10-k#w10173"/>
  <Relationship Id="rId9" Type="http://schemas.openxmlformats.org/officeDocument/2006/relationships/hyperlink" TargetMode="External" Target="http://www.accountingfoundation.org/gaa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3299</Words>
  <Characters>18807</Characters>
  <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