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right w:val="nil"/>
        </w:tblBorders>
        <w:tblLayout w:type="fixed"/>
        <w:tblLook w:val="0000" w:firstRow="0" w:lastRow="0" w:firstColumn="0" w:lastColumn="0" w:noHBand="0" w:noVBand="0"/>
      </w:tblPr>
      <w:tblGrid>
        <w:gridCol w:w="21420"/>
      </w:tblGrid>
      <w:tr w:rsidR="0089525B">
        <w:tblPrEx>
          <w:tblCellMar>
            <w:top w:w="0" w:type="dxa"/>
            <w:bottom w:w="0" w:type="dxa"/>
          </w:tblCellMar>
        </w:tblPrEx>
        <w:tc>
          <w:tcPr>
            <w:tcW w:w="21420" w:type="dxa"/>
            <w:tcMar>
              <w:top w:w="40" w:type="nil"/>
              <w:left w:w="40" w:type="nil"/>
              <w:bottom w:w="40" w:type="nil"/>
              <w:right w:w="40" w:type="nil"/>
            </w:tcMar>
            <w:vAlign w:val="center"/>
          </w:tcPr>
          <w:p w:rsidR="0089525B" w:rsidRDefault="0089525B">
            <w:pPr>
              <w:widowControl w:val="0"/>
              <w:autoSpaceDE w:val="0"/>
              <w:autoSpaceDN w:val="0"/>
              <w:adjustRightInd w:val="0"/>
              <w:rPr>
                <w:rFonts w:ascii="Helvetica Neue" w:hAnsi="Helvetica Neue" w:cs="Helvetica Neue"/>
                <w:sz w:val="26"/>
                <w:szCs w:val="26"/>
              </w:rPr>
            </w:pPr>
          </w:p>
        </w:tc>
      </w:tr>
      <w:tr w:rsidR="0089525B">
        <w:tblPrEx>
          <w:tblCellMar>
            <w:top w:w="0" w:type="dxa"/>
            <w:bottom w:w="0" w:type="dxa"/>
          </w:tblCellMar>
        </w:tblPrEx>
        <w:tc>
          <w:tcPr>
            <w:tcW w:w="21420" w:type="dxa"/>
            <w:tcMar>
              <w:top w:w="40" w:type="nil"/>
              <w:left w:w="40" w:type="nil"/>
              <w:bottom w:w="40" w:type="nil"/>
              <w:right w:w="40" w:type="nil"/>
            </w:tcMar>
            <w:vAlign w:val="center"/>
          </w:tcPr>
          <w:p w:rsidR="0089525B" w:rsidRDefault="0089525B">
            <w:pPr>
              <w:widowControl w:val="0"/>
              <w:autoSpaceDE w:val="0"/>
              <w:autoSpaceDN w:val="0"/>
              <w:adjustRightInd w:val="0"/>
              <w:rPr>
                <w:rFonts w:ascii="Helvetica Neue" w:hAnsi="Helvetica Neue" w:cs="Helvetica Neue"/>
                <w:b/>
                <w:bCs/>
                <w:color w:val="FFFFFF"/>
                <w:sz w:val="26"/>
                <w:szCs w:val="26"/>
              </w:rPr>
            </w:pPr>
            <w:r>
              <w:rPr>
                <w:rFonts w:ascii="Helvetica Neue" w:hAnsi="Helvetica Neue" w:cs="Helvetica Neue"/>
                <w:b/>
                <w:bCs/>
                <w:color w:val="FFFFFF"/>
                <w:sz w:val="26"/>
                <w:szCs w:val="26"/>
              </w:rPr>
              <w:t>Employment-at Will</w:t>
            </w:r>
          </w:p>
        </w:tc>
      </w:tr>
    </w:tbl>
    <w:p w:rsidR="0089525B" w:rsidRDefault="0089525B" w:rsidP="0089525B">
      <w:pPr>
        <w:widowControl w:val="0"/>
        <w:autoSpaceDE w:val="0"/>
        <w:autoSpaceDN w:val="0"/>
        <w:adjustRightInd w:val="0"/>
        <w:rPr>
          <w:rFonts w:ascii="Helvetica Neue" w:hAnsi="Helvetica Neue" w:cs="Helvetica Neue"/>
          <w:sz w:val="26"/>
          <w:szCs w:val="26"/>
        </w:rPr>
      </w:pPr>
    </w:p>
    <w:p w:rsidR="0089525B" w:rsidRPr="0089525B" w:rsidRDefault="0089525B" w:rsidP="0089525B">
      <w:pPr>
        <w:widowControl w:val="0"/>
        <w:autoSpaceDE w:val="0"/>
        <w:autoSpaceDN w:val="0"/>
        <w:adjustRightInd w:val="0"/>
        <w:rPr>
          <w:rFonts w:ascii="Helvetica Neue" w:hAnsi="Helvetica Neue" w:cs="Helvetica Neue"/>
          <w:sz w:val="36"/>
          <w:szCs w:val="36"/>
        </w:rPr>
      </w:pPr>
      <w:bookmarkStart w:id="0" w:name="_GoBack"/>
      <w:r w:rsidRPr="0089525B">
        <w:rPr>
          <w:rFonts w:ascii="Helvetica Neue" w:hAnsi="Helvetica Neue" w:cs="Helvetica Neue"/>
          <w:sz w:val="36"/>
          <w:szCs w:val="36"/>
        </w:rPr>
        <w:t xml:space="preserve">Should the law allow an employer to fire an employee without a good reason? Conduct research to provide examples to support your position and use your own personal employment experiences when possible. Have you observed situations where an employee was fired? Did the employer give a reason? Do you believe the employer’s actions were legal? </w:t>
      </w:r>
    </w:p>
    <w:p w:rsidR="0089525B" w:rsidRPr="0089525B" w:rsidRDefault="0089525B" w:rsidP="0089525B">
      <w:pPr>
        <w:widowControl w:val="0"/>
        <w:autoSpaceDE w:val="0"/>
        <w:autoSpaceDN w:val="0"/>
        <w:adjustRightInd w:val="0"/>
        <w:rPr>
          <w:rFonts w:ascii="Helvetica Neue" w:hAnsi="Helvetica Neue" w:cs="Helvetica Neue"/>
          <w:sz w:val="36"/>
          <w:szCs w:val="36"/>
        </w:rPr>
      </w:pPr>
    </w:p>
    <w:p w:rsidR="0089525B" w:rsidRPr="0089525B" w:rsidRDefault="0089525B" w:rsidP="0089525B">
      <w:pPr>
        <w:rPr>
          <w:sz w:val="36"/>
          <w:szCs w:val="36"/>
        </w:rPr>
      </w:pPr>
      <w:r w:rsidRPr="0089525B">
        <w:rPr>
          <w:rFonts w:ascii="Helvetica Neue" w:hAnsi="Helvetica Neue" w:cs="Helvetica Neue"/>
          <w:sz w:val="36"/>
          <w:szCs w:val="36"/>
        </w:rPr>
        <w:t>Guided Response: Review your classmates’ responses. Respond to at least two of your classmates’ postings, expressing whether you agree or disagree with their assessment of the employer’s actions.  Explain your position.</w:t>
      </w:r>
    </w:p>
    <w:bookmarkEnd w:id="0"/>
    <w:sectPr w:rsidR="0089525B" w:rsidRPr="0089525B" w:rsidSect="008952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 w:val="00171E93"/>
    <w:rsid w:val="0089525B"/>
    <w:rsid w:val="00E6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500</Characters>
  <Application>Microsoft Macintosh Word</Application>
  <DocSecurity>0</DocSecurity>
  <Lines>4</Lines>
  <Paragraphs>1</Paragraphs>
  <ScaleCrop>false</ScaleCrop>
  <Company>beth</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Bethany Baldwin</cp:lastModifiedBy>
  <cp:revision>1</cp:revision>
  <dcterms:created xsi:type="dcterms:W3CDTF">2015-04-07T23:46:00Z</dcterms:created>
  <dcterms:modified xsi:type="dcterms:W3CDTF">2015-04-07T23:51:00Z</dcterms:modified>
</cp:coreProperties>
</file>