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CE9" w:rsidRDefault="003F5A6C"/>
    <w:p w:rsidR="008C5455" w:rsidRDefault="003F5A6C"/>
    <w:p w:rsidR="008C5455" w:rsidRDefault="003F5A6C"/>
    <w:p w:rsidR="008C5455" w:rsidRDefault="003F5A6C"/>
    <w:p w:rsidR="008C5455" w:rsidRDefault="003F5A6C"/>
    <w:p w:rsidR="008C5455" w:rsidRDefault="003F5A6C"/>
    <w:p w:rsidR="008C5455" w:rsidRDefault="003F5A6C"/>
    <w:p w:rsidR="008C5455" w:rsidRDefault="003F5A6C"/>
    <w:p w:rsidR="008C5455" w:rsidRDefault="00016739" w:rsidP="008C5455">
      <w:pPr>
        <w:jc w:val="center"/>
        <w:rPr>
          <w:rFonts w:ascii="Times New Roman" w:hAnsi="Times New Roman" w:cs="Times New Roman"/>
          <w:b/>
          <w:sz w:val="24"/>
          <w:szCs w:val="24"/>
        </w:rPr>
      </w:pPr>
      <w:r>
        <w:rPr>
          <w:rFonts w:ascii="Times New Roman" w:hAnsi="Times New Roman" w:cs="Times New Roman"/>
          <w:b/>
          <w:sz w:val="24"/>
          <w:szCs w:val="24"/>
        </w:rPr>
        <w:t>AutoEdge Automobile’s SWOT Analysis</w:t>
      </w:r>
    </w:p>
    <w:p w:rsidR="008C5455" w:rsidRDefault="003F5A6C" w:rsidP="008C5455">
      <w:pPr>
        <w:jc w:val="center"/>
        <w:rPr>
          <w:rFonts w:ascii="Times New Roman" w:hAnsi="Times New Roman" w:cs="Times New Roman"/>
          <w:b/>
          <w:sz w:val="24"/>
          <w:szCs w:val="24"/>
        </w:rPr>
      </w:pPr>
    </w:p>
    <w:p w:rsidR="008C5455" w:rsidRDefault="003F5A6C" w:rsidP="008C5455">
      <w:pPr>
        <w:jc w:val="center"/>
        <w:rPr>
          <w:rFonts w:ascii="Times New Roman" w:hAnsi="Times New Roman" w:cs="Times New Roman"/>
          <w:b/>
          <w:sz w:val="24"/>
          <w:szCs w:val="24"/>
        </w:rPr>
      </w:pPr>
    </w:p>
    <w:p w:rsidR="008C5455" w:rsidRDefault="00635075" w:rsidP="00635075">
      <w:pPr>
        <w:ind w:left="720" w:firstLine="0"/>
        <w:jc w:val="center"/>
        <w:rPr>
          <w:rFonts w:ascii="Times New Roman" w:hAnsi="Times New Roman" w:cs="Times New Roman"/>
          <w:sz w:val="24"/>
          <w:szCs w:val="24"/>
        </w:rPr>
      </w:pPr>
      <w:r>
        <w:rPr>
          <w:rFonts w:ascii="Times New Roman" w:hAnsi="Times New Roman" w:cs="Times New Roman"/>
          <w:sz w:val="24"/>
          <w:szCs w:val="24"/>
        </w:rPr>
        <w:t>Stephen M. Smith</w:t>
      </w:r>
      <w:r w:rsidR="00016739">
        <w:rPr>
          <w:rFonts w:ascii="Times New Roman" w:hAnsi="Times New Roman" w:cs="Times New Roman"/>
          <w:sz w:val="24"/>
          <w:szCs w:val="24"/>
        </w:rPr>
        <w:br/>
      </w:r>
      <w:r>
        <w:rPr>
          <w:rFonts w:ascii="Times New Roman" w:hAnsi="Times New Roman" w:cs="Times New Roman"/>
          <w:sz w:val="24"/>
          <w:szCs w:val="24"/>
        </w:rPr>
        <w:t>Colorado Tech. University</w:t>
      </w:r>
    </w:p>
    <w:p w:rsidR="008C5455" w:rsidRDefault="003F5A6C" w:rsidP="008C5455">
      <w:pPr>
        <w:jc w:val="center"/>
        <w:rPr>
          <w:rFonts w:ascii="Times New Roman" w:hAnsi="Times New Roman" w:cs="Times New Roman"/>
          <w:sz w:val="24"/>
          <w:szCs w:val="24"/>
        </w:rPr>
      </w:pPr>
    </w:p>
    <w:p w:rsidR="008C5455" w:rsidRDefault="003F5A6C" w:rsidP="008C5455">
      <w:pPr>
        <w:jc w:val="center"/>
        <w:rPr>
          <w:rFonts w:ascii="Times New Roman" w:hAnsi="Times New Roman" w:cs="Times New Roman"/>
          <w:sz w:val="24"/>
          <w:szCs w:val="24"/>
        </w:rPr>
      </w:pPr>
    </w:p>
    <w:p w:rsidR="008C5455" w:rsidRDefault="003F5A6C" w:rsidP="008C5455">
      <w:pPr>
        <w:jc w:val="center"/>
        <w:rPr>
          <w:rFonts w:ascii="Times New Roman" w:hAnsi="Times New Roman" w:cs="Times New Roman"/>
          <w:sz w:val="24"/>
          <w:szCs w:val="24"/>
        </w:rPr>
      </w:pPr>
    </w:p>
    <w:p w:rsidR="008C5455" w:rsidRDefault="003F5A6C" w:rsidP="008C5455">
      <w:pPr>
        <w:jc w:val="center"/>
        <w:rPr>
          <w:rFonts w:ascii="Times New Roman" w:hAnsi="Times New Roman" w:cs="Times New Roman"/>
          <w:sz w:val="24"/>
          <w:szCs w:val="24"/>
        </w:rPr>
      </w:pPr>
    </w:p>
    <w:p w:rsidR="008C5455" w:rsidRDefault="003F5A6C" w:rsidP="008C5455">
      <w:pPr>
        <w:jc w:val="center"/>
        <w:rPr>
          <w:rFonts w:ascii="Times New Roman" w:hAnsi="Times New Roman" w:cs="Times New Roman"/>
          <w:sz w:val="24"/>
          <w:szCs w:val="24"/>
        </w:rPr>
      </w:pPr>
    </w:p>
    <w:p w:rsidR="008C5455" w:rsidRDefault="003F5A6C" w:rsidP="008C5455">
      <w:pPr>
        <w:jc w:val="center"/>
        <w:rPr>
          <w:rFonts w:ascii="Times New Roman" w:hAnsi="Times New Roman" w:cs="Times New Roman"/>
          <w:sz w:val="24"/>
          <w:szCs w:val="24"/>
        </w:rPr>
      </w:pPr>
    </w:p>
    <w:p w:rsidR="008C5455" w:rsidRDefault="003F5A6C" w:rsidP="008C5455">
      <w:pPr>
        <w:jc w:val="center"/>
        <w:rPr>
          <w:rFonts w:ascii="Times New Roman" w:hAnsi="Times New Roman" w:cs="Times New Roman"/>
          <w:sz w:val="24"/>
          <w:szCs w:val="24"/>
        </w:rPr>
      </w:pPr>
    </w:p>
    <w:p w:rsidR="008C5455" w:rsidRDefault="003F5A6C" w:rsidP="008C5455">
      <w:pPr>
        <w:jc w:val="center"/>
        <w:rPr>
          <w:rFonts w:ascii="Times New Roman" w:hAnsi="Times New Roman" w:cs="Times New Roman"/>
          <w:sz w:val="24"/>
          <w:szCs w:val="24"/>
        </w:rPr>
      </w:pPr>
    </w:p>
    <w:p w:rsidR="008C5455" w:rsidRDefault="003F5A6C" w:rsidP="008C5455">
      <w:pPr>
        <w:jc w:val="center"/>
        <w:rPr>
          <w:rFonts w:ascii="Times New Roman" w:hAnsi="Times New Roman" w:cs="Times New Roman"/>
          <w:sz w:val="24"/>
          <w:szCs w:val="24"/>
        </w:rPr>
      </w:pPr>
    </w:p>
    <w:p w:rsidR="008C5455" w:rsidRDefault="003F5A6C" w:rsidP="008C5455">
      <w:pPr>
        <w:jc w:val="center"/>
        <w:rPr>
          <w:rFonts w:ascii="Times New Roman" w:hAnsi="Times New Roman" w:cs="Times New Roman"/>
          <w:sz w:val="24"/>
          <w:szCs w:val="24"/>
        </w:rPr>
      </w:pPr>
    </w:p>
    <w:p w:rsidR="008C5455" w:rsidRDefault="003F5A6C" w:rsidP="008C5455">
      <w:pPr>
        <w:jc w:val="center"/>
        <w:rPr>
          <w:rFonts w:ascii="Times New Roman" w:hAnsi="Times New Roman" w:cs="Times New Roman"/>
          <w:sz w:val="24"/>
          <w:szCs w:val="24"/>
        </w:rPr>
      </w:pPr>
    </w:p>
    <w:p w:rsidR="008C5455" w:rsidRDefault="00016739" w:rsidP="008C5455">
      <w:pPr>
        <w:jc w:val="center"/>
        <w:rPr>
          <w:rFonts w:ascii="Times New Roman" w:hAnsi="Times New Roman" w:cs="Times New Roman"/>
          <w:b/>
          <w:sz w:val="24"/>
          <w:szCs w:val="24"/>
        </w:rPr>
      </w:pPr>
      <w:r>
        <w:rPr>
          <w:rFonts w:ascii="Times New Roman" w:hAnsi="Times New Roman" w:cs="Times New Roman"/>
          <w:b/>
          <w:sz w:val="24"/>
          <w:szCs w:val="24"/>
        </w:rPr>
        <w:lastRenderedPageBreak/>
        <w:t>AutoEdge Automobile’s SWOT Analysis</w:t>
      </w:r>
    </w:p>
    <w:p w:rsidR="008C5455" w:rsidRDefault="00016739" w:rsidP="007316F1">
      <w:pPr>
        <w:jc w:val="both"/>
        <w:rPr>
          <w:rFonts w:ascii="Times New Roman" w:hAnsi="Times New Roman" w:cs="Times New Roman"/>
          <w:sz w:val="24"/>
          <w:szCs w:val="24"/>
        </w:rPr>
      </w:pPr>
      <w:r>
        <w:rPr>
          <w:rFonts w:ascii="Times New Roman" w:hAnsi="Times New Roman" w:cs="Times New Roman"/>
          <w:sz w:val="24"/>
          <w:szCs w:val="24"/>
        </w:rPr>
        <w:t>In a bid to evaluate the viability of business, project or an organization it is imperative to take into consideration a SWOT analysis. This corresponds to a highlight on the strengths, weaknesses, opportunities, and threats structured around the objectives of the business, project or organization. SWOT analysis mainly takes into perspective internal and external factors that affect the running of business. In light of the above opening statements, this paper seeks to analyze AutoEdge Automobile’s SWOT analysis with special consideration for legal, culture, financial, and economic factors about its operations in South Korea as highlighted in the case study.</w:t>
      </w:r>
    </w:p>
    <w:p w:rsidR="00EA2440" w:rsidRDefault="00016739" w:rsidP="007316F1">
      <w:pPr>
        <w:jc w:val="both"/>
        <w:rPr>
          <w:rFonts w:ascii="Times New Roman" w:hAnsi="Times New Roman" w:cs="Times New Roman"/>
          <w:sz w:val="24"/>
          <w:szCs w:val="24"/>
        </w:rPr>
      </w:pPr>
      <w:r>
        <w:rPr>
          <w:rFonts w:ascii="Times New Roman" w:hAnsi="Times New Roman" w:cs="Times New Roman"/>
          <w:sz w:val="24"/>
          <w:szCs w:val="24"/>
        </w:rPr>
        <w:t>The legal factor is a crucial factor to the operations of business. This is due to its effect on the viability of a product in the market and on the profit margins of the company. A highlight on major examples of factors as related to laws and regulations are; consumer law, health and safety law, fraud law, import/export law, and copyright law (Srinivasan, 2010). With relation to the case study provided, AutoEdge Automobiles has breached consumer law. This is by providing low-quality goods in comparison to the acceptable standards. Interestingly, this event had never happened when their operations were based in Detroit, Michigan. Thus, there is a need to review the laws and regulations governing the quality standards for automobile designs as postulated by South Korean laws. This is a view of maintaining operations in South Korea.</w:t>
      </w:r>
    </w:p>
    <w:p w:rsidR="008C1929" w:rsidRDefault="00016739" w:rsidP="007316F1">
      <w:pPr>
        <w:jc w:val="both"/>
        <w:rPr>
          <w:rFonts w:ascii="Times New Roman" w:hAnsi="Times New Roman" w:cs="Times New Roman"/>
          <w:sz w:val="24"/>
          <w:szCs w:val="24"/>
        </w:rPr>
      </w:pPr>
      <w:r>
        <w:rPr>
          <w:rFonts w:ascii="Times New Roman" w:hAnsi="Times New Roman" w:cs="Times New Roman"/>
          <w:sz w:val="24"/>
          <w:szCs w:val="24"/>
        </w:rPr>
        <w:t xml:space="preserve"> Conversely, the company could re-expand back to Michigan with a view of mitigating risks and increasing productivity. This is due to the company's initial adoption of U.S regulatory laws. On the other hand, Culture as a factor in SWOT analysis refers to patterns and trends within the society. Culture concerns itself with lifestyle changes and consumer attitudes on a product. Some of the common factors about culture as a factor for SWOT analysis include </w:t>
      </w:r>
      <w:r>
        <w:rPr>
          <w:rFonts w:ascii="Times New Roman" w:hAnsi="Times New Roman" w:cs="Times New Roman"/>
          <w:sz w:val="24"/>
          <w:szCs w:val="24"/>
        </w:rPr>
        <w:lastRenderedPageBreak/>
        <w:t>lifestyles, education level, emphasis on safety, religion, and beliefs, buying habits and social classes (Srinivasan, 2010). With relation to South Korea, it is characteristic of a majority of people being in the middle class. This shows that the people in South Korea have a high purchasing power. Additionally, the country boasts of a skilled labor force with specialized training especially in technical vocations (Lee, 2011). Thus, the likelihood of AutoEdge's operations to flourish is highly probable. As well, the United States boasts of a similar culture hence the need to re-expand back for increased profitability.</w:t>
      </w:r>
    </w:p>
    <w:p w:rsidR="00EA2440" w:rsidRDefault="00016739" w:rsidP="007316F1">
      <w:pPr>
        <w:jc w:val="both"/>
        <w:rPr>
          <w:rFonts w:ascii="Times New Roman" w:hAnsi="Times New Roman" w:cs="Times New Roman"/>
          <w:sz w:val="24"/>
          <w:szCs w:val="24"/>
        </w:rPr>
      </w:pPr>
      <w:r>
        <w:rPr>
          <w:rFonts w:ascii="Times New Roman" w:hAnsi="Times New Roman" w:cs="Times New Roman"/>
          <w:sz w:val="24"/>
          <w:szCs w:val="24"/>
        </w:rPr>
        <w:t>On the other hand, financial factors of a SWOT analysis consists of elements such as debt, cash deficiencies, competitors, competitive advantage, and industry trends for the automobile industry in this case (Srinivasan, 2010). AutoEdge is reflectively in a bad financial situation evidenced by the low cost of its shares. This is as attributed to the poor quality of products distributed by the company. Conversely, the company has a competitive advantage due to its competitive prices and products that it has earned over time due to the loyal customers amassed. Consequently, with a likely expansion of the automobile industry, it is advisable for AutoEdge to maintain its operations in South Korea as well as re-expanding to Michigan.</w:t>
      </w:r>
      <w:bookmarkStart w:id="0" w:name="_GoBack"/>
      <w:bookmarkEnd w:id="0"/>
    </w:p>
    <w:p w:rsidR="00F71ADE" w:rsidRDefault="00016739" w:rsidP="007316F1">
      <w:pPr>
        <w:jc w:val="both"/>
        <w:rPr>
          <w:rFonts w:ascii="Times New Roman" w:hAnsi="Times New Roman" w:cs="Times New Roman"/>
          <w:sz w:val="24"/>
          <w:szCs w:val="24"/>
        </w:rPr>
      </w:pPr>
      <w:r>
        <w:rPr>
          <w:rFonts w:ascii="Times New Roman" w:hAnsi="Times New Roman" w:cs="Times New Roman"/>
          <w:sz w:val="24"/>
          <w:szCs w:val="24"/>
        </w:rPr>
        <w:t>Oppositely, Economic factors that feature in a SWOT analysis are demand, taxes, inflation, recession, and interest rates (Srinivasan, 2010). Noteworthy to note is that South Korea’s automobile industry is the fifth largest in the world. This is attributed to a good economic condition for the thriving of the automobile industry. Recently, the demand for automobiles has plunged high due to a relaxation of taxes on automobiles (Lee, 2011). Consequently, the economy of South Korea is favorable hence the purchasing power of its domestic market is high. As well taxes on exports are relatively low hence enabling production in the country.</w:t>
      </w:r>
    </w:p>
    <w:p w:rsidR="007316F1" w:rsidRDefault="00016739" w:rsidP="007316F1">
      <w:pPr>
        <w:jc w:val="both"/>
        <w:rPr>
          <w:rFonts w:ascii="Times New Roman" w:hAnsi="Times New Roman" w:cs="Times New Roman"/>
          <w:sz w:val="24"/>
          <w:szCs w:val="24"/>
        </w:rPr>
      </w:pPr>
      <w:r>
        <w:rPr>
          <w:rFonts w:ascii="Times New Roman" w:hAnsi="Times New Roman" w:cs="Times New Roman"/>
          <w:sz w:val="24"/>
          <w:szCs w:val="24"/>
        </w:rPr>
        <w:lastRenderedPageBreak/>
        <w:t>Based, on all of the above factors it is clear that AutoEdge’s operations are highly favorable in South Korea. Correspondingly, there is a need to re-expand back to Michigan with a view of spreading the risk for the company. This has a subsequent advantage of increasing profitability and increased productivity. Likewise, it has the advantage of expanding the company’s market for its products.</w:t>
      </w:r>
    </w:p>
    <w:p w:rsidR="007316F1" w:rsidRDefault="003F5A6C" w:rsidP="008C5455">
      <w:pPr>
        <w:rPr>
          <w:rFonts w:ascii="Times New Roman" w:hAnsi="Times New Roman" w:cs="Times New Roman"/>
          <w:sz w:val="24"/>
          <w:szCs w:val="24"/>
        </w:rPr>
      </w:pPr>
    </w:p>
    <w:p w:rsidR="007316F1" w:rsidRDefault="003F5A6C" w:rsidP="008C5455">
      <w:pPr>
        <w:rPr>
          <w:rFonts w:ascii="Times New Roman" w:hAnsi="Times New Roman" w:cs="Times New Roman"/>
          <w:sz w:val="24"/>
          <w:szCs w:val="24"/>
        </w:rPr>
      </w:pPr>
    </w:p>
    <w:p w:rsidR="007316F1" w:rsidRDefault="003F5A6C" w:rsidP="008C5455">
      <w:pPr>
        <w:rPr>
          <w:rFonts w:ascii="Times New Roman" w:hAnsi="Times New Roman" w:cs="Times New Roman"/>
          <w:sz w:val="24"/>
          <w:szCs w:val="24"/>
        </w:rPr>
      </w:pPr>
    </w:p>
    <w:p w:rsidR="007316F1" w:rsidRDefault="003F5A6C" w:rsidP="008C5455">
      <w:pPr>
        <w:rPr>
          <w:rFonts w:ascii="Times New Roman" w:hAnsi="Times New Roman" w:cs="Times New Roman"/>
          <w:sz w:val="24"/>
          <w:szCs w:val="24"/>
        </w:rPr>
      </w:pPr>
    </w:p>
    <w:p w:rsidR="007316F1" w:rsidRDefault="003F5A6C" w:rsidP="008C5455">
      <w:pPr>
        <w:rPr>
          <w:rFonts w:ascii="Times New Roman" w:hAnsi="Times New Roman" w:cs="Times New Roman"/>
          <w:sz w:val="24"/>
          <w:szCs w:val="24"/>
        </w:rPr>
      </w:pPr>
    </w:p>
    <w:p w:rsidR="007316F1" w:rsidRDefault="003F5A6C" w:rsidP="008C5455">
      <w:pPr>
        <w:rPr>
          <w:rFonts w:ascii="Times New Roman" w:hAnsi="Times New Roman" w:cs="Times New Roman"/>
          <w:sz w:val="24"/>
          <w:szCs w:val="24"/>
        </w:rPr>
      </w:pPr>
    </w:p>
    <w:p w:rsidR="007316F1" w:rsidRDefault="003F5A6C" w:rsidP="008C5455">
      <w:pPr>
        <w:rPr>
          <w:rFonts w:ascii="Times New Roman" w:hAnsi="Times New Roman" w:cs="Times New Roman"/>
          <w:sz w:val="24"/>
          <w:szCs w:val="24"/>
        </w:rPr>
      </w:pPr>
    </w:p>
    <w:p w:rsidR="007316F1" w:rsidRDefault="003F5A6C" w:rsidP="008C5455">
      <w:pPr>
        <w:rPr>
          <w:rFonts w:ascii="Times New Roman" w:hAnsi="Times New Roman" w:cs="Times New Roman"/>
          <w:sz w:val="24"/>
          <w:szCs w:val="24"/>
        </w:rPr>
      </w:pPr>
    </w:p>
    <w:p w:rsidR="007316F1" w:rsidRDefault="003F5A6C" w:rsidP="008C5455">
      <w:pPr>
        <w:rPr>
          <w:rFonts w:ascii="Times New Roman" w:hAnsi="Times New Roman" w:cs="Times New Roman"/>
          <w:sz w:val="24"/>
          <w:szCs w:val="24"/>
        </w:rPr>
      </w:pPr>
    </w:p>
    <w:p w:rsidR="007316F1" w:rsidRDefault="003F5A6C" w:rsidP="008C5455">
      <w:pPr>
        <w:rPr>
          <w:rFonts w:ascii="Times New Roman" w:hAnsi="Times New Roman" w:cs="Times New Roman"/>
          <w:sz w:val="24"/>
          <w:szCs w:val="24"/>
        </w:rPr>
      </w:pPr>
    </w:p>
    <w:p w:rsidR="007316F1" w:rsidRDefault="003F5A6C" w:rsidP="008C5455">
      <w:pPr>
        <w:rPr>
          <w:rFonts w:ascii="Times New Roman" w:hAnsi="Times New Roman" w:cs="Times New Roman"/>
          <w:sz w:val="24"/>
          <w:szCs w:val="24"/>
        </w:rPr>
      </w:pPr>
    </w:p>
    <w:p w:rsidR="007316F1" w:rsidRDefault="003F5A6C" w:rsidP="008C5455">
      <w:pPr>
        <w:rPr>
          <w:rFonts w:ascii="Times New Roman" w:hAnsi="Times New Roman" w:cs="Times New Roman"/>
          <w:sz w:val="24"/>
          <w:szCs w:val="24"/>
        </w:rPr>
      </w:pPr>
    </w:p>
    <w:p w:rsidR="007316F1" w:rsidRDefault="003F5A6C" w:rsidP="008C5455">
      <w:pPr>
        <w:rPr>
          <w:rFonts w:ascii="Times New Roman" w:hAnsi="Times New Roman" w:cs="Times New Roman"/>
          <w:sz w:val="24"/>
          <w:szCs w:val="24"/>
        </w:rPr>
      </w:pPr>
    </w:p>
    <w:p w:rsidR="007316F1" w:rsidRDefault="003F5A6C" w:rsidP="008C5455">
      <w:pPr>
        <w:rPr>
          <w:rFonts w:ascii="Times New Roman" w:hAnsi="Times New Roman" w:cs="Times New Roman"/>
          <w:sz w:val="24"/>
          <w:szCs w:val="24"/>
        </w:rPr>
      </w:pPr>
    </w:p>
    <w:p w:rsidR="007316F1" w:rsidRDefault="003F5A6C" w:rsidP="008C5455">
      <w:pPr>
        <w:rPr>
          <w:rFonts w:ascii="Times New Roman" w:hAnsi="Times New Roman" w:cs="Times New Roman"/>
          <w:sz w:val="24"/>
          <w:szCs w:val="24"/>
        </w:rPr>
      </w:pPr>
    </w:p>
    <w:p w:rsidR="007316F1" w:rsidRDefault="003F5A6C" w:rsidP="008C5455">
      <w:pPr>
        <w:rPr>
          <w:rFonts w:ascii="Times New Roman" w:hAnsi="Times New Roman" w:cs="Times New Roman"/>
          <w:sz w:val="24"/>
          <w:szCs w:val="24"/>
        </w:rPr>
      </w:pPr>
    </w:p>
    <w:p w:rsidR="007316F1" w:rsidRDefault="003F5A6C" w:rsidP="008C5455">
      <w:pPr>
        <w:rPr>
          <w:rFonts w:ascii="Times New Roman" w:hAnsi="Times New Roman" w:cs="Times New Roman"/>
          <w:sz w:val="24"/>
          <w:szCs w:val="24"/>
        </w:rPr>
      </w:pPr>
    </w:p>
    <w:p w:rsidR="007316F1" w:rsidRDefault="003F5A6C" w:rsidP="008C5455">
      <w:pPr>
        <w:rPr>
          <w:rFonts w:ascii="Times New Roman" w:hAnsi="Times New Roman" w:cs="Times New Roman"/>
          <w:sz w:val="24"/>
          <w:szCs w:val="24"/>
        </w:rPr>
      </w:pPr>
    </w:p>
    <w:p w:rsidR="007316F1" w:rsidRDefault="00016739" w:rsidP="007316F1">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316F1" w:rsidRDefault="00016739" w:rsidP="007316F1">
      <w:pPr>
        <w:pStyle w:val="cpformat"/>
        <w:shd w:val="clear" w:color="auto" w:fill="FFFFFF"/>
        <w:spacing w:before="0" w:beforeAutospacing="0" w:after="0" w:afterAutospacing="0" w:line="480" w:lineRule="auto"/>
        <w:ind w:left="720" w:hanging="720"/>
        <w:jc w:val="both"/>
        <w:rPr>
          <w:color w:val="000000"/>
        </w:rPr>
      </w:pPr>
      <w:r>
        <w:rPr>
          <w:color w:val="000000"/>
        </w:rPr>
        <w:t>Lee, J. (2011). The Restructuring of Labour in the Automobile Industry in South Korea.</w:t>
      </w:r>
      <w:r>
        <w:rPr>
          <w:rStyle w:val="apple-converted-space"/>
          <w:rFonts w:eastAsiaTheme="minorEastAsia"/>
          <w:color w:val="000000"/>
        </w:rPr>
        <w:t> </w:t>
      </w:r>
      <w:r>
        <w:rPr>
          <w:rStyle w:val="Emphasis"/>
          <w:color w:val="000000"/>
        </w:rPr>
        <w:t>Development and Change</w:t>
      </w:r>
      <w:r>
        <w:rPr>
          <w:color w:val="000000"/>
        </w:rPr>
        <w:t>,</w:t>
      </w:r>
      <w:r>
        <w:rPr>
          <w:rStyle w:val="apple-converted-space"/>
          <w:rFonts w:eastAsiaTheme="minorEastAsia"/>
          <w:color w:val="000000"/>
        </w:rPr>
        <w:t> </w:t>
      </w:r>
      <w:r>
        <w:rPr>
          <w:rStyle w:val="Emphasis"/>
          <w:color w:val="000000"/>
        </w:rPr>
        <w:t>42</w:t>
      </w:r>
      <w:r>
        <w:rPr>
          <w:color w:val="000000"/>
        </w:rPr>
        <w:t>(5), 1241-1268. doi:10.1111/j.1467-7660.2011.01727.x</w:t>
      </w:r>
    </w:p>
    <w:p w:rsidR="007316F1" w:rsidRDefault="00016739" w:rsidP="007316F1">
      <w:pPr>
        <w:pStyle w:val="cpformat"/>
        <w:shd w:val="clear" w:color="auto" w:fill="FFFFFF"/>
        <w:spacing w:before="0" w:beforeAutospacing="0" w:after="0" w:afterAutospacing="0" w:line="480" w:lineRule="auto"/>
        <w:ind w:left="720" w:hanging="720"/>
        <w:jc w:val="both"/>
        <w:rPr>
          <w:color w:val="000000"/>
        </w:rPr>
      </w:pPr>
      <w:r>
        <w:rPr>
          <w:color w:val="000000"/>
        </w:rPr>
        <w:t>Srinivasan, S. (2010). SWOT Analysis.</w:t>
      </w:r>
      <w:r>
        <w:rPr>
          <w:rStyle w:val="apple-converted-space"/>
          <w:rFonts w:eastAsiaTheme="minorEastAsia"/>
          <w:color w:val="000000"/>
        </w:rPr>
        <w:t> </w:t>
      </w:r>
      <w:r>
        <w:rPr>
          <w:rStyle w:val="Emphasis"/>
          <w:color w:val="000000"/>
        </w:rPr>
        <w:t>Wiley International Encyclopedia of Marketing</w:t>
      </w:r>
      <w:r>
        <w:rPr>
          <w:color w:val="000000"/>
        </w:rPr>
        <w:t>. doi:10.1002/9781444316568.wiem01057</w:t>
      </w:r>
    </w:p>
    <w:p w:rsidR="007316F1" w:rsidRDefault="003F5A6C" w:rsidP="007316F1">
      <w:pPr>
        <w:rPr>
          <w:rFonts w:ascii="Times New Roman" w:hAnsi="Times New Roman" w:cs="Times New Roman"/>
          <w:sz w:val="24"/>
          <w:szCs w:val="24"/>
        </w:rPr>
      </w:pPr>
    </w:p>
    <w:p w:rsidR="008C5455" w:rsidRDefault="003F5A6C" w:rsidP="008C3103">
      <w:pPr>
        <w:rPr>
          <w:rFonts w:ascii="Times New Roman" w:hAnsi="Times New Roman" w:cs="Times New Roman"/>
          <w:sz w:val="24"/>
          <w:szCs w:val="24"/>
        </w:rPr>
      </w:pPr>
    </w:p>
    <w:p w:rsidR="008C5455" w:rsidRDefault="003F5A6C" w:rsidP="008C5455">
      <w:pPr>
        <w:jc w:val="center"/>
        <w:rPr>
          <w:rFonts w:ascii="Times New Roman" w:hAnsi="Times New Roman" w:cs="Times New Roman"/>
          <w:sz w:val="24"/>
          <w:szCs w:val="24"/>
        </w:rPr>
      </w:pPr>
    </w:p>
    <w:p w:rsidR="008C5455" w:rsidRDefault="003F5A6C" w:rsidP="008C5455">
      <w:pPr>
        <w:jc w:val="center"/>
        <w:rPr>
          <w:rFonts w:ascii="Times New Roman" w:hAnsi="Times New Roman" w:cs="Times New Roman"/>
          <w:sz w:val="24"/>
          <w:szCs w:val="24"/>
        </w:rPr>
      </w:pPr>
    </w:p>
    <w:p w:rsidR="008C5455" w:rsidRDefault="003F5A6C" w:rsidP="008C5455">
      <w:pPr>
        <w:jc w:val="center"/>
        <w:rPr>
          <w:rFonts w:ascii="Times New Roman" w:hAnsi="Times New Roman" w:cs="Times New Roman"/>
          <w:sz w:val="24"/>
          <w:szCs w:val="24"/>
        </w:rPr>
      </w:pPr>
    </w:p>
    <w:p w:rsidR="008C5455" w:rsidRDefault="003F5A6C" w:rsidP="008C5455">
      <w:pPr>
        <w:jc w:val="center"/>
        <w:rPr>
          <w:rFonts w:ascii="Times New Roman" w:hAnsi="Times New Roman" w:cs="Times New Roman"/>
          <w:sz w:val="24"/>
          <w:szCs w:val="24"/>
        </w:rPr>
      </w:pPr>
    </w:p>
    <w:p w:rsidR="008C5455" w:rsidRDefault="003F5A6C" w:rsidP="008C5455">
      <w:pPr>
        <w:jc w:val="center"/>
        <w:rPr>
          <w:rFonts w:ascii="Times New Roman" w:hAnsi="Times New Roman" w:cs="Times New Roman"/>
          <w:sz w:val="24"/>
          <w:szCs w:val="24"/>
        </w:rPr>
      </w:pPr>
    </w:p>
    <w:p w:rsidR="008C5455" w:rsidRPr="008C5455" w:rsidRDefault="003F5A6C" w:rsidP="008C5455">
      <w:pPr>
        <w:jc w:val="center"/>
        <w:rPr>
          <w:rFonts w:ascii="Times New Roman" w:hAnsi="Times New Roman" w:cs="Times New Roman"/>
          <w:sz w:val="24"/>
          <w:szCs w:val="24"/>
        </w:rPr>
      </w:pPr>
    </w:p>
    <w:sectPr w:rsidR="008C5455" w:rsidRPr="008C5455" w:rsidSect="008C545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A6C" w:rsidRDefault="003F5A6C" w:rsidP="00801CC3">
      <w:pPr>
        <w:spacing w:line="240" w:lineRule="auto"/>
      </w:pPr>
      <w:r>
        <w:separator/>
      </w:r>
    </w:p>
  </w:endnote>
  <w:endnote w:type="continuationSeparator" w:id="1">
    <w:p w:rsidR="003F5A6C" w:rsidRDefault="003F5A6C" w:rsidP="00801C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A6C" w:rsidRDefault="003F5A6C" w:rsidP="00801CC3">
      <w:pPr>
        <w:spacing w:line="240" w:lineRule="auto"/>
      </w:pPr>
      <w:r>
        <w:separator/>
      </w:r>
    </w:p>
  </w:footnote>
  <w:footnote w:type="continuationSeparator" w:id="1">
    <w:p w:rsidR="003F5A6C" w:rsidRDefault="003F5A6C" w:rsidP="00801C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0075121"/>
      <w:docPartObj>
        <w:docPartGallery w:val="Page Numbers (Top of Page)"/>
        <w:docPartUnique/>
      </w:docPartObj>
    </w:sdtPr>
    <w:sdtContent>
      <w:p w:rsidR="00F71ADE" w:rsidRPr="008C5455" w:rsidRDefault="00016739" w:rsidP="008C5455">
        <w:pPr>
          <w:pStyle w:val="Header"/>
          <w:ind w:firstLine="0"/>
          <w:rPr>
            <w:rFonts w:ascii="Times New Roman" w:hAnsi="Times New Roman" w:cs="Times New Roman"/>
            <w:sz w:val="24"/>
            <w:szCs w:val="24"/>
          </w:rPr>
        </w:pPr>
        <w:r w:rsidRPr="008C5455">
          <w:rPr>
            <w:rFonts w:ascii="Times New Roman" w:hAnsi="Times New Roman" w:cs="Times New Roman"/>
            <w:sz w:val="24"/>
            <w:szCs w:val="24"/>
          </w:rPr>
          <w:t>SWOT ANALYSIS</w:t>
        </w:r>
        <w:r w:rsidR="00DA763B" w:rsidRPr="008C5455">
          <w:rPr>
            <w:rFonts w:ascii="Times New Roman" w:hAnsi="Times New Roman" w:cs="Times New Roman"/>
            <w:sz w:val="24"/>
            <w:szCs w:val="24"/>
          </w:rPr>
          <w:fldChar w:fldCharType="begin"/>
        </w:r>
        <w:r w:rsidRPr="008C5455">
          <w:rPr>
            <w:rFonts w:ascii="Times New Roman" w:hAnsi="Times New Roman" w:cs="Times New Roman"/>
            <w:sz w:val="24"/>
            <w:szCs w:val="24"/>
          </w:rPr>
          <w:instrText xml:space="preserve"> PAGE   \* MERGEFORMAT </w:instrText>
        </w:r>
        <w:r w:rsidR="00DA763B" w:rsidRPr="008C5455">
          <w:rPr>
            <w:rFonts w:ascii="Times New Roman" w:hAnsi="Times New Roman" w:cs="Times New Roman"/>
            <w:sz w:val="24"/>
            <w:szCs w:val="24"/>
          </w:rPr>
          <w:fldChar w:fldCharType="separate"/>
        </w:r>
        <w:r w:rsidR="008C64D7">
          <w:rPr>
            <w:rFonts w:ascii="Times New Roman" w:hAnsi="Times New Roman" w:cs="Times New Roman"/>
            <w:noProof/>
            <w:sz w:val="24"/>
            <w:szCs w:val="24"/>
          </w:rPr>
          <w:t>5</w:t>
        </w:r>
        <w:r w:rsidR="00DA763B" w:rsidRPr="008C5455">
          <w:rPr>
            <w:rFonts w:ascii="Times New Roman" w:hAnsi="Times New Roman" w:cs="Times New Roman"/>
            <w:sz w:val="24"/>
            <w:szCs w:val="24"/>
          </w:rPr>
          <w:fldChar w:fldCharType="end"/>
        </w:r>
      </w:p>
    </w:sdtContent>
  </w:sdt>
  <w:p w:rsidR="00F71ADE" w:rsidRPr="008C5455" w:rsidRDefault="003F5A6C">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0075101"/>
      <w:docPartObj>
        <w:docPartGallery w:val="Page Numbers (Top of Page)"/>
        <w:docPartUnique/>
      </w:docPartObj>
    </w:sdtPr>
    <w:sdtContent>
      <w:p w:rsidR="00F71ADE" w:rsidRPr="008C5455" w:rsidRDefault="00016739" w:rsidP="008C5455">
        <w:pPr>
          <w:pStyle w:val="Header"/>
          <w:ind w:firstLine="0"/>
          <w:rPr>
            <w:rFonts w:ascii="Times New Roman" w:hAnsi="Times New Roman" w:cs="Times New Roman"/>
            <w:sz w:val="24"/>
            <w:szCs w:val="24"/>
          </w:rPr>
        </w:pPr>
        <w:r w:rsidRPr="008C5455">
          <w:rPr>
            <w:rFonts w:ascii="Times New Roman" w:hAnsi="Times New Roman" w:cs="Times New Roman"/>
            <w:sz w:val="24"/>
            <w:szCs w:val="24"/>
          </w:rPr>
          <w:t>Running head: SWOT ANALYSIS</w:t>
        </w:r>
        <w:r w:rsidR="00DA763B" w:rsidRPr="008C5455">
          <w:rPr>
            <w:rFonts w:ascii="Times New Roman" w:hAnsi="Times New Roman" w:cs="Times New Roman"/>
            <w:sz w:val="24"/>
            <w:szCs w:val="24"/>
          </w:rPr>
          <w:fldChar w:fldCharType="begin"/>
        </w:r>
        <w:r w:rsidRPr="008C5455">
          <w:rPr>
            <w:rFonts w:ascii="Times New Roman" w:hAnsi="Times New Roman" w:cs="Times New Roman"/>
            <w:sz w:val="24"/>
            <w:szCs w:val="24"/>
          </w:rPr>
          <w:instrText xml:space="preserve"> PAGE   \* MERGEFORMAT </w:instrText>
        </w:r>
        <w:r w:rsidR="00DA763B" w:rsidRPr="008C5455">
          <w:rPr>
            <w:rFonts w:ascii="Times New Roman" w:hAnsi="Times New Roman" w:cs="Times New Roman"/>
            <w:sz w:val="24"/>
            <w:szCs w:val="24"/>
          </w:rPr>
          <w:fldChar w:fldCharType="separate"/>
        </w:r>
        <w:r w:rsidR="008C64D7">
          <w:rPr>
            <w:rFonts w:ascii="Times New Roman" w:hAnsi="Times New Roman" w:cs="Times New Roman"/>
            <w:noProof/>
            <w:sz w:val="24"/>
            <w:szCs w:val="24"/>
          </w:rPr>
          <w:t>1</w:t>
        </w:r>
        <w:r w:rsidR="00DA763B" w:rsidRPr="008C5455">
          <w:rPr>
            <w:rFonts w:ascii="Times New Roman" w:hAnsi="Times New Roman" w:cs="Times New Roman"/>
            <w:sz w:val="24"/>
            <w:szCs w:val="24"/>
          </w:rPr>
          <w:fldChar w:fldCharType="end"/>
        </w:r>
      </w:p>
    </w:sdtContent>
  </w:sdt>
  <w:p w:rsidR="00F71ADE" w:rsidRPr="008C5455" w:rsidRDefault="003F5A6C">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E0MTWwNDQ0NjY1MTdU0lEKTi0uzszPAykwrAUA9WYw/ywAAAA="/>
  </w:docVars>
  <w:rsids>
    <w:rsidRoot w:val="00801CC3"/>
    <w:rsid w:val="00015136"/>
    <w:rsid w:val="00016739"/>
    <w:rsid w:val="003F5A6C"/>
    <w:rsid w:val="00496D57"/>
    <w:rsid w:val="00635075"/>
    <w:rsid w:val="00801CC3"/>
    <w:rsid w:val="008C64D7"/>
    <w:rsid w:val="00DA763B"/>
    <w:rsid w:val="00F92E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C5455"/>
    <w:pPr>
      <w:spacing w:line="240" w:lineRule="auto"/>
      <w:ind w:firstLine="0"/>
    </w:pPr>
    <w:rPr>
      <w:rFonts w:eastAsiaTheme="minorEastAsia"/>
    </w:rPr>
  </w:style>
  <w:style w:type="character" w:customStyle="1" w:styleId="NoSpacingChar">
    <w:name w:val="No Spacing Char"/>
    <w:basedOn w:val="DefaultParagraphFont"/>
    <w:link w:val="NoSpacing"/>
    <w:uiPriority w:val="1"/>
    <w:rsid w:val="008C5455"/>
    <w:rPr>
      <w:rFonts w:eastAsiaTheme="minorEastAsia"/>
    </w:rPr>
  </w:style>
  <w:style w:type="paragraph" w:styleId="BalloonText">
    <w:name w:val="Balloon Text"/>
    <w:basedOn w:val="Normal"/>
    <w:link w:val="BalloonTextChar"/>
    <w:uiPriority w:val="99"/>
    <w:semiHidden/>
    <w:unhideWhenUsed/>
    <w:rsid w:val="008C54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455"/>
    <w:rPr>
      <w:rFonts w:ascii="Tahoma" w:hAnsi="Tahoma" w:cs="Tahoma"/>
      <w:sz w:val="16"/>
      <w:szCs w:val="16"/>
    </w:rPr>
  </w:style>
  <w:style w:type="paragraph" w:styleId="Header">
    <w:name w:val="header"/>
    <w:basedOn w:val="Normal"/>
    <w:link w:val="HeaderChar"/>
    <w:uiPriority w:val="99"/>
    <w:unhideWhenUsed/>
    <w:rsid w:val="008C5455"/>
    <w:pPr>
      <w:tabs>
        <w:tab w:val="center" w:pos="4680"/>
        <w:tab w:val="right" w:pos="9360"/>
      </w:tabs>
      <w:spacing w:line="240" w:lineRule="auto"/>
    </w:pPr>
  </w:style>
  <w:style w:type="character" w:customStyle="1" w:styleId="HeaderChar">
    <w:name w:val="Header Char"/>
    <w:basedOn w:val="DefaultParagraphFont"/>
    <w:link w:val="Header"/>
    <w:uiPriority w:val="99"/>
    <w:rsid w:val="008C5455"/>
  </w:style>
  <w:style w:type="paragraph" w:styleId="Footer">
    <w:name w:val="footer"/>
    <w:basedOn w:val="Normal"/>
    <w:link w:val="FooterChar"/>
    <w:uiPriority w:val="99"/>
    <w:semiHidden/>
    <w:unhideWhenUsed/>
    <w:rsid w:val="008C545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C5455"/>
  </w:style>
  <w:style w:type="paragraph" w:customStyle="1" w:styleId="cpformat">
    <w:name w:val="cpformat"/>
    <w:basedOn w:val="Normal"/>
    <w:rsid w:val="007316F1"/>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316F1"/>
  </w:style>
  <w:style w:type="character" w:styleId="Emphasis">
    <w:name w:val="Emphasis"/>
    <w:basedOn w:val="DefaultParagraphFont"/>
    <w:uiPriority w:val="20"/>
    <w:qFormat/>
    <w:rsid w:val="007316F1"/>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801CC3"/>
    <w:pPr>
      <w:spacing w:line="240" w:lineRule="auto"/>
    </w:pPr>
    <w:rPr>
      <w:sz w:val="20"/>
      <w:szCs w:val="20"/>
    </w:rPr>
  </w:style>
  <w:style w:type="character" w:customStyle="1" w:styleId="CommentTextChar">
    <w:name w:val="Comment Text Char"/>
    <w:basedOn w:val="DefaultParagraphFont"/>
    <w:link w:val="CommentText"/>
    <w:uiPriority w:val="99"/>
    <w:semiHidden/>
    <w:rsid w:val="00801CC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Gichungo</dc:creator>
  <cp:lastModifiedBy>Jhanzaib</cp:lastModifiedBy>
  <cp:revision>2</cp:revision>
  <dcterms:created xsi:type="dcterms:W3CDTF">2017-03-16T13:38:00Z</dcterms:created>
  <dcterms:modified xsi:type="dcterms:W3CDTF">2017-03-16T13:38:00Z</dcterms:modified>
</cp:coreProperties>
</file>