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F1F" w:rsidRPr="00D34F1F" w:rsidRDefault="00D34F1F" w:rsidP="00D34F1F">
      <w:pPr>
        <w:pStyle w:val="Footer"/>
        <w:tabs>
          <w:tab w:val="clear" w:pos="4320"/>
          <w:tab w:val="clear" w:pos="8640"/>
        </w:tabs>
        <w:jc w:val="center"/>
        <w:rPr>
          <w:rFonts w:ascii="Verdana" w:hAnsi="Verdana"/>
          <w:b/>
          <w:szCs w:val="24"/>
        </w:rPr>
      </w:pPr>
      <w:r w:rsidRPr="00D34F1F">
        <w:rPr>
          <w:rFonts w:ascii="Verdana" w:hAnsi="Verdana"/>
          <w:b/>
          <w:szCs w:val="24"/>
        </w:rPr>
        <w:t>Course Syllabus</w:t>
      </w:r>
    </w:p>
    <w:p w:rsidR="00D34F1F" w:rsidRPr="00D34F1F" w:rsidRDefault="00D34F1F" w:rsidP="00D34F1F">
      <w:pPr>
        <w:pStyle w:val="Footer"/>
        <w:tabs>
          <w:tab w:val="clear" w:pos="4320"/>
          <w:tab w:val="clear" w:pos="8640"/>
        </w:tabs>
        <w:jc w:val="center"/>
        <w:rPr>
          <w:rFonts w:ascii="Verdana" w:hAnsi="Verdana"/>
          <w:b/>
          <w:szCs w:val="24"/>
        </w:rPr>
      </w:pPr>
      <w:r w:rsidRPr="00D34F1F">
        <w:rPr>
          <w:rFonts w:ascii="Verdana" w:hAnsi="Verdana"/>
          <w:b/>
          <w:szCs w:val="24"/>
        </w:rPr>
        <w:t>Military Science and Leadership (MSL) 201</w:t>
      </w:r>
    </w:p>
    <w:p w:rsidR="00D34F1F" w:rsidRPr="00D34F1F" w:rsidRDefault="00D34F1F" w:rsidP="00D34F1F">
      <w:pPr>
        <w:jc w:val="center"/>
        <w:rPr>
          <w:rFonts w:ascii="Verdana" w:hAnsi="Verdana" w:cs="Arial"/>
          <w:b/>
          <w:szCs w:val="24"/>
        </w:rPr>
      </w:pPr>
      <w:r w:rsidRPr="00D34F1F">
        <w:rPr>
          <w:rFonts w:ascii="Verdana" w:hAnsi="Verdana" w:cs="Arial"/>
          <w:b/>
          <w:szCs w:val="24"/>
        </w:rPr>
        <w:t xml:space="preserve">Leadership and Decision Making </w:t>
      </w:r>
    </w:p>
    <w:p w:rsidR="00D34F1F" w:rsidRPr="00D34F1F" w:rsidRDefault="00D34F1F" w:rsidP="00D34F1F">
      <w:pPr>
        <w:jc w:val="center"/>
        <w:rPr>
          <w:rFonts w:ascii="Verdana" w:hAnsi="Verdana"/>
          <w:b/>
          <w:szCs w:val="24"/>
        </w:rPr>
      </w:pPr>
      <w:r w:rsidRPr="00D34F1F">
        <w:rPr>
          <w:rFonts w:ascii="Verdana" w:hAnsi="Verdana"/>
          <w:b/>
          <w:szCs w:val="24"/>
        </w:rPr>
        <w:t>Fall Semester</w:t>
      </w:r>
      <w:bookmarkStart w:id="0" w:name="_GoBack"/>
      <w:bookmarkEnd w:id="0"/>
    </w:p>
    <w:p w:rsidR="00D34F1F" w:rsidRDefault="00D34F1F" w:rsidP="00D34F1F">
      <w:pPr>
        <w:pStyle w:val="Header"/>
        <w:tabs>
          <w:tab w:val="clear" w:pos="8640"/>
          <w:tab w:val="right" w:pos="9360"/>
        </w:tabs>
        <w:rPr>
          <w:rFonts w:ascii="Verdana" w:hAnsi="Verdana"/>
          <w:sz w:val="20"/>
        </w:rPr>
      </w:pPr>
    </w:p>
    <w:p w:rsidR="006A527B" w:rsidRPr="007E2DB8" w:rsidRDefault="006A527B">
      <w:pPr>
        <w:rPr>
          <w:rFonts w:ascii="Verdana" w:hAnsi="Verdana"/>
          <w:szCs w:val="24"/>
        </w:rPr>
      </w:pPr>
    </w:p>
    <w:p w:rsidR="00747D83" w:rsidRPr="007E2DB8" w:rsidRDefault="0096625F" w:rsidP="00747D83">
      <w:pPr>
        <w:pStyle w:val="Heading1"/>
        <w:spacing w:after="120"/>
        <w:rPr>
          <w:rFonts w:ascii="Verdana" w:hAnsi="Verdana"/>
          <w:szCs w:val="24"/>
        </w:rPr>
      </w:pPr>
      <w:r w:rsidRPr="007E2DB8">
        <w:rPr>
          <w:rFonts w:ascii="Verdana" w:hAnsi="Verdana"/>
          <w:szCs w:val="24"/>
        </w:rPr>
        <w:t>Instructor</w:t>
      </w:r>
    </w:p>
    <w:p w:rsidR="00747D83" w:rsidRPr="007E2DB8" w:rsidRDefault="00747D83" w:rsidP="00B73256">
      <w:pPr>
        <w:spacing w:after="120"/>
        <w:rPr>
          <w:rFonts w:ascii="Verdana" w:hAnsi="Verdana"/>
          <w:szCs w:val="24"/>
        </w:rPr>
      </w:pPr>
    </w:p>
    <w:p w:rsidR="00B95EC5" w:rsidRDefault="00B95EC5" w:rsidP="00B95EC5">
      <w:pPr>
        <w:spacing w:after="120"/>
        <w:rPr>
          <w:rFonts w:ascii="Verdana" w:hAnsi="Verdana"/>
          <w:b/>
          <w:szCs w:val="24"/>
        </w:rPr>
      </w:pPr>
      <w:r w:rsidRPr="00C23B78">
        <w:rPr>
          <w:rFonts w:ascii="Verdana" w:hAnsi="Verdana"/>
          <w:b/>
          <w:szCs w:val="24"/>
        </w:rPr>
        <w:t xml:space="preserve">ROTC </w:t>
      </w:r>
      <w:r w:rsidR="005D08BD">
        <w:rPr>
          <w:rFonts w:ascii="Verdana" w:hAnsi="Verdana"/>
          <w:b/>
          <w:szCs w:val="24"/>
        </w:rPr>
        <w:t>Basic</w:t>
      </w:r>
      <w:r>
        <w:rPr>
          <w:rFonts w:ascii="Verdana" w:hAnsi="Verdana"/>
          <w:b/>
          <w:szCs w:val="24"/>
        </w:rPr>
        <w:t xml:space="preserve"> </w:t>
      </w:r>
      <w:r w:rsidRPr="00C23B78">
        <w:rPr>
          <w:rFonts w:ascii="Verdana" w:hAnsi="Verdana"/>
          <w:b/>
          <w:szCs w:val="24"/>
        </w:rPr>
        <w:t>Course</w:t>
      </w:r>
      <w:r w:rsidR="00947570">
        <w:rPr>
          <w:rFonts w:ascii="Verdana" w:hAnsi="Verdana"/>
          <w:b/>
          <w:szCs w:val="24"/>
        </w:rPr>
        <w:t>:</w:t>
      </w:r>
    </w:p>
    <w:p w:rsidR="00B95EC5" w:rsidRDefault="00947570" w:rsidP="00B95EC5">
      <w:pPr>
        <w:spacing w:after="120"/>
        <w:rPr>
          <w:rFonts w:ascii="Verdana" w:hAnsi="Verdana"/>
          <w:b/>
          <w:szCs w:val="24"/>
        </w:rPr>
      </w:pPr>
      <w:r>
        <w:rPr>
          <w:rFonts w:ascii="Verdana" w:hAnsi="Verdana"/>
          <w:b/>
          <w:szCs w:val="24"/>
        </w:rPr>
        <w:t>Structure</w:t>
      </w:r>
      <w:r w:rsidR="00B95EC5" w:rsidRPr="00C23B78">
        <w:rPr>
          <w:rFonts w:ascii="Verdana" w:hAnsi="Verdana"/>
          <w:b/>
          <w:szCs w:val="24"/>
        </w:rPr>
        <w:t xml:space="preserve"> </w:t>
      </w:r>
    </w:p>
    <w:p w:rsidR="00B95EC5" w:rsidRPr="009F1C13" w:rsidRDefault="00B95EC5" w:rsidP="00947570">
      <w:pPr>
        <w:rPr>
          <w:rFonts w:ascii="Verdana" w:hAnsi="Verdana"/>
          <w:b/>
          <w:szCs w:val="24"/>
        </w:rPr>
      </w:pPr>
      <w:r>
        <w:rPr>
          <w:rFonts w:ascii="Verdana" w:hAnsi="Verdana"/>
          <w:szCs w:val="24"/>
        </w:rPr>
        <w:t xml:space="preserve">The </w:t>
      </w:r>
      <w:r w:rsidR="005D08BD">
        <w:rPr>
          <w:rFonts w:ascii="Verdana" w:hAnsi="Verdana"/>
          <w:szCs w:val="24"/>
        </w:rPr>
        <w:t>Basic</w:t>
      </w:r>
      <w:r w:rsidRPr="009F1C13">
        <w:rPr>
          <w:rFonts w:ascii="Verdana" w:hAnsi="Verdana"/>
          <w:szCs w:val="24"/>
        </w:rPr>
        <w:t xml:space="preserve"> Course is an academically rigorous 2-year college program comprised of four college courses, Leadership Labs (</w:t>
      </w:r>
      <w:r w:rsidR="005D08BD">
        <w:rPr>
          <w:rFonts w:ascii="Verdana" w:hAnsi="Verdana"/>
          <w:szCs w:val="24"/>
        </w:rPr>
        <w:t xml:space="preserve">two sets, Fall/Spring), and </w:t>
      </w:r>
      <w:r w:rsidRPr="009F1C13">
        <w:rPr>
          <w:rFonts w:ascii="Verdana" w:hAnsi="Verdana"/>
          <w:szCs w:val="24"/>
        </w:rPr>
        <w:t xml:space="preserve">Cadet </w:t>
      </w:r>
      <w:r w:rsidR="005D08BD">
        <w:rPr>
          <w:rFonts w:ascii="Verdana" w:hAnsi="Verdana"/>
          <w:szCs w:val="24"/>
        </w:rPr>
        <w:t>Initial Entry Training</w:t>
      </w:r>
      <w:r w:rsidRPr="009F1C13">
        <w:rPr>
          <w:rFonts w:ascii="Verdana" w:hAnsi="Verdana"/>
          <w:szCs w:val="24"/>
        </w:rPr>
        <w:t xml:space="preserve"> (C</w:t>
      </w:r>
      <w:r w:rsidR="005D08BD">
        <w:rPr>
          <w:rFonts w:ascii="Verdana" w:hAnsi="Verdana"/>
          <w:szCs w:val="24"/>
        </w:rPr>
        <w:t>IET</w:t>
      </w:r>
      <w:r w:rsidRPr="009F1C13">
        <w:rPr>
          <w:rFonts w:ascii="Verdana" w:hAnsi="Verdana"/>
          <w:szCs w:val="24"/>
        </w:rPr>
        <w:t xml:space="preserve">) conducted at Fort Knox, KY.  </w:t>
      </w:r>
      <w:r w:rsidRPr="007E2DB8">
        <w:rPr>
          <w:rFonts w:ascii="Verdana" w:hAnsi="Verdana"/>
          <w:szCs w:val="24"/>
        </w:rPr>
        <w:t>The overall objective of this course is to integrate the principles</w:t>
      </w:r>
      <w:r w:rsidR="00B40F05">
        <w:rPr>
          <w:rFonts w:ascii="Verdana" w:hAnsi="Verdana"/>
          <w:szCs w:val="24"/>
        </w:rPr>
        <w:t>, theories,</w:t>
      </w:r>
      <w:r w:rsidRPr="007E2DB8">
        <w:rPr>
          <w:rFonts w:ascii="Verdana" w:hAnsi="Verdana"/>
          <w:szCs w:val="24"/>
        </w:rPr>
        <w:t xml:space="preserve"> </w:t>
      </w:r>
      <w:r w:rsidR="00B40F05">
        <w:rPr>
          <w:rFonts w:ascii="Verdana" w:hAnsi="Verdana"/>
          <w:szCs w:val="24"/>
        </w:rPr>
        <w:t xml:space="preserve">methods, </w:t>
      </w:r>
      <w:r w:rsidRPr="007E2DB8">
        <w:rPr>
          <w:rFonts w:ascii="Verdana" w:hAnsi="Verdana"/>
          <w:szCs w:val="24"/>
        </w:rPr>
        <w:t xml:space="preserve">and practices of effective leadership, </w:t>
      </w:r>
      <w:r w:rsidR="00B40F05">
        <w:rPr>
          <w:rFonts w:ascii="Verdana" w:hAnsi="Verdana"/>
          <w:szCs w:val="24"/>
        </w:rPr>
        <w:t xml:space="preserve">problem solving, </w:t>
      </w:r>
      <w:r w:rsidRPr="007E2DB8">
        <w:rPr>
          <w:rFonts w:ascii="Verdana" w:hAnsi="Verdana"/>
          <w:szCs w:val="24"/>
        </w:rPr>
        <w:t>military operations and personal development in order to adequa</w:t>
      </w:r>
      <w:r w:rsidR="009A0782">
        <w:rPr>
          <w:rFonts w:ascii="Verdana" w:hAnsi="Verdana"/>
          <w:szCs w:val="24"/>
        </w:rPr>
        <w:t>tely prepare you for the Advanced Course</w:t>
      </w:r>
      <w:r w:rsidRPr="007E2DB8">
        <w:rPr>
          <w:rFonts w:ascii="Verdana" w:hAnsi="Verdana"/>
          <w:szCs w:val="24"/>
        </w:rPr>
        <w:t xml:space="preserve">.  This course has specific learning </w:t>
      </w:r>
      <w:r w:rsidR="009A0782">
        <w:rPr>
          <w:rFonts w:ascii="Verdana" w:hAnsi="Verdana"/>
          <w:szCs w:val="24"/>
        </w:rPr>
        <w:t>objectives from</w:t>
      </w:r>
      <w:r w:rsidR="003C7C0E">
        <w:rPr>
          <w:rFonts w:ascii="Verdana" w:hAnsi="Verdana"/>
          <w:szCs w:val="24"/>
        </w:rPr>
        <w:t xml:space="preserve"> the Academic Plan</w:t>
      </w:r>
    </w:p>
    <w:p w:rsidR="00B95EC5" w:rsidRDefault="00B95EC5" w:rsidP="00947570">
      <w:pPr>
        <w:rPr>
          <w:rFonts w:ascii="Verdana" w:hAnsi="Verdana"/>
          <w:b/>
          <w:szCs w:val="24"/>
        </w:rPr>
      </w:pPr>
    </w:p>
    <w:p w:rsidR="00B95EC5" w:rsidRDefault="00B95EC5" w:rsidP="00947570">
      <w:pPr>
        <w:rPr>
          <w:rFonts w:ascii="Verdana" w:hAnsi="Verdana"/>
          <w:b/>
          <w:bCs/>
          <w:szCs w:val="24"/>
        </w:rPr>
      </w:pPr>
      <w:r w:rsidRPr="009F1C13">
        <w:rPr>
          <w:rFonts w:ascii="Verdana" w:hAnsi="Verdana"/>
          <w:b/>
          <w:szCs w:val="24"/>
        </w:rPr>
        <w:t>Outcomes</w:t>
      </w:r>
      <w:r>
        <w:rPr>
          <w:rFonts w:ascii="Verdana" w:hAnsi="Verdana"/>
          <w:b/>
          <w:szCs w:val="24"/>
        </w:rPr>
        <w:t xml:space="preserve"> and Objectives:</w:t>
      </w:r>
    </w:p>
    <w:p w:rsidR="00B95EC5" w:rsidRPr="003933C9" w:rsidRDefault="003C7C0E" w:rsidP="00B95EC5">
      <w:pPr>
        <w:spacing w:after="120"/>
        <w:rPr>
          <w:rFonts w:ascii="Verdana" w:hAnsi="Verdana"/>
          <w:b/>
          <w:bCs/>
          <w:szCs w:val="24"/>
        </w:rPr>
      </w:pPr>
      <w:r>
        <w:rPr>
          <w:rFonts w:ascii="Verdana" w:hAnsi="Verdana"/>
          <w:b/>
          <w:bCs/>
          <w:szCs w:val="24"/>
        </w:rPr>
        <w:t>Understanding</w:t>
      </w:r>
      <w:r w:rsidR="00B95EC5" w:rsidRPr="003933C9">
        <w:rPr>
          <w:rFonts w:ascii="Verdana" w:hAnsi="Verdana"/>
          <w:b/>
          <w:bCs/>
          <w:szCs w:val="24"/>
        </w:rPr>
        <w:tab/>
        <w:t xml:space="preserve"> </w:t>
      </w:r>
    </w:p>
    <w:p w:rsidR="00B95EC5" w:rsidRPr="00C532DB" w:rsidRDefault="003C7C0E" w:rsidP="003C7C0E">
      <w:pPr>
        <w:spacing w:after="120"/>
        <w:ind w:left="720"/>
        <w:rPr>
          <w:rFonts w:ascii="Verdana" w:hAnsi="Verdana"/>
          <w:bCs/>
          <w:szCs w:val="24"/>
        </w:rPr>
      </w:pPr>
      <w:r>
        <w:rPr>
          <w:rFonts w:ascii="Verdana" w:hAnsi="Verdana"/>
          <w:bCs/>
          <w:szCs w:val="24"/>
        </w:rPr>
        <w:t>Understanding and interpreting meaning</w:t>
      </w:r>
    </w:p>
    <w:p w:rsidR="00B95EC5" w:rsidRPr="003933C9" w:rsidRDefault="003C7C0E" w:rsidP="00B95EC5">
      <w:pPr>
        <w:spacing w:after="120"/>
        <w:rPr>
          <w:rFonts w:ascii="Verdana" w:hAnsi="Verdana"/>
          <w:b/>
          <w:bCs/>
          <w:szCs w:val="24"/>
        </w:rPr>
      </w:pPr>
      <w:r>
        <w:rPr>
          <w:rFonts w:ascii="Verdana" w:hAnsi="Verdana"/>
          <w:b/>
          <w:bCs/>
          <w:szCs w:val="24"/>
        </w:rPr>
        <w:t>Applying</w:t>
      </w:r>
    </w:p>
    <w:p w:rsidR="00B95EC5" w:rsidRPr="00C532DB" w:rsidRDefault="003C7C0E" w:rsidP="003C7C0E">
      <w:pPr>
        <w:spacing w:after="120"/>
        <w:ind w:left="720"/>
        <w:rPr>
          <w:rFonts w:ascii="Verdana" w:hAnsi="Verdana"/>
          <w:bCs/>
          <w:szCs w:val="24"/>
        </w:rPr>
      </w:pPr>
      <w:r>
        <w:rPr>
          <w:rFonts w:ascii="Verdana" w:hAnsi="Verdana"/>
          <w:bCs/>
          <w:szCs w:val="24"/>
        </w:rPr>
        <w:t>Applying knowledge to new situations</w:t>
      </w:r>
    </w:p>
    <w:p w:rsidR="00B95EC5" w:rsidRPr="003933C9" w:rsidRDefault="003C7C0E" w:rsidP="00B95EC5">
      <w:pPr>
        <w:spacing w:after="120"/>
        <w:rPr>
          <w:rFonts w:ascii="Verdana" w:hAnsi="Verdana"/>
          <w:b/>
          <w:bCs/>
          <w:szCs w:val="24"/>
        </w:rPr>
      </w:pPr>
      <w:r>
        <w:rPr>
          <w:rFonts w:ascii="Verdana" w:hAnsi="Verdana"/>
          <w:b/>
          <w:bCs/>
          <w:szCs w:val="24"/>
        </w:rPr>
        <w:t>Analyzing</w:t>
      </w:r>
      <w:r w:rsidR="00B95EC5" w:rsidRPr="003933C9">
        <w:rPr>
          <w:rFonts w:ascii="Verdana" w:hAnsi="Verdana"/>
          <w:b/>
          <w:bCs/>
          <w:szCs w:val="24"/>
        </w:rPr>
        <w:t xml:space="preserve"> </w:t>
      </w:r>
    </w:p>
    <w:p w:rsidR="00B95EC5" w:rsidRPr="00C532DB" w:rsidRDefault="003C7C0E" w:rsidP="003C7C0E">
      <w:pPr>
        <w:spacing w:after="120"/>
        <w:ind w:left="720"/>
        <w:rPr>
          <w:rFonts w:ascii="Verdana" w:hAnsi="Verdana"/>
          <w:bCs/>
          <w:szCs w:val="24"/>
        </w:rPr>
      </w:pPr>
      <w:r>
        <w:rPr>
          <w:rFonts w:ascii="Verdana" w:hAnsi="Verdana"/>
          <w:bCs/>
          <w:szCs w:val="24"/>
        </w:rPr>
        <w:t>Breaking down or examining information</w:t>
      </w:r>
    </w:p>
    <w:p w:rsidR="00B95EC5" w:rsidRPr="001F513A" w:rsidRDefault="003C7C0E" w:rsidP="00B95EC5">
      <w:pPr>
        <w:spacing w:after="120"/>
        <w:rPr>
          <w:rFonts w:ascii="Verdana" w:hAnsi="Verdana"/>
          <w:b/>
          <w:bCs/>
          <w:szCs w:val="24"/>
        </w:rPr>
      </w:pPr>
      <w:r>
        <w:rPr>
          <w:rFonts w:ascii="Verdana" w:hAnsi="Verdana"/>
          <w:b/>
          <w:bCs/>
          <w:szCs w:val="24"/>
        </w:rPr>
        <w:t>Evaluating</w:t>
      </w:r>
    </w:p>
    <w:p w:rsidR="00B95EC5" w:rsidRPr="003C7C0E" w:rsidRDefault="003C7C0E" w:rsidP="003C7C0E">
      <w:pPr>
        <w:spacing w:after="120"/>
        <w:ind w:left="720"/>
        <w:rPr>
          <w:rFonts w:ascii="Verdana" w:hAnsi="Verdana"/>
          <w:bCs/>
          <w:szCs w:val="24"/>
        </w:rPr>
      </w:pPr>
      <w:r>
        <w:rPr>
          <w:rFonts w:ascii="Verdana" w:hAnsi="Verdana"/>
          <w:bCs/>
          <w:szCs w:val="24"/>
        </w:rPr>
        <w:t>Judging or deciding according to set criteria</w:t>
      </w:r>
    </w:p>
    <w:p w:rsidR="00B95EC5" w:rsidRPr="003933C9" w:rsidRDefault="003C7C0E" w:rsidP="00B95EC5">
      <w:pPr>
        <w:spacing w:after="120"/>
        <w:rPr>
          <w:rFonts w:ascii="Verdana" w:hAnsi="Verdana"/>
          <w:b/>
          <w:bCs/>
          <w:szCs w:val="24"/>
        </w:rPr>
      </w:pPr>
      <w:r>
        <w:rPr>
          <w:rFonts w:ascii="Verdana" w:hAnsi="Verdana"/>
          <w:b/>
          <w:bCs/>
          <w:szCs w:val="24"/>
        </w:rPr>
        <w:t>Creating</w:t>
      </w:r>
    </w:p>
    <w:p w:rsidR="00B95EC5" w:rsidRPr="00C532DB" w:rsidRDefault="003C7C0E" w:rsidP="003C7C0E">
      <w:pPr>
        <w:spacing w:after="120"/>
        <w:ind w:left="720"/>
        <w:rPr>
          <w:rFonts w:ascii="Verdana" w:hAnsi="Verdana"/>
          <w:bCs/>
          <w:szCs w:val="24"/>
        </w:rPr>
      </w:pPr>
      <w:r>
        <w:rPr>
          <w:rFonts w:ascii="Verdana" w:hAnsi="Verdana"/>
          <w:bCs/>
          <w:szCs w:val="24"/>
        </w:rPr>
        <w:t>Combining elements into a new pattern or product</w:t>
      </w:r>
    </w:p>
    <w:p w:rsidR="00B95EC5" w:rsidRDefault="00B95EC5" w:rsidP="00747D83">
      <w:pPr>
        <w:pStyle w:val="Heading1"/>
        <w:spacing w:after="120"/>
        <w:rPr>
          <w:rFonts w:ascii="Verdana" w:hAnsi="Verdana"/>
          <w:szCs w:val="24"/>
        </w:rPr>
      </w:pPr>
    </w:p>
    <w:p w:rsidR="00AC481F" w:rsidRPr="007E2DB8" w:rsidRDefault="000D677B" w:rsidP="00747D83">
      <w:pPr>
        <w:pStyle w:val="Heading1"/>
        <w:spacing w:after="120"/>
        <w:rPr>
          <w:rFonts w:ascii="Verdana" w:hAnsi="Verdana"/>
          <w:szCs w:val="24"/>
        </w:rPr>
      </w:pPr>
      <w:r w:rsidRPr="007E2DB8">
        <w:rPr>
          <w:rFonts w:ascii="Verdana" w:hAnsi="Verdana"/>
          <w:szCs w:val="24"/>
        </w:rPr>
        <w:t>Course</w:t>
      </w:r>
      <w:r w:rsidR="00AC481F" w:rsidRPr="007E2DB8">
        <w:rPr>
          <w:rFonts w:ascii="Verdana" w:hAnsi="Verdana"/>
          <w:szCs w:val="24"/>
        </w:rPr>
        <w:t xml:space="preserve"> </w:t>
      </w:r>
      <w:r w:rsidRPr="007E2DB8">
        <w:rPr>
          <w:rFonts w:ascii="Verdana" w:hAnsi="Verdana"/>
          <w:szCs w:val="24"/>
        </w:rPr>
        <w:t>Description</w:t>
      </w:r>
    </w:p>
    <w:p w:rsidR="00D521DC" w:rsidRDefault="00B95EC5" w:rsidP="00B95EC5">
      <w:pPr>
        <w:rPr>
          <w:rFonts w:ascii="Verdana" w:hAnsi="Verdana"/>
          <w:szCs w:val="24"/>
        </w:rPr>
      </w:pPr>
      <w:bookmarkStart w:id="1" w:name="OLE_LINK1"/>
      <w:bookmarkStart w:id="2" w:name="OLE_LINK2"/>
      <w:r w:rsidRPr="00413F0B">
        <w:rPr>
          <w:rFonts w:ascii="Verdana" w:hAnsi="Verdana"/>
          <w:szCs w:val="24"/>
        </w:rPr>
        <w:t xml:space="preserve">This is an academically challenging course were you will study, practice, and apply the fundamentals of Army Leadership, </w:t>
      </w:r>
      <w:r w:rsidR="00FC2A7D" w:rsidRPr="00413F0B">
        <w:rPr>
          <w:rFonts w:ascii="Verdana" w:hAnsi="Verdana"/>
          <w:szCs w:val="24"/>
        </w:rPr>
        <w:t>Officer ship</w:t>
      </w:r>
      <w:r w:rsidRPr="00413F0B">
        <w:rPr>
          <w:rFonts w:ascii="Verdana" w:hAnsi="Verdana"/>
          <w:szCs w:val="24"/>
        </w:rPr>
        <w:t xml:space="preserve">, Army Values and Ethics, Personal Development, and small unit tactics at the platoon level.  You will be required to </w:t>
      </w:r>
      <w:r w:rsidR="00413F0B">
        <w:rPr>
          <w:rFonts w:ascii="Verdana" w:hAnsi="Verdana"/>
          <w:szCs w:val="24"/>
        </w:rPr>
        <w:t xml:space="preserve">demonstrate </w:t>
      </w:r>
      <w:r w:rsidRPr="00413F0B">
        <w:rPr>
          <w:rFonts w:ascii="Verdana" w:hAnsi="Verdana"/>
          <w:szCs w:val="24"/>
        </w:rPr>
        <w:t>writ</w:t>
      </w:r>
      <w:r w:rsidR="00413F0B">
        <w:rPr>
          <w:rFonts w:ascii="Verdana" w:hAnsi="Verdana"/>
          <w:szCs w:val="24"/>
        </w:rPr>
        <w:t xml:space="preserve">ing skills </w:t>
      </w:r>
      <w:r w:rsidRPr="00413F0B">
        <w:rPr>
          <w:rFonts w:ascii="Verdana" w:hAnsi="Verdana"/>
          <w:szCs w:val="24"/>
        </w:rPr>
        <w:t xml:space="preserve">and </w:t>
      </w:r>
      <w:r w:rsidR="00413F0B">
        <w:rPr>
          <w:rFonts w:ascii="Verdana" w:hAnsi="Verdana"/>
          <w:szCs w:val="24"/>
        </w:rPr>
        <w:t>present information briefings as prep</w:t>
      </w:r>
      <w:r w:rsidR="00D521DC">
        <w:rPr>
          <w:rFonts w:ascii="Verdana" w:hAnsi="Verdana"/>
          <w:szCs w:val="24"/>
        </w:rPr>
        <w:t xml:space="preserve">aration for development in becoming a successful future </w:t>
      </w:r>
      <w:r w:rsidRPr="00413F0B">
        <w:rPr>
          <w:rFonts w:ascii="Verdana" w:hAnsi="Verdana"/>
          <w:szCs w:val="24"/>
        </w:rPr>
        <w:t xml:space="preserve">officer.  This course includes reading assignments, homework assignments, </w:t>
      </w:r>
      <w:r w:rsidRPr="00413F0B">
        <w:rPr>
          <w:rFonts w:ascii="Verdana" w:hAnsi="Verdana"/>
          <w:szCs w:val="24"/>
        </w:rPr>
        <w:lastRenderedPageBreak/>
        <w:t>small group assignments, briefings, case studies, and practical ex</w:t>
      </w:r>
      <w:r w:rsidR="00D521DC">
        <w:rPr>
          <w:rFonts w:ascii="Verdana" w:hAnsi="Verdana"/>
          <w:szCs w:val="24"/>
        </w:rPr>
        <w:t xml:space="preserve">ercises, a mid-term exam, and </w:t>
      </w:r>
      <w:r w:rsidRPr="00413F0B">
        <w:rPr>
          <w:rFonts w:ascii="Verdana" w:hAnsi="Verdana"/>
          <w:szCs w:val="24"/>
        </w:rPr>
        <w:t xml:space="preserve">final exam.  </w:t>
      </w:r>
    </w:p>
    <w:p w:rsidR="00D521DC" w:rsidRDefault="00D521DC" w:rsidP="00B95EC5">
      <w:pPr>
        <w:rPr>
          <w:rFonts w:ascii="Verdana" w:hAnsi="Verdana"/>
          <w:szCs w:val="24"/>
        </w:rPr>
      </w:pPr>
    </w:p>
    <w:p w:rsidR="00B95EC5" w:rsidRPr="007E2DB8" w:rsidRDefault="00B95EC5" w:rsidP="00B95EC5">
      <w:pPr>
        <w:rPr>
          <w:rFonts w:ascii="Verdana" w:hAnsi="Verdana"/>
          <w:szCs w:val="24"/>
        </w:rPr>
      </w:pPr>
      <w:r w:rsidRPr="00413F0B">
        <w:rPr>
          <w:rFonts w:ascii="Verdana" w:hAnsi="Verdana"/>
          <w:szCs w:val="24"/>
        </w:rPr>
        <w:t xml:space="preserve">You will receive systematic and specific feedback on your leader attributes, values, and core leader competencies from your instructor, other ROTC cadre, and MSL IV Cadets who will evaluate you using the Cadet Officer Evaluation System (OES).  </w:t>
      </w:r>
      <w:r w:rsidR="00413F0B" w:rsidRPr="00413F0B">
        <w:rPr>
          <w:rFonts w:ascii="Verdana" w:hAnsi="Verdana"/>
          <w:szCs w:val="24"/>
        </w:rPr>
        <w:t>MSL201 primarily is drawn from the Adaptability ALA.  The outcomes are demonstrated through Critical and Creative Thinking and the ability to apply Troop Leading Procedures (TLP).</w:t>
      </w:r>
      <w:r w:rsidR="00D521DC">
        <w:rPr>
          <w:rFonts w:ascii="Verdana" w:hAnsi="Verdana"/>
          <w:szCs w:val="24"/>
        </w:rPr>
        <w:t xml:space="preserve"> </w:t>
      </w:r>
      <w:r w:rsidR="00413F0B" w:rsidRPr="00413F0B">
        <w:rPr>
          <w:rFonts w:ascii="Verdana" w:hAnsi="Verdana"/>
          <w:szCs w:val="24"/>
        </w:rPr>
        <w:t xml:space="preserve"> Comprehension of the officer‘s role in Leading Change by applying Innovative Solutions to Problems in concert with the Principles of Mission Command.  The Army Profession is also stressed through leadership forum and a leadership self-assessment.</w:t>
      </w:r>
    </w:p>
    <w:bookmarkEnd w:id="1"/>
    <w:bookmarkEnd w:id="2"/>
    <w:p w:rsidR="00216F58" w:rsidRPr="007E2DB8" w:rsidRDefault="00216F58" w:rsidP="00216F58">
      <w:pPr>
        <w:rPr>
          <w:rFonts w:ascii="Verdana" w:hAnsi="Verdana"/>
          <w:szCs w:val="24"/>
        </w:rPr>
      </w:pPr>
    </w:p>
    <w:p w:rsidR="00B95EC5" w:rsidRPr="007E2DB8" w:rsidRDefault="00B95EC5" w:rsidP="00B95EC5">
      <w:pPr>
        <w:pStyle w:val="BodyTextIndent"/>
        <w:spacing w:after="0"/>
        <w:ind w:left="0"/>
        <w:rPr>
          <w:rFonts w:ascii="Verdana" w:hAnsi="Verdana"/>
          <w:b/>
          <w:szCs w:val="24"/>
        </w:rPr>
      </w:pPr>
      <w:r w:rsidRPr="007E2DB8">
        <w:rPr>
          <w:rFonts w:ascii="Verdana" w:hAnsi="Verdana"/>
          <w:b/>
          <w:szCs w:val="24"/>
        </w:rPr>
        <w:t>Course Design</w:t>
      </w:r>
    </w:p>
    <w:p w:rsidR="00D521DC" w:rsidRDefault="00B95EC5" w:rsidP="00D521DC">
      <w:pPr>
        <w:rPr>
          <w:rFonts w:ascii="Verdana" w:hAnsi="Verdana"/>
          <w:szCs w:val="24"/>
        </w:rPr>
      </w:pPr>
      <w:r w:rsidRPr="00413F0B">
        <w:rPr>
          <w:rFonts w:ascii="Verdana" w:hAnsi="Verdana"/>
          <w:szCs w:val="24"/>
        </w:rPr>
        <w:t xml:space="preserve">This course was designed to be student-centric with the onus of learning on the student, but facilitated by the instructor.  Army Officers are expected to be life-long learners who take responsibility and personal initiative for their learning.  You must properly conduct your pre-class assignments to gain an understanding of the foundation on each subject in the course.  Doing so will allow your instructor to spend the majority of the class time on specific areas that are least understood from the lessons, rather than your instructor re-teaching the subject from scratch.  </w:t>
      </w:r>
    </w:p>
    <w:p w:rsidR="00D521DC" w:rsidRDefault="00D521DC" w:rsidP="00D521DC">
      <w:pPr>
        <w:rPr>
          <w:rFonts w:ascii="Verdana" w:hAnsi="Verdana"/>
          <w:szCs w:val="24"/>
        </w:rPr>
      </w:pPr>
    </w:p>
    <w:p w:rsidR="00B95EC5" w:rsidRDefault="00B95EC5" w:rsidP="00D521DC">
      <w:pPr>
        <w:rPr>
          <w:rFonts w:ascii="Verdana" w:hAnsi="Verdana"/>
          <w:b/>
          <w:szCs w:val="24"/>
        </w:rPr>
      </w:pPr>
      <w:r w:rsidRPr="00413F0B">
        <w:rPr>
          <w:rFonts w:ascii="Verdana" w:hAnsi="Verdana"/>
          <w:szCs w:val="24"/>
        </w:rPr>
        <w:t>Your instructor has a wealth of experience and knowledge to share in the classroom—do your homework so your instructor can spend more time sharing his personal knowledge and experiences with your class.  Class will be conducted in an interactive manner with ample opportunities for small group discussions and practical exercises.  Everyone will be responsible for contributing to the success of the learning experience.</w:t>
      </w:r>
      <w:r w:rsidRPr="007E2DB8">
        <w:rPr>
          <w:rFonts w:ascii="Verdana" w:hAnsi="Verdana"/>
          <w:szCs w:val="24"/>
        </w:rPr>
        <w:t xml:space="preserve">   </w:t>
      </w:r>
    </w:p>
    <w:p w:rsidR="00B95EC5" w:rsidRDefault="00B95EC5" w:rsidP="00916EE6">
      <w:pPr>
        <w:spacing w:after="120"/>
        <w:rPr>
          <w:rFonts w:ascii="Verdana" w:hAnsi="Verdana"/>
          <w:b/>
          <w:szCs w:val="24"/>
        </w:rPr>
      </w:pPr>
    </w:p>
    <w:p w:rsidR="00B95EC5" w:rsidRDefault="00B95EC5" w:rsidP="00916EE6">
      <w:pPr>
        <w:spacing w:after="120"/>
        <w:rPr>
          <w:rFonts w:ascii="Verdana" w:hAnsi="Verdana"/>
          <w:b/>
          <w:szCs w:val="24"/>
        </w:rPr>
      </w:pPr>
    </w:p>
    <w:p w:rsidR="006675E0" w:rsidRDefault="006675E0" w:rsidP="00916EE6">
      <w:pPr>
        <w:spacing w:after="120"/>
        <w:rPr>
          <w:rFonts w:ascii="Verdana" w:hAnsi="Verdana"/>
          <w:b/>
          <w:szCs w:val="24"/>
        </w:rPr>
      </w:pPr>
    </w:p>
    <w:p w:rsidR="006675E0" w:rsidRDefault="006675E0" w:rsidP="00916EE6">
      <w:pPr>
        <w:spacing w:after="120"/>
        <w:rPr>
          <w:rFonts w:ascii="Verdana" w:hAnsi="Verdana"/>
          <w:b/>
          <w:szCs w:val="24"/>
        </w:rPr>
      </w:pPr>
    </w:p>
    <w:p w:rsidR="006675E0" w:rsidRDefault="006675E0" w:rsidP="00916EE6">
      <w:pPr>
        <w:spacing w:after="120"/>
        <w:rPr>
          <w:rFonts w:ascii="Verdana" w:hAnsi="Verdana"/>
          <w:b/>
          <w:szCs w:val="24"/>
        </w:rPr>
      </w:pPr>
    </w:p>
    <w:p w:rsidR="006675E0" w:rsidRPr="007E2DB8" w:rsidRDefault="006675E0" w:rsidP="006675E0">
      <w:pPr>
        <w:rPr>
          <w:rFonts w:ascii="Verdana" w:hAnsi="Verdana"/>
          <w:b/>
          <w:szCs w:val="24"/>
          <w:u w:val="single"/>
        </w:rPr>
      </w:pPr>
      <w:r w:rsidRPr="007E2DB8">
        <w:rPr>
          <w:rFonts w:ascii="Verdana" w:hAnsi="Verdana"/>
          <w:b/>
          <w:szCs w:val="24"/>
          <w:u w:val="single"/>
        </w:rPr>
        <w:t>Overview of Class Sessions</w:t>
      </w:r>
    </w:p>
    <w:p w:rsidR="006675E0" w:rsidRPr="004B1487" w:rsidRDefault="006675E0" w:rsidP="006675E0">
      <w:pPr>
        <w:pStyle w:val="Heading4"/>
        <w:spacing w:after="120"/>
        <w:ind w:left="0"/>
        <w:rPr>
          <w:rFonts w:ascii="Verdana" w:hAnsi="Verdana"/>
          <w:b w:val="0"/>
          <w:szCs w:val="24"/>
        </w:rPr>
      </w:pPr>
      <w:r w:rsidRPr="004B1487">
        <w:rPr>
          <w:rFonts w:ascii="Verdana" w:hAnsi="Verdana"/>
          <w:b w:val="0"/>
          <w:szCs w:val="24"/>
        </w:rPr>
        <w:t>MSL</w:t>
      </w:r>
      <w:r w:rsidR="005D08BD">
        <w:rPr>
          <w:rFonts w:ascii="Verdana" w:hAnsi="Verdana"/>
          <w:b w:val="0"/>
          <w:szCs w:val="24"/>
        </w:rPr>
        <w:t>2</w:t>
      </w:r>
      <w:r w:rsidRPr="004B1487">
        <w:rPr>
          <w:rFonts w:ascii="Verdana" w:hAnsi="Verdana"/>
          <w:b w:val="0"/>
          <w:szCs w:val="24"/>
        </w:rPr>
        <w:t>0</w:t>
      </w:r>
      <w:r>
        <w:rPr>
          <w:rFonts w:ascii="Verdana" w:hAnsi="Verdana"/>
          <w:b w:val="0"/>
          <w:szCs w:val="24"/>
        </w:rPr>
        <w:t>1</w:t>
      </w:r>
      <w:r w:rsidRPr="004B1487">
        <w:rPr>
          <w:rFonts w:ascii="Verdana" w:hAnsi="Verdana"/>
          <w:b w:val="0"/>
          <w:szCs w:val="24"/>
        </w:rPr>
        <w:t>-L0</w:t>
      </w:r>
      <w:r>
        <w:rPr>
          <w:rFonts w:ascii="Verdana" w:hAnsi="Verdana"/>
          <w:b w:val="0"/>
          <w:szCs w:val="24"/>
        </w:rPr>
        <w:t>1</w:t>
      </w:r>
      <w:r w:rsidRPr="004B1487">
        <w:rPr>
          <w:rFonts w:ascii="Verdana" w:hAnsi="Verdana"/>
          <w:b w:val="0"/>
          <w:szCs w:val="24"/>
        </w:rPr>
        <w:tab/>
      </w:r>
      <w:r w:rsidRPr="004B1487">
        <w:rPr>
          <w:rFonts w:ascii="Verdana" w:hAnsi="Verdana"/>
          <w:b w:val="0"/>
          <w:szCs w:val="24"/>
        </w:rPr>
        <w:tab/>
        <w:t>Course Overview</w:t>
      </w:r>
    </w:p>
    <w:p w:rsidR="006675E0" w:rsidRPr="00146DC1" w:rsidRDefault="005D08BD" w:rsidP="006675E0">
      <w:pPr>
        <w:tabs>
          <w:tab w:val="left" w:pos="1800"/>
        </w:tabs>
        <w:spacing w:after="120"/>
        <w:rPr>
          <w:rFonts w:ascii="Verdana" w:hAnsi="Verdana"/>
        </w:rPr>
      </w:pPr>
      <w:r w:rsidRPr="005D08BD">
        <w:rPr>
          <w:rFonts w:ascii="Verdana" w:hAnsi="Verdana"/>
          <w:szCs w:val="24"/>
        </w:rPr>
        <w:t>MSL201</w:t>
      </w:r>
      <w:r w:rsidR="006675E0" w:rsidRPr="004B1487">
        <w:rPr>
          <w:rFonts w:ascii="Verdana" w:hAnsi="Verdana"/>
          <w:szCs w:val="24"/>
        </w:rPr>
        <w:t>-L0</w:t>
      </w:r>
      <w:r w:rsidR="006675E0">
        <w:rPr>
          <w:rFonts w:ascii="Verdana" w:hAnsi="Verdana"/>
          <w:szCs w:val="24"/>
        </w:rPr>
        <w:t>2</w:t>
      </w:r>
      <w:r w:rsidR="006675E0" w:rsidRPr="004B1487">
        <w:rPr>
          <w:rFonts w:ascii="Verdana" w:hAnsi="Verdana"/>
          <w:szCs w:val="24"/>
        </w:rPr>
        <w:tab/>
      </w:r>
      <w:r w:rsidR="006675E0" w:rsidRPr="004B1487">
        <w:rPr>
          <w:rFonts w:ascii="Verdana" w:hAnsi="Verdana"/>
          <w:szCs w:val="24"/>
        </w:rPr>
        <w:tab/>
      </w:r>
      <w:r w:rsidR="007070D6" w:rsidRPr="007070D6">
        <w:rPr>
          <w:rFonts w:ascii="Verdana" w:hAnsi="Verdana"/>
        </w:rPr>
        <w:t>Theories of Leadership</w:t>
      </w:r>
      <w:r w:rsidR="006675E0" w:rsidRPr="00146DC1">
        <w:rPr>
          <w:rFonts w:ascii="Verdana" w:hAnsi="Verdana"/>
        </w:rPr>
        <w:t xml:space="preserve"> </w:t>
      </w:r>
    </w:p>
    <w:p w:rsidR="006675E0" w:rsidRPr="00146DC1" w:rsidRDefault="005D08BD" w:rsidP="006675E0">
      <w:pPr>
        <w:tabs>
          <w:tab w:val="left" w:pos="1800"/>
        </w:tabs>
        <w:spacing w:after="120"/>
        <w:rPr>
          <w:rFonts w:ascii="Verdana" w:hAnsi="Verdana"/>
        </w:rPr>
      </w:pPr>
      <w:r w:rsidRPr="005D08BD">
        <w:rPr>
          <w:rFonts w:ascii="Verdana" w:hAnsi="Verdana"/>
          <w:szCs w:val="24"/>
        </w:rPr>
        <w:t>MSL201</w:t>
      </w:r>
      <w:r w:rsidR="006675E0" w:rsidRPr="004B1487">
        <w:rPr>
          <w:rFonts w:ascii="Verdana" w:hAnsi="Verdana"/>
          <w:szCs w:val="24"/>
        </w:rPr>
        <w:t>-L0</w:t>
      </w:r>
      <w:r w:rsidR="006675E0">
        <w:rPr>
          <w:rFonts w:ascii="Verdana" w:hAnsi="Verdana"/>
          <w:szCs w:val="24"/>
        </w:rPr>
        <w:t>3</w:t>
      </w:r>
      <w:r w:rsidR="006675E0" w:rsidRPr="004B1487">
        <w:rPr>
          <w:rFonts w:ascii="Verdana" w:hAnsi="Verdana"/>
          <w:szCs w:val="24"/>
        </w:rPr>
        <w:tab/>
      </w:r>
      <w:r w:rsidR="006675E0" w:rsidRPr="004B1487">
        <w:rPr>
          <w:rFonts w:ascii="Verdana" w:hAnsi="Verdana"/>
          <w:szCs w:val="24"/>
        </w:rPr>
        <w:tab/>
      </w:r>
      <w:r w:rsidR="007070D6" w:rsidRPr="007070D6">
        <w:rPr>
          <w:rFonts w:ascii="Verdana" w:hAnsi="Verdana"/>
        </w:rPr>
        <w:t>Transactional &amp; Transformational Leadership</w:t>
      </w:r>
      <w:r w:rsidR="006675E0" w:rsidRPr="00146DC1">
        <w:rPr>
          <w:rFonts w:ascii="Verdana" w:hAnsi="Verdana"/>
        </w:rPr>
        <w:t xml:space="preserve"> </w:t>
      </w:r>
    </w:p>
    <w:p w:rsidR="006675E0" w:rsidRPr="00146DC1" w:rsidRDefault="006675E0" w:rsidP="006675E0">
      <w:pPr>
        <w:tabs>
          <w:tab w:val="left" w:pos="1800"/>
        </w:tabs>
        <w:spacing w:after="120"/>
        <w:rPr>
          <w:rFonts w:ascii="Verdana" w:hAnsi="Verdana"/>
        </w:rPr>
      </w:pPr>
      <w:r w:rsidRPr="004B1487">
        <w:rPr>
          <w:rFonts w:ascii="Verdana" w:hAnsi="Verdana"/>
          <w:szCs w:val="24"/>
        </w:rPr>
        <w:t>MSL</w:t>
      </w:r>
      <w:r w:rsidR="005D08BD">
        <w:rPr>
          <w:rFonts w:ascii="Verdana" w:hAnsi="Verdana"/>
          <w:szCs w:val="24"/>
        </w:rPr>
        <w:t>2</w:t>
      </w:r>
      <w:r w:rsidRPr="004B1487">
        <w:rPr>
          <w:rFonts w:ascii="Verdana" w:hAnsi="Verdana"/>
          <w:szCs w:val="24"/>
        </w:rPr>
        <w:t>0</w:t>
      </w:r>
      <w:r>
        <w:rPr>
          <w:rFonts w:ascii="Verdana" w:hAnsi="Verdana"/>
          <w:szCs w:val="24"/>
        </w:rPr>
        <w:t>1</w:t>
      </w:r>
      <w:r w:rsidRPr="004B1487">
        <w:rPr>
          <w:rFonts w:ascii="Verdana" w:hAnsi="Verdana"/>
          <w:szCs w:val="24"/>
        </w:rPr>
        <w:t>-L0</w:t>
      </w:r>
      <w:r>
        <w:rPr>
          <w:rFonts w:ascii="Verdana" w:hAnsi="Verdana"/>
          <w:szCs w:val="24"/>
        </w:rPr>
        <w:t>4</w:t>
      </w:r>
      <w:r w:rsidRPr="004B1487">
        <w:rPr>
          <w:rFonts w:ascii="Verdana" w:hAnsi="Verdana"/>
          <w:szCs w:val="24"/>
        </w:rPr>
        <w:tab/>
      </w:r>
      <w:r w:rsidRPr="004B1487">
        <w:rPr>
          <w:rFonts w:ascii="Verdana" w:hAnsi="Verdana"/>
          <w:szCs w:val="24"/>
        </w:rPr>
        <w:tab/>
      </w:r>
      <w:r w:rsidR="007070D6" w:rsidRPr="007070D6">
        <w:rPr>
          <w:rFonts w:ascii="Verdana" w:hAnsi="Verdana"/>
        </w:rPr>
        <w:t>Situational Leadership</w:t>
      </w:r>
      <w:r w:rsidRPr="00146DC1">
        <w:rPr>
          <w:rFonts w:ascii="Verdana" w:hAnsi="Verdana"/>
        </w:rPr>
        <w:t xml:space="preserve"> </w:t>
      </w:r>
    </w:p>
    <w:p w:rsidR="006675E0" w:rsidRPr="00146DC1" w:rsidRDefault="006675E0" w:rsidP="006675E0">
      <w:pPr>
        <w:tabs>
          <w:tab w:val="left" w:pos="1800"/>
        </w:tabs>
        <w:spacing w:after="120"/>
        <w:rPr>
          <w:rFonts w:ascii="Verdana" w:hAnsi="Verdana"/>
        </w:rPr>
      </w:pPr>
      <w:r w:rsidRPr="004B1487">
        <w:rPr>
          <w:rFonts w:ascii="Verdana" w:hAnsi="Verdana"/>
          <w:szCs w:val="24"/>
        </w:rPr>
        <w:lastRenderedPageBreak/>
        <w:t>MSL</w:t>
      </w:r>
      <w:r w:rsidR="005D08BD">
        <w:rPr>
          <w:rFonts w:ascii="Verdana" w:hAnsi="Verdana"/>
          <w:szCs w:val="24"/>
        </w:rPr>
        <w:t>2</w:t>
      </w:r>
      <w:r w:rsidRPr="004B1487">
        <w:rPr>
          <w:rFonts w:ascii="Verdana" w:hAnsi="Verdana"/>
          <w:szCs w:val="24"/>
        </w:rPr>
        <w:t>0</w:t>
      </w:r>
      <w:r>
        <w:rPr>
          <w:rFonts w:ascii="Verdana" w:hAnsi="Verdana"/>
          <w:szCs w:val="24"/>
        </w:rPr>
        <w:t>1</w:t>
      </w:r>
      <w:r w:rsidRPr="004B1487">
        <w:rPr>
          <w:rFonts w:ascii="Verdana" w:hAnsi="Verdana"/>
          <w:szCs w:val="24"/>
        </w:rPr>
        <w:t>-L0</w:t>
      </w:r>
      <w:r>
        <w:rPr>
          <w:rFonts w:ascii="Verdana" w:hAnsi="Verdana"/>
          <w:szCs w:val="24"/>
        </w:rPr>
        <w:t>5</w:t>
      </w:r>
      <w:r w:rsidRPr="004B1487">
        <w:rPr>
          <w:rFonts w:ascii="Verdana" w:hAnsi="Verdana"/>
          <w:szCs w:val="24"/>
        </w:rPr>
        <w:tab/>
      </w:r>
      <w:r w:rsidRPr="004B1487">
        <w:rPr>
          <w:rFonts w:ascii="Verdana" w:hAnsi="Verdana"/>
          <w:szCs w:val="24"/>
        </w:rPr>
        <w:tab/>
      </w:r>
      <w:r w:rsidR="007070D6" w:rsidRPr="007070D6">
        <w:rPr>
          <w:rFonts w:ascii="Verdana" w:hAnsi="Verdana"/>
        </w:rPr>
        <w:t>Adaptive Leadership</w:t>
      </w:r>
      <w:r w:rsidRPr="00146DC1">
        <w:rPr>
          <w:rFonts w:ascii="Verdana" w:hAnsi="Verdana"/>
        </w:rPr>
        <w:t xml:space="preserve"> </w:t>
      </w:r>
    </w:p>
    <w:p w:rsidR="007070D6" w:rsidRDefault="006675E0" w:rsidP="006675E0">
      <w:pPr>
        <w:tabs>
          <w:tab w:val="left" w:pos="1800"/>
        </w:tabs>
        <w:spacing w:after="120"/>
        <w:rPr>
          <w:rFonts w:ascii="Verdana" w:hAnsi="Verdana"/>
        </w:rPr>
      </w:pPr>
      <w:r w:rsidRPr="004B1487">
        <w:rPr>
          <w:rFonts w:ascii="Verdana" w:hAnsi="Verdana"/>
          <w:szCs w:val="24"/>
        </w:rPr>
        <w:t>MSL</w:t>
      </w:r>
      <w:r w:rsidR="005D08BD">
        <w:rPr>
          <w:rFonts w:ascii="Verdana" w:hAnsi="Verdana"/>
          <w:szCs w:val="24"/>
        </w:rPr>
        <w:t>2</w:t>
      </w:r>
      <w:r w:rsidRPr="004B1487">
        <w:rPr>
          <w:rFonts w:ascii="Verdana" w:hAnsi="Verdana"/>
          <w:szCs w:val="24"/>
        </w:rPr>
        <w:t>0</w:t>
      </w:r>
      <w:r>
        <w:rPr>
          <w:rFonts w:ascii="Verdana" w:hAnsi="Verdana"/>
          <w:szCs w:val="24"/>
        </w:rPr>
        <w:t>1</w:t>
      </w:r>
      <w:r w:rsidRPr="004B1487">
        <w:rPr>
          <w:rFonts w:ascii="Verdana" w:hAnsi="Verdana"/>
          <w:szCs w:val="24"/>
        </w:rPr>
        <w:t>-L0</w:t>
      </w:r>
      <w:r>
        <w:rPr>
          <w:rFonts w:ascii="Verdana" w:hAnsi="Verdana"/>
          <w:szCs w:val="24"/>
        </w:rPr>
        <w:t>6</w:t>
      </w:r>
      <w:r w:rsidRPr="004B1487">
        <w:rPr>
          <w:rFonts w:ascii="Verdana" w:hAnsi="Verdana"/>
          <w:szCs w:val="24"/>
        </w:rPr>
        <w:tab/>
      </w:r>
      <w:r w:rsidRPr="004B1487">
        <w:rPr>
          <w:rFonts w:ascii="Verdana" w:hAnsi="Verdana"/>
          <w:szCs w:val="24"/>
        </w:rPr>
        <w:tab/>
      </w:r>
      <w:r w:rsidR="007070D6" w:rsidRPr="007070D6">
        <w:rPr>
          <w:rFonts w:ascii="Verdana" w:hAnsi="Verdana"/>
        </w:rPr>
        <w:t xml:space="preserve">Adaptive Leaders in History </w:t>
      </w:r>
    </w:p>
    <w:p w:rsidR="006675E0" w:rsidRDefault="006675E0" w:rsidP="006675E0">
      <w:pPr>
        <w:tabs>
          <w:tab w:val="left" w:pos="1800"/>
        </w:tabs>
        <w:spacing w:after="120"/>
        <w:rPr>
          <w:rFonts w:ascii="Verdana" w:hAnsi="Verdana"/>
        </w:rPr>
      </w:pPr>
      <w:r w:rsidRPr="004B1487">
        <w:rPr>
          <w:rFonts w:ascii="Verdana" w:hAnsi="Verdana"/>
          <w:szCs w:val="24"/>
        </w:rPr>
        <w:t>MSL</w:t>
      </w:r>
      <w:r w:rsidR="005D08BD">
        <w:rPr>
          <w:rFonts w:ascii="Verdana" w:hAnsi="Verdana"/>
          <w:szCs w:val="24"/>
        </w:rPr>
        <w:t>2</w:t>
      </w:r>
      <w:r w:rsidRPr="004B1487">
        <w:rPr>
          <w:rFonts w:ascii="Verdana" w:hAnsi="Verdana"/>
          <w:szCs w:val="24"/>
        </w:rPr>
        <w:t>0</w:t>
      </w:r>
      <w:r>
        <w:rPr>
          <w:rFonts w:ascii="Verdana" w:hAnsi="Verdana"/>
          <w:szCs w:val="24"/>
        </w:rPr>
        <w:t>1</w:t>
      </w:r>
      <w:r w:rsidRPr="004B1487">
        <w:rPr>
          <w:rFonts w:ascii="Verdana" w:hAnsi="Verdana"/>
          <w:szCs w:val="24"/>
        </w:rPr>
        <w:t>-L0</w:t>
      </w:r>
      <w:r>
        <w:rPr>
          <w:rFonts w:ascii="Verdana" w:hAnsi="Verdana"/>
          <w:szCs w:val="24"/>
        </w:rPr>
        <w:t>7</w:t>
      </w:r>
      <w:r w:rsidRPr="004B1487">
        <w:rPr>
          <w:rFonts w:ascii="Verdana" w:hAnsi="Verdana"/>
          <w:szCs w:val="24"/>
        </w:rPr>
        <w:tab/>
      </w:r>
      <w:r w:rsidRPr="004B1487">
        <w:rPr>
          <w:rFonts w:ascii="Verdana" w:hAnsi="Verdana"/>
          <w:szCs w:val="24"/>
        </w:rPr>
        <w:tab/>
      </w:r>
      <w:r w:rsidR="007070D6" w:rsidRPr="007070D6">
        <w:rPr>
          <w:rFonts w:ascii="Verdana" w:hAnsi="Verdana"/>
        </w:rPr>
        <w:t>Leadership Forum Lecture</w:t>
      </w:r>
      <w:r w:rsidRPr="00146DC1">
        <w:rPr>
          <w:rFonts w:ascii="Verdana" w:hAnsi="Verdana"/>
        </w:rPr>
        <w:t xml:space="preserve"> </w:t>
      </w:r>
    </w:p>
    <w:p w:rsidR="006675E0" w:rsidRPr="00146DC1" w:rsidRDefault="006675E0" w:rsidP="006675E0">
      <w:pPr>
        <w:tabs>
          <w:tab w:val="left" w:pos="1800"/>
        </w:tabs>
        <w:spacing w:after="120"/>
        <w:rPr>
          <w:rFonts w:ascii="Verdana" w:hAnsi="Verdana"/>
        </w:rPr>
      </w:pPr>
      <w:r w:rsidRPr="004B1487">
        <w:rPr>
          <w:rFonts w:ascii="Verdana" w:hAnsi="Verdana"/>
          <w:szCs w:val="24"/>
        </w:rPr>
        <w:t>MSL</w:t>
      </w:r>
      <w:r w:rsidR="005D08BD">
        <w:rPr>
          <w:rFonts w:ascii="Verdana" w:hAnsi="Verdana"/>
          <w:szCs w:val="24"/>
        </w:rPr>
        <w:t>2</w:t>
      </w:r>
      <w:r w:rsidRPr="004B1487">
        <w:rPr>
          <w:rFonts w:ascii="Verdana" w:hAnsi="Verdana"/>
          <w:szCs w:val="24"/>
        </w:rPr>
        <w:t>0</w:t>
      </w:r>
      <w:r>
        <w:rPr>
          <w:rFonts w:ascii="Verdana" w:hAnsi="Verdana"/>
          <w:szCs w:val="24"/>
        </w:rPr>
        <w:t>1</w:t>
      </w:r>
      <w:r w:rsidRPr="004B1487">
        <w:rPr>
          <w:rFonts w:ascii="Verdana" w:hAnsi="Verdana"/>
          <w:szCs w:val="24"/>
        </w:rPr>
        <w:t>-L0</w:t>
      </w:r>
      <w:r>
        <w:rPr>
          <w:rFonts w:ascii="Verdana" w:hAnsi="Verdana"/>
          <w:szCs w:val="24"/>
        </w:rPr>
        <w:t>8</w:t>
      </w:r>
      <w:r w:rsidRPr="004B1487">
        <w:rPr>
          <w:rFonts w:ascii="Verdana" w:hAnsi="Verdana"/>
          <w:szCs w:val="24"/>
        </w:rPr>
        <w:tab/>
      </w:r>
      <w:r w:rsidRPr="004B1487">
        <w:rPr>
          <w:rFonts w:ascii="Verdana" w:hAnsi="Verdana"/>
          <w:szCs w:val="24"/>
        </w:rPr>
        <w:tab/>
      </w:r>
      <w:r w:rsidR="007070D6" w:rsidRPr="007070D6">
        <w:rPr>
          <w:rFonts w:ascii="Verdana" w:hAnsi="Verdana"/>
        </w:rPr>
        <w:t>Leadership Analysis</w:t>
      </w:r>
      <w:r w:rsidRPr="00146DC1">
        <w:rPr>
          <w:rFonts w:ascii="Verdana" w:hAnsi="Verdana"/>
        </w:rPr>
        <w:t xml:space="preserve"> </w:t>
      </w:r>
    </w:p>
    <w:p w:rsidR="006675E0" w:rsidRPr="004B1487" w:rsidRDefault="006675E0" w:rsidP="006675E0">
      <w:pPr>
        <w:tabs>
          <w:tab w:val="left" w:pos="1800"/>
        </w:tabs>
        <w:spacing w:after="120"/>
        <w:rPr>
          <w:rFonts w:ascii="Verdana" w:hAnsi="Verdana"/>
          <w:szCs w:val="24"/>
        </w:rPr>
      </w:pPr>
      <w:r w:rsidRPr="004B1487">
        <w:rPr>
          <w:rFonts w:ascii="Verdana" w:hAnsi="Verdana"/>
          <w:szCs w:val="24"/>
        </w:rPr>
        <w:t>MSL</w:t>
      </w:r>
      <w:r w:rsidR="005D08BD">
        <w:rPr>
          <w:rFonts w:ascii="Verdana" w:hAnsi="Verdana"/>
          <w:szCs w:val="24"/>
        </w:rPr>
        <w:t>2</w:t>
      </w:r>
      <w:r w:rsidRPr="004B1487">
        <w:rPr>
          <w:rFonts w:ascii="Verdana" w:hAnsi="Verdana"/>
          <w:szCs w:val="24"/>
        </w:rPr>
        <w:t>0</w:t>
      </w:r>
      <w:r>
        <w:rPr>
          <w:rFonts w:ascii="Verdana" w:hAnsi="Verdana"/>
          <w:szCs w:val="24"/>
        </w:rPr>
        <w:t>1</w:t>
      </w:r>
      <w:r w:rsidRPr="004B1487">
        <w:rPr>
          <w:rFonts w:ascii="Verdana" w:hAnsi="Verdana"/>
          <w:szCs w:val="24"/>
        </w:rPr>
        <w:t>-L0</w:t>
      </w:r>
      <w:r>
        <w:rPr>
          <w:rFonts w:ascii="Verdana" w:hAnsi="Verdana"/>
          <w:szCs w:val="24"/>
        </w:rPr>
        <w:t>9</w:t>
      </w:r>
      <w:r w:rsidRPr="004B1487">
        <w:rPr>
          <w:rFonts w:ascii="Verdana" w:hAnsi="Verdana"/>
          <w:szCs w:val="24"/>
        </w:rPr>
        <w:tab/>
      </w:r>
      <w:r w:rsidRPr="004B1487">
        <w:rPr>
          <w:rFonts w:ascii="Verdana" w:hAnsi="Verdana"/>
          <w:szCs w:val="24"/>
        </w:rPr>
        <w:tab/>
      </w:r>
      <w:r w:rsidR="007070D6" w:rsidRPr="007070D6">
        <w:rPr>
          <w:rFonts w:ascii="Verdana" w:hAnsi="Verdana"/>
          <w:szCs w:val="24"/>
        </w:rPr>
        <w:t>Assessing Your Own Leadership</w:t>
      </w:r>
      <w:r w:rsidRPr="00146DC1">
        <w:rPr>
          <w:rFonts w:ascii="Verdana" w:hAnsi="Verdana"/>
          <w:szCs w:val="24"/>
        </w:rPr>
        <w:t xml:space="preserve"> </w:t>
      </w:r>
    </w:p>
    <w:p w:rsidR="006675E0" w:rsidRPr="00146DC1" w:rsidRDefault="006675E0" w:rsidP="006675E0">
      <w:pPr>
        <w:tabs>
          <w:tab w:val="left" w:pos="1800"/>
        </w:tabs>
        <w:spacing w:after="120"/>
        <w:rPr>
          <w:rFonts w:ascii="Verdana" w:hAnsi="Verdana"/>
        </w:rPr>
      </w:pPr>
      <w:r w:rsidRPr="004B1487">
        <w:rPr>
          <w:rFonts w:ascii="Verdana" w:hAnsi="Verdana"/>
          <w:szCs w:val="24"/>
        </w:rPr>
        <w:t>MSL</w:t>
      </w:r>
      <w:r w:rsidR="005D08BD">
        <w:rPr>
          <w:rFonts w:ascii="Verdana" w:hAnsi="Verdana"/>
          <w:szCs w:val="24"/>
        </w:rPr>
        <w:t>2</w:t>
      </w:r>
      <w:r w:rsidRPr="004B1487">
        <w:rPr>
          <w:rFonts w:ascii="Verdana" w:hAnsi="Verdana"/>
          <w:szCs w:val="24"/>
        </w:rPr>
        <w:t>0</w:t>
      </w:r>
      <w:r>
        <w:rPr>
          <w:rFonts w:ascii="Verdana" w:hAnsi="Verdana"/>
          <w:szCs w:val="24"/>
        </w:rPr>
        <w:t>1</w:t>
      </w:r>
      <w:r w:rsidRPr="004B1487">
        <w:rPr>
          <w:rFonts w:ascii="Verdana" w:hAnsi="Verdana"/>
          <w:szCs w:val="24"/>
        </w:rPr>
        <w:t>-L</w:t>
      </w:r>
      <w:r>
        <w:rPr>
          <w:rFonts w:ascii="Verdana" w:hAnsi="Verdana"/>
          <w:szCs w:val="24"/>
        </w:rPr>
        <w:t>10</w:t>
      </w:r>
      <w:r w:rsidRPr="004B1487">
        <w:rPr>
          <w:rFonts w:ascii="Verdana" w:hAnsi="Verdana"/>
          <w:szCs w:val="24"/>
        </w:rPr>
        <w:tab/>
      </w:r>
      <w:r w:rsidRPr="004B1487">
        <w:rPr>
          <w:rFonts w:ascii="Verdana" w:hAnsi="Verdana"/>
          <w:szCs w:val="24"/>
        </w:rPr>
        <w:tab/>
      </w:r>
      <w:r w:rsidR="007070D6" w:rsidRPr="007070D6">
        <w:rPr>
          <w:rFonts w:ascii="Verdana" w:hAnsi="Verdana"/>
        </w:rPr>
        <w:t>Leadership Capstone Presentations</w:t>
      </w:r>
    </w:p>
    <w:p w:rsidR="006675E0" w:rsidRPr="00146DC1" w:rsidRDefault="006675E0" w:rsidP="006675E0">
      <w:pPr>
        <w:tabs>
          <w:tab w:val="left" w:pos="1800"/>
        </w:tabs>
        <w:spacing w:after="120"/>
        <w:rPr>
          <w:rFonts w:ascii="Verdana" w:hAnsi="Verdana"/>
        </w:rPr>
      </w:pPr>
      <w:r w:rsidRPr="004B1487">
        <w:rPr>
          <w:rFonts w:ascii="Verdana" w:hAnsi="Verdana"/>
          <w:szCs w:val="24"/>
        </w:rPr>
        <w:t>MSL</w:t>
      </w:r>
      <w:r w:rsidR="005D08BD">
        <w:rPr>
          <w:rFonts w:ascii="Verdana" w:hAnsi="Verdana"/>
          <w:szCs w:val="24"/>
        </w:rPr>
        <w:t>2</w:t>
      </w:r>
      <w:r w:rsidRPr="004B1487">
        <w:rPr>
          <w:rFonts w:ascii="Verdana" w:hAnsi="Verdana"/>
          <w:szCs w:val="24"/>
        </w:rPr>
        <w:t>0</w:t>
      </w:r>
      <w:r>
        <w:rPr>
          <w:rFonts w:ascii="Verdana" w:hAnsi="Verdana"/>
          <w:szCs w:val="24"/>
        </w:rPr>
        <w:t>1</w:t>
      </w:r>
      <w:r w:rsidRPr="004B1487">
        <w:rPr>
          <w:rFonts w:ascii="Verdana" w:hAnsi="Verdana"/>
          <w:szCs w:val="24"/>
        </w:rPr>
        <w:t>-L</w:t>
      </w:r>
      <w:r>
        <w:rPr>
          <w:rFonts w:ascii="Verdana" w:hAnsi="Verdana"/>
          <w:szCs w:val="24"/>
        </w:rPr>
        <w:t>11</w:t>
      </w:r>
      <w:r w:rsidRPr="004B1487">
        <w:rPr>
          <w:rFonts w:ascii="Verdana" w:hAnsi="Verdana"/>
          <w:szCs w:val="24"/>
        </w:rPr>
        <w:tab/>
      </w:r>
      <w:r w:rsidRPr="004B1487">
        <w:rPr>
          <w:rFonts w:ascii="Verdana" w:hAnsi="Verdana"/>
          <w:szCs w:val="24"/>
        </w:rPr>
        <w:tab/>
      </w:r>
      <w:r w:rsidR="007B3087">
        <w:rPr>
          <w:rFonts w:ascii="Verdana" w:hAnsi="Verdana"/>
          <w:b/>
          <w:szCs w:val="24"/>
        </w:rPr>
        <w:t>Mid-</w:t>
      </w:r>
      <w:r w:rsidR="005D08BD" w:rsidRPr="0094353A">
        <w:rPr>
          <w:rFonts w:ascii="Verdana" w:hAnsi="Verdana"/>
          <w:b/>
          <w:szCs w:val="24"/>
        </w:rPr>
        <w:t>Term Exam</w:t>
      </w:r>
    </w:p>
    <w:p w:rsidR="006675E0" w:rsidRPr="004B1487" w:rsidRDefault="005D08BD" w:rsidP="006675E0">
      <w:pPr>
        <w:tabs>
          <w:tab w:val="left" w:pos="1800"/>
        </w:tabs>
        <w:spacing w:after="120"/>
        <w:rPr>
          <w:rFonts w:ascii="Verdana" w:hAnsi="Verdana"/>
          <w:szCs w:val="24"/>
        </w:rPr>
      </w:pPr>
      <w:r>
        <w:rPr>
          <w:rFonts w:ascii="Verdana" w:hAnsi="Verdana"/>
          <w:szCs w:val="24"/>
        </w:rPr>
        <w:t>MSL2</w:t>
      </w:r>
      <w:r w:rsidR="006675E0" w:rsidRPr="004B1487">
        <w:rPr>
          <w:rFonts w:ascii="Verdana" w:hAnsi="Verdana"/>
          <w:szCs w:val="24"/>
        </w:rPr>
        <w:t>0</w:t>
      </w:r>
      <w:r w:rsidR="006675E0">
        <w:rPr>
          <w:rFonts w:ascii="Verdana" w:hAnsi="Verdana"/>
          <w:szCs w:val="24"/>
        </w:rPr>
        <w:t>1</w:t>
      </w:r>
      <w:r w:rsidR="006675E0" w:rsidRPr="004B1487">
        <w:rPr>
          <w:rFonts w:ascii="Verdana" w:hAnsi="Verdana"/>
          <w:szCs w:val="24"/>
        </w:rPr>
        <w:t>-L</w:t>
      </w:r>
      <w:r w:rsidR="006675E0">
        <w:rPr>
          <w:rFonts w:ascii="Verdana" w:hAnsi="Verdana"/>
          <w:szCs w:val="24"/>
        </w:rPr>
        <w:t>12</w:t>
      </w:r>
      <w:r w:rsidR="006675E0" w:rsidRPr="004B1487">
        <w:rPr>
          <w:rFonts w:ascii="Verdana" w:hAnsi="Verdana"/>
          <w:szCs w:val="24"/>
        </w:rPr>
        <w:tab/>
      </w:r>
      <w:r w:rsidR="006675E0" w:rsidRPr="004B1487">
        <w:rPr>
          <w:rFonts w:ascii="Verdana" w:hAnsi="Verdana"/>
          <w:szCs w:val="24"/>
        </w:rPr>
        <w:tab/>
      </w:r>
      <w:r w:rsidR="007070D6" w:rsidRPr="007070D6">
        <w:rPr>
          <w:rFonts w:ascii="Verdana" w:hAnsi="Verdana"/>
          <w:szCs w:val="24"/>
        </w:rPr>
        <w:t>Inductive and Deductive Reasoning</w:t>
      </w:r>
    </w:p>
    <w:p w:rsidR="006675E0" w:rsidRPr="00146DC1" w:rsidRDefault="005D08BD" w:rsidP="006675E0">
      <w:pPr>
        <w:tabs>
          <w:tab w:val="left" w:pos="1800"/>
        </w:tabs>
        <w:spacing w:after="120"/>
        <w:rPr>
          <w:rFonts w:ascii="Verdana" w:hAnsi="Verdana"/>
        </w:rPr>
      </w:pPr>
      <w:r>
        <w:rPr>
          <w:rFonts w:ascii="Verdana" w:hAnsi="Verdana"/>
          <w:szCs w:val="24"/>
        </w:rPr>
        <w:t>MSL2</w:t>
      </w:r>
      <w:r w:rsidR="006675E0" w:rsidRPr="004B1487">
        <w:rPr>
          <w:rFonts w:ascii="Verdana" w:hAnsi="Verdana"/>
          <w:szCs w:val="24"/>
        </w:rPr>
        <w:t>0</w:t>
      </w:r>
      <w:r w:rsidR="006675E0">
        <w:rPr>
          <w:rFonts w:ascii="Verdana" w:hAnsi="Verdana"/>
          <w:szCs w:val="24"/>
        </w:rPr>
        <w:t>1</w:t>
      </w:r>
      <w:r w:rsidR="006675E0" w:rsidRPr="004B1487">
        <w:rPr>
          <w:rFonts w:ascii="Verdana" w:hAnsi="Verdana"/>
          <w:szCs w:val="24"/>
        </w:rPr>
        <w:t>-L</w:t>
      </w:r>
      <w:r w:rsidR="006675E0">
        <w:rPr>
          <w:rFonts w:ascii="Verdana" w:hAnsi="Verdana"/>
          <w:szCs w:val="24"/>
        </w:rPr>
        <w:t>13</w:t>
      </w:r>
      <w:r w:rsidR="006675E0" w:rsidRPr="004B1487">
        <w:rPr>
          <w:rFonts w:ascii="Verdana" w:hAnsi="Verdana"/>
          <w:szCs w:val="24"/>
        </w:rPr>
        <w:tab/>
      </w:r>
      <w:r w:rsidR="006675E0" w:rsidRPr="004B1487">
        <w:rPr>
          <w:rFonts w:ascii="Verdana" w:hAnsi="Verdana"/>
          <w:szCs w:val="24"/>
        </w:rPr>
        <w:tab/>
      </w:r>
      <w:r w:rsidR="007070D6" w:rsidRPr="007070D6">
        <w:rPr>
          <w:rFonts w:ascii="Verdana" w:hAnsi="Verdana"/>
        </w:rPr>
        <w:t>Systematic Processes in Measuring Critical Thinking</w:t>
      </w:r>
      <w:r w:rsidR="006675E0" w:rsidRPr="00146DC1">
        <w:rPr>
          <w:rFonts w:ascii="Verdana" w:hAnsi="Verdana"/>
          <w:lang w:val="fr-FR"/>
        </w:rPr>
        <w:t xml:space="preserve"> </w:t>
      </w:r>
    </w:p>
    <w:p w:rsidR="006675E0" w:rsidRPr="004B1487" w:rsidRDefault="005D08BD" w:rsidP="006675E0">
      <w:pPr>
        <w:tabs>
          <w:tab w:val="left" w:pos="1800"/>
        </w:tabs>
        <w:spacing w:after="120"/>
        <w:rPr>
          <w:rFonts w:ascii="Verdana" w:hAnsi="Verdana"/>
          <w:szCs w:val="24"/>
        </w:rPr>
      </w:pPr>
      <w:r>
        <w:rPr>
          <w:rFonts w:ascii="Verdana" w:hAnsi="Verdana"/>
          <w:szCs w:val="24"/>
        </w:rPr>
        <w:t>MSL2</w:t>
      </w:r>
      <w:r w:rsidR="006675E0" w:rsidRPr="004B1487">
        <w:rPr>
          <w:rFonts w:ascii="Verdana" w:hAnsi="Verdana"/>
          <w:szCs w:val="24"/>
        </w:rPr>
        <w:t>0</w:t>
      </w:r>
      <w:r w:rsidR="006675E0">
        <w:rPr>
          <w:rFonts w:ascii="Verdana" w:hAnsi="Verdana"/>
          <w:szCs w:val="24"/>
        </w:rPr>
        <w:t>1</w:t>
      </w:r>
      <w:r w:rsidR="006675E0" w:rsidRPr="004B1487">
        <w:rPr>
          <w:rFonts w:ascii="Verdana" w:hAnsi="Verdana"/>
          <w:szCs w:val="24"/>
        </w:rPr>
        <w:t>-L</w:t>
      </w:r>
      <w:r w:rsidR="006675E0">
        <w:rPr>
          <w:rFonts w:ascii="Verdana" w:hAnsi="Verdana"/>
          <w:szCs w:val="24"/>
        </w:rPr>
        <w:t>14</w:t>
      </w:r>
      <w:r w:rsidR="006675E0" w:rsidRPr="004B1487">
        <w:rPr>
          <w:rFonts w:ascii="Verdana" w:hAnsi="Verdana"/>
          <w:szCs w:val="24"/>
        </w:rPr>
        <w:tab/>
      </w:r>
      <w:r w:rsidR="006675E0" w:rsidRPr="004B1487">
        <w:rPr>
          <w:rFonts w:ascii="Verdana" w:hAnsi="Verdana"/>
          <w:szCs w:val="24"/>
        </w:rPr>
        <w:tab/>
      </w:r>
      <w:r w:rsidR="007070D6" w:rsidRPr="007070D6">
        <w:rPr>
          <w:rFonts w:ascii="Verdana" w:hAnsi="Verdana"/>
          <w:szCs w:val="24"/>
        </w:rPr>
        <w:t>Decision Making Using Critical Thinking Skills</w:t>
      </w:r>
    </w:p>
    <w:p w:rsidR="006675E0" w:rsidRPr="004B1487" w:rsidRDefault="005D08BD" w:rsidP="006675E0">
      <w:pPr>
        <w:tabs>
          <w:tab w:val="left" w:pos="1800"/>
        </w:tabs>
        <w:spacing w:after="120"/>
        <w:rPr>
          <w:rFonts w:ascii="Verdana" w:hAnsi="Verdana"/>
          <w:szCs w:val="24"/>
        </w:rPr>
      </w:pPr>
      <w:r>
        <w:rPr>
          <w:rFonts w:ascii="Verdana" w:hAnsi="Verdana"/>
          <w:szCs w:val="24"/>
        </w:rPr>
        <w:t>MSL2</w:t>
      </w:r>
      <w:r w:rsidR="006675E0" w:rsidRPr="004B1487">
        <w:rPr>
          <w:rFonts w:ascii="Verdana" w:hAnsi="Verdana"/>
          <w:szCs w:val="24"/>
        </w:rPr>
        <w:t>0</w:t>
      </w:r>
      <w:r w:rsidR="006675E0">
        <w:rPr>
          <w:rFonts w:ascii="Verdana" w:hAnsi="Verdana"/>
          <w:szCs w:val="24"/>
        </w:rPr>
        <w:t>1</w:t>
      </w:r>
      <w:r w:rsidR="006675E0" w:rsidRPr="004B1487">
        <w:rPr>
          <w:rFonts w:ascii="Verdana" w:hAnsi="Verdana"/>
          <w:szCs w:val="24"/>
        </w:rPr>
        <w:t>-L</w:t>
      </w:r>
      <w:r w:rsidR="006675E0">
        <w:rPr>
          <w:rFonts w:ascii="Verdana" w:hAnsi="Verdana"/>
          <w:szCs w:val="24"/>
        </w:rPr>
        <w:t>15</w:t>
      </w:r>
      <w:r w:rsidR="006675E0" w:rsidRPr="004B1487">
        <w:rPr>
          <w:rFonts w:ascii="Verdana" w:hAnsi="Verdana"/>
          <w:szCs w:val="24"/>
        </w:rPr>
        <w:tab/>
      </w:r>
      <w:r w:rsidR="006675E0" w:rsidRPr="004B1487">
        <w:rPr>
          <w:rFonts w:ascii="Verdana" w:hAnsi="Verdana"/>
          <w:szCs w:val="24"/>
        </w:rPr>
        <w:tab/>
      </w:r>
      <w:r w:rsidR="007070D6" w:rsidRPr="007070D6">
        <w:rPr>
          <w:rFonts w:ascii="Verdana" w:hAnsi="Verdana"/>
          <w:szCs w:val="24"/>
        </w:rPr>
        <w:t>Fallacies in Critical Thinking</w:t>
      </w:r>
      <w:r w:rsidR="006675E0" w:rsidRPr="00146DC1">
        <w:rPr>
          <w:rFonts w:ascii="Verdana" w:hAnsi="Verdana"/>
          <w:szCs w:val="24"/>
        </w:rPr>
        <w:t xml:space="preserve"> </w:t>
      </w:r>
    </w:p>
    <w:p w:rsidR="006675E0" w:rsidRPr="004B1487" w:rsidRDefault="005D08BD" w:rsidP="006675E0">
      <w:pPr>
        <w:tabs>
          <w:tab w:val="left" w:pos="1800"/>
        </w:tabs>
        <w:spacing w:after="120"/>
        <w:rPr>
          <w:rFonts w:ascii="Verdana" w:hAnsi="Verdana"/>
          <w:szCs w:val="24"/>
        </w:rPr>
      </w:pPr>
      <w:r>
        <w:rPr>
          <w:rFonts w:ascii="Verdana" w:hAnsi="Verdana"/>
          <w:szCs w:val="24"/>
        </w:rPr>
        <w:t>MSL2</w:t>
      </w:r>
      <w:r w:rsidR="006675E0" w:rsidRPr="004B1487">
        <w:rPr>
          <w:rFonts w:ascii="Verdana" w:hAnsi="Verdana"/>
          <w:szCs w:val="24"/>
        </w:rPr>
        <w:t>0</w:t>
      </w:r>
      <w:r w:rsidR="006675E0">
        <w:rPr>
          <w:rFonts w:ascii="Verdana" w:hAnsi="Verdana"/>
          <w:szCs w:val="24"/>
        </w:rPr>
        <w:t>1</w:t>
      </w:r>
      <w:r w:rsidR="006675E0" w:rsidRPr="004B1487">
        <w:rPr>
          <w:rFonts w:ascii="Verdana" w:hAnsi="Verdana"/>
          <w:szCs w:val="24"/>
        </w:rPr>
        <w:t>-L</w:t>
      </w:r>
      <w:r w:rsidR="006675E0">
        <w:rPr>
          <w:rFonts w:ascii="Verdana" w:hAnsi="Verdana"/>
          <w:szCs w:val="24"/>
        </w:rPr>
        <w:t>16</w:t>
      </w:r>
      <w:r w:rsidR="006675E0" w:rsidRPr="004B1487">
        <w:rPr>
          <w:rFonts w:ascii="Verdana" w:hAnsi="Verdana"/>
          <w:szCs w:val="24"/>
        </w:rPr>
        <w:tab/>
      </w:r>
      <w:r w:rsidR="006675E0" w:rsidRPr="004B1487">
        <w:rPr>
          <w:rFonts w:ascii="Verdana" w:hAnsi="Verdana"/>
          <w:szCs w:val="24"/>
        </w:rPr>
        <w:tab/>
      </w:r>
      <w:r w:rsidR="007070D6" w:rsidRPr="007070D6">
        <w:rPr>
          <w:rFonts w:ascii="Verdana" w:hAnsi="Verdana"/>
          <w:szCs w:val="24"/>
        </w:rPr>
        <w:t>Army Problem Solving Process</w:t>
      </w:r>
    </w:p>
    <w:p w:rsidR="007070D6" w:rsidRDefault="005D08BD" w:rsidP="006675E0">
      <w:pPr>
        <w:tabs>
          <w:tab w:val="left" w:pos="1800"/>
        </w:tabs>
        <w:spacing w:after="120"/>
        <w:rPr>
          <w:rFonts w:ascii="Verdana" w:hAnsi="Verdana"/>
        </w:rPr>
      </w:pPr>
      <w:r>
        <w:rPr>
          <w:rFonts w:ascii="Verdana" w:hAnsi="Verdana"/>
          <w:szCs w:val="24"/>
        </w:rPr>
        <w:t>MSL2</w:t>
      </w:r>
      <w:r w:rsidR="006675E0" w:rsidRPr="004B1487">
        <w:rPr>
          <w:rFonts w:ascii="Verdana" w:hAnsi="Verdana"/>
          <w:szCs w:val="24"/>
        </w:rPr>
        <w:t>0</w:t>
      </w:r>
      <w:r w:rsidR="006675E0">
        <w:rPr>
          <w:rFonts w:ascii="Verdana" w:hAnsi="Verdana"/>
          <w:szCs w:val="24"/>
        </w:rPr>
        <w:t>1</w:t>
      </w:r>
      <w:r w:rsidR="006675E0" w:rsidRPr="004B1487">
        <w:rPr>
          <w:rFonts w:ascii="Verdana" w:hAnsi="Verdana"/>
          <w:szCs w:val="24"/>
        </w:rPr>
        <w:t>-L</w:t>
      </w:r>
      <w:r w:rsidR="006675E0">
        <w:rPr>
          <w:rFonts w:ascii="Verdana" w:hAnsi="Verdana"/>
          <w:szCs w:val="24"/>
        </w:rPr>
        <w:t>17</w:t>
      </w:r>
      <w:r w:rsidR="006675E0" w:rsidRPr="004B1487">
        <w:rPr>
          <w:rFonts w:ascii="Verdana" w:hAnsi="Verdana"/>
          <w:szCs w:val="24"/>
        </w:rPr>
        <w:tab/>
      </w:r>
      <w:r w:rsidR="006675E0" w:rsidRPr="004B1487">
        <w:rPr>
          <w:rFonts w:ascii="Verdana" w:hAnsi="Verdana"/>
          <w:szCs w:val="24"/>
        </w:rPr>
        <w:tab/>
      </w:r>
      <w:r w:rsidR="007070D6" w:rsidRPr="007070D6">
        <w:rPr>
          <w:rFonts w:ascii="Verdana" w:hAnsi="Verdana"/>
        </w:rPr>
        <w:t xml:space="preserve">Troop Leading Procedures </w:t>
      </w:r>
      <w:r w:rsidR="007070D6">
        <w:rPr>
          <w:rFonts w:ascii="Verdana" w:hAnsi="Verdana"/>
        </w:rPr>
        <w:t>(TLP)</w:t>
      </w:r>
    </w:p>
    <w:p w:rsidR="006675E0" w:rsidRPr="004B1487" w:rsidRDefault="005D08BD" w:rsidP="006675E0">
      <w:pPr>
        <w:tabs>
          <w:tab w:val="left" w:pos="1800"/>
        </w:tabs>
        <w:spacing w:after="120"/>
        <w:rPr>
          <w:rFonts w:ascii="Verdana" w:hAnsi="Verdana"/>
          <w:szCs w:val="24"/>
        </w:rPr>
      </w:pPr>
      <w:r>
        <w:rPr>
          <w:rFonts w:ascii="Verdana" w:hAnsi="Verdana"/>
          <w:szCs w:val="24"/>
        </w:rPr>
        <w:t>MSL2</w:t>
      </w:r>
      <w:r w:rsidR="006675E0" w:rsidRPr="004B1487">
        <w:rPr>
          <w:rFonts w:ascii="Verdana" w:hAnsi="Verdana"/>
          <w:szCs w:val="24"/>
        </w:rPr>
        <w:t>0</w:t>
      </w:r>
      <w:r w:rsidR="006675E0">
        <w:rPr>
          <w:rFonts w:ascii="Verdana" w:hAnsi="Verdana"/>
          <w:szCs w:val="24"/>
        </w:rPr>
        <w:t>1</w:t>
      </w:r>
      <w:r w:rsidR="006675E0" w:rsidRPr="004B1487">
        <w:rPr>
          <w:rFonts w:ascii="Verdana" w:hAnsi="Verdana"/>
          <w:szCs w:val="24"/>
        </w:rPr>
        <w:t>-L</w:t>
      </w:r>
      <w:r w:rsidR="006675E0">
        <w:rPr>
          <w:rFonts w:ascii="Verdana" w:hAnsi="Verdana"/>
          <w:szCs w:val="24"/>
        </w:rPr>
        <w:t>18</w:t>
      </w:r>
      <w:r w:rsidR="006675E0" w:rsidRPr="004B1487">
        <w:rPr>
          <w:rFonts w:ascii="Verdana" w:hAnsi="Verdana"/>
          <w:szCs w:val="24"/>
        </w:rPr>
        <w:tab/>
      </w:r>
      <w:r w:rsidR="006675E0" w:rsidRPr="004B1487">
        <w:rPr>
          <w:rFonts w:ascii="Verdana" w:hAnsi="Verdana"/>
          <w:szCs w:val="24"/>
        </w:rPr>
        <w:tab/>
      </w:r>
      <w:r w:rsidR="007070D6" w:rsidRPr="007070D6">
        <w:rPr>
          <w:rFonts w:ascii="Verdana" w:hAnsi="Verdana"/>
          <w:szCs w:val="24"/>
        </w:rPr>
        <w:t>Operations Orders</w:t>
      </w:r>
      <w:r w:rsidR="007070D6">
        <w:rPr>
          <w:rFonts w:ascii="Verdana" w:hAnsi="Verdana"/>
          <w:szCs w:val="24"/>
        </w:rPr>
        <w:t xml:space="preserve"> (OPORD)</w:t>
      </w:r>
    </w:p>
    <w:p w:rsidR="006675E0" w:rsidRPr="001268F0" w:rsidRDefault="005D08BD" w:rsidP="006675E0">
      <w:pPr>
        <w:tabs>
          <w:tab w:val="left" w:pos="1800"/>
        </w:tabs>
        <w:spacing w:after="120"/>
        <w:rPr>
          <w:rFonts w:ascii="Verdana" w:hAnsi="Verdana"/>
        </w:rPr>
      </w:pPr>
      <w:r>
        <w:rPr>
          <w:rFonts w:ascii="Verdana" w:hAnsi="Verdana"/>
          <w:szCs w:val="24"/>
        </w:rPr>
        <w:t>MSL2</w:t>
      </w:r>
      <w:r w:rsidR="006675E0" w:rsidRPr="004B1487">
        <w:rPr>
          <w:rFonts w:ascii="Verdana" w:hAnsi="Verdana"/>
          <w:szCs w:val="24"/>
        </w:rPr>
        <w:t>0</w:t>
      </w:r>
      <w:r w:rsidR="006675E0">
        <w:rPr>
          <w:rFonts w:ascii="Verdana" w:hAnsi="Verdana"/>
          <w:szCs w:val="24"/>
        </w:rPr>
        <w:t>1</w:t>
      </w:r>
      <w:r w:rsidR="006675E0" w:rsidRPr="004B1487">
        <w:rPr>
          <w:rFonts w:ascii="Verdana" w:hAnsi="Verdana"/>
          <w:szCs w:val="24"/>
        </w:rPr>
        <w:t>-L</w:t>
      </w:r>
      <w:r w:rsidR="006675E0">
        <w:rPr>
          <w:rFonts w:ascii="Verdana" w:hAnsi="Verdana"/>
          <w:szCs w:val="24"/>
        </w:rPr>
        <w:t>19</w:t>
      </w:r>
      <w:r w:rsidR="006675E0" w:rsidRPr="004B1487">
        <w:rPr>
          <w:rFonts w:ascii="Verdana" w:hAnsi="Verdana"/>
          <w:szCs w:val="24"/>
        </w:rPr>
        <w:tab/>
      </w:r>
      <w:r w:rsidR="006675E0" w:rsidRPr="004B1487">
        <w:rPr>
          <w:rFonts w:ascii="Verdana" w:hAnsi="Verdana"/>
          <w:szCs w:val="24"/>
        </w:rPr>
        <w:tab/>
      </w:r>
      <w:r w:rsidR="007070D6" w:rsidRPr="007070D6">
        <w:rPr>
          <w:rFonts w:ascii="Verdana" w:hAnsi="Verdana"/>
        </w:rPr>
        <w:t>OPORD Practical Exercise</w:t>
      </w:r>
      <w:r w:rsidR="006675E0" w:rsidRPr="001268F0">
        <w:rPr>
          <w:rFonts w:ascii="Verdana" w:hAnsi="Verdana"/>
        </w:rPr>
        <w:t xml:space="preserve"> </w:t>
      </w:r>
    </w:p>
    <w:p w:rsidR="006675E0" w:rsidRPr="001268F0" w:rsidRDefault="005D08BD" w:rsidP="006675E0">
      <w:pPr>
        <w:tabs>
          <w:tab w:val="left" w:pos="1800"/>
        </w:tabs>
        <w:spacing w:after="120"/>
        <w:rPr>
          <w:rFonts w:ascii="Verdana" w:hAnsi="Verdana"/>
        </w:rPr>
      </w:pPr>
      <w:r>
        <w:rPr>
          <w:rFonts w:ascii="Verdana" w:hAnsi="Verdana"/>
          <w:szCs w:val="24"/>
        </w:rPr>
        <w:t>MSL2</w:t>
      </w:r>
      <w:r w:rsidR="006675E0">
        <w:rPr>
          <w:rFonts w:ascii="Verdana" w:hAnsi="Verdana"/>
          <w:szCs w:val="24"/>
        </w:rPr>
        <w:t>01</w:t>
      </w:r>
      <w:r w:rsidR="006675E0" w:rsidRPr="004B1487">
        <w:rPr>
          <w:rFonts w:ascii="Verdana" w:hAnsi="Verdana"/>
          <w:szCs w:val="24"/>
        </w:rPr>
        <w:t>-L</w:t>
      </w:r>
      <w:r w:rsidR="006675E0">
        <w:rPr>
          <w:rFonts w:ascii="Verdana" w:hAnsi="Verdana"/>
          <w:szCs w:val="24"/>
        </w:rPr>
        <w:t>20</w:t>
      </w:r>
      <w:r w:rsidR="006675E0" w:rsidRPr="004B1487">
        <w:rPr>
          <w:rFonts w:ascii="Verdana" w:hAnsi="Verdana"/>
          <w:szCs w:val="24"/>
        </w:rPr>
        <w:tab/>
      </w:r>
      <w:r w:rsidR="006675E0" w:rsidRPr="004B1487">
        <w:rPr>
          <w:rFonts w:ascii="Verdana" w:hAnsi="Verdana"/>
          <w:szCs w:val="24"/>
        </w:rPr>
        <w:tab/>
      </w:r>
      <w:r w:rsidR="007070D6" w:rsidRPr="007070D6">
        <w:rPr>
          <w:rFonts w:ascii="Verdana" w:hAnsi="Verdana"/>
          <w:lang w:val="sv-SE"/>
        </w:rPr>
        <w:t>Moral Dimensions of Conflict</w:t>
      </w:r>
      <w:r w:rsidR="006675E0">
        <w:rPr>
          <w:rFonts w:ascii="Verdana" w:hAnsi="Verdana"/>
          <w:lang w:val="sv-SE"/>
        </w:rPr>
        <w:t xml:space="preserve"> </w:t>
      </w:r>
    </w:p>
    <w:p w:rsidR="006675E0" w:rsidRPr="004B1487" w:rsidRDefault="005D08BD" w:rsidP="006675E0">
      <w:pPr>
        <w:tabs>
          <w:tab w:val="left" w:pos="1800"/>
        </w:tabs>
        <w:spacing w:after="120"/>
        <w:rPr>
          <w:rFonts w:ascii="Verdana" w:hAnsi="Verdana"/>
          <w:szCs w:val="24"/>
        </w:rPr>
      </w:pPr>
      <w:r>
        <w:rPr>
          <w:rFonts w:ascii="Verdana" w:hAnsi="Verdana"/>
          <w:szCs w:val="24"/>
        </w:rPr>
        <w:t>MSL2</w:t>
      </w:r>
      <w:r w:rsidR="006675E0">
        <w:rPr>
          <w:rFonts w:ascii="Verdana" w:hAnsi="Verdana"/>
          <w:szCs w:val="24"/>
        </w:rPr>
        <w:t>01</w:t>
      </w:r>
      <w:r w:rsidR="006675E0" w:rsidRPr="004B1487">
        <w:rPr>
          <w:rFonts w:ascii="Verdana" w:hAnsi="Verdana"/>
          <w:szCs w:val="24"/>
        </w:rPr>
        <w:t>-L</w:t>
      </w:r>
      <w:r w:rsidR="006675E0">
        <w:rPr>
          <w:rFonts w:ascii="Verdana" w:hAnsi="Verdana"/>
          <w:szCs w:val="24"/>
        </w:rPr>
        <w:t>21</w:t>
      </w:r>
      <w:r w:rsidR="006675E0" w:rsidRPr="004B1487">
        <w:rPr>
          <w:rFonts w:ascii="Verdana" w:hAnsi="Verdana"/>
          <w:szCs w:val="24"/>
        </w:rPr>
        <w:tab/>
      </w:r>
      <w:r w:rsidR="006675E0" w:rsidRPr="004B1487">
        <w:rPr>
          <w:rFonts w:ascii="Verdana" w:hAnsi="Verdana"/>
          <w:szCs w:val="24"/>
        </w:rPr>
        <w:tab/>
      </w:r>
      <w:r w:rsidR="007070D6" w:rsidRPr="007070D6">
        <w:rPr>
          <w:rFonts w:ascii="Verdana" w:hAnsi="Verdana"/>
          <w:szCs w:val="24"/>
        </w:rPr>
        <w:t>How to Detect Media Bias &amp; Propaganda</w:t>
      </w:r>
      <w:r w:rsidR="006675E0" w:rsidRPr="00146DC1">
        <w:rPr>
          <w:rFonts w:ascii="Verdana" w:hAnsi="Verdana"/>
          <w:szCs w:val="24"/>
        </w:rPr>
        <w:t xml:space="preserve"> </w:t>
      </w:r>
    </w:p>
    <w:p w:rsidR="006675E0" w:rsidRPr="001268F0" w:rsidRDefault="005D08BD" w:rsidP="006675E0">
      <w:pPr>
        <w:tabs>
          <w:tab w:val="left" w:pos="1800"/>
        </w:tabs>
        <w:spacing w:after="120"/>
        <w:rPr>
          <w:rFonts w:ascii="Verdana" w:hAnsi="Verdana"/>
        </w:rPr>
      </w:pPr>
      <w:r>
        <w:rPr>
          <w:rFonts w:ascii="Verdana" w:hAnsi="Verdana"/>
          <w:szCs w:val="24"/>
        </w:rPr>
        <w:t>MSL2</w:t>
      </w:r>
      <w:r w:rsidR="006675E0">
        <w:rPr>
          <w:rFonts w:ascii="Verdana" w:hAnsi="Verdana"/>
          <w:szCs w:val="24"/>
        </w:rPr>
        <w:t>01</w:t>
      </w:r>
      <w:r w:rsidR="006675E0" w:rsidRPr="004B1487">
        <w:rPr>
          <w:rFonts w:ascii="Verdana" w:hAnsi="Verdana"/>
          <w:szCs w:val="24"/>
        </w:rPr>
        <w:t>-L</w:t>
      </w:r>
      <w:r w:rsidR="006675E0">
        <w:rPr>
          <w:rFonts w:ascii="Verdana" w:hAnsi="Verdana"/>
          <w:szCs w:val="24"/>
        </w:rPr>
        <w:t>22</w:t>
      </w:r>
      <w:r w:rsidR="006675E0" w:rsidRPr="004B1487">
        <w:rPr>
          <w:rFonts w:ascii="Verdana" w:hAnsi="Verdana"/>
          <w:szCs w:val="24"/>
        </w:rPr>
        <w:tab/>
      </w:r>
      <w:r w:rsidR="006675E0" w:rsidRPr="004B1487">
        <w:rPr>
          <w:rFonts w:ascii="Verdana" w:hAnsi="Verdana"/>
          <w:szCs w:val="24"/>
        </w:rPr>
        <w:tab/>
      </w:r>
      <w:r w:rsidR="007070D6" w:rsidRPr="007070D6">
        <w:rPr>
          <w:rFonts w:ascii="Verdana" w:hAnsi="Verdana"/>
        </w:rPr>
        <w:t>Ethical Reasoning</w:t>
      </w:r>
    </w:p>
    <w:p w:rsidR="006675E0" w:rsidRPr="001268F0" w:rsidRDefault="005D08BD" w:rsidP="006675E0">
      <w:pPr>
        <w:tabs>
          <w:tab w:val="left" w:pos="1800"/>
        </w:tabs>
        <w:spacing w:after="120"/>
        <w:rPr>
          <w:rFonts w:ascii="Verdana" w:hAnsi="Verdana"/>
        </w:rPr>
      </w:pPr>
      <w:r>
        <w:rPr>
          <w:rFonts w:ascii="Verdana" w:hAnsi="Verdana"/>
          <w:szCs w:val="24"/>
        </w:rPr>
        <w:t>MSL2</w:t>
      </w:r>
      <w:r w:rsidR="006675E0">
        <w:rPr>
          <w:rFonts w:ascii="Verdana" w:hAnsi="Verdana"/>
          <w:szCs w:val="24"/>
        </w:rPr>
        <w:t>01</w:t>
      </w:r>
      <w:r w:rsidR="006675E0" w:rsidRPr="004B1487">
        <w:rPr>
          <w:rFonts w:ascii="Verdana" w:hAnsi="Verdana"/>
          <w:szCs w:val="24"/>
        </w:rPr>
        <w:t>-L</w:t>
      </w:r>
      <w:r w:rsidR="006675E0">
        <w:rPr>
          <w:rFonts w:ascii="Verdana" w:hAnsi="Verdana"/>
          <w:szCs w:val="24"/>
        </w:rPr>
        <w:t>23</w:t>
      </w:r>
      <w:r w:rsidR="006675E0" w:rsidRPr="004B1487">
        <w:rPr>
          <w:rFonts w:ascii="Verdana" w:hAnsi="Verdana"/>
          <w:szCs w:val="24"/>
        </w:rPr>
        <w:tab/>
      </w:r>
      <w:r w:rsidR="006675E0" w:rsidRPr="004B1487">
        <w:rPr>
          <w:rFonts w:ascii="Verdana" w:hAnsi="Verdana"/>
          <w:szCs w:val="24"/>
        </w:rPr>
        <w:tab/>
      </w:r>
      <w:r w:rsidR="007070D6" w:rsidRPr="007070D6">
        <w:rPr>
          <w:rFonts w:ascii="Verdana" w:hAnsi="Verdana"/>
          <w:lang w:val="sv-SE"/>
        </w:rPr>
        <w:t>Apply the Army Values to a Tactical Problem</w:t>
      </w:r>
      <w:r w:rsidR="006675E0" w:rsidRPr="001268F0">
        <w:rPr>
          <w:rFonts w:ascii="Verdana" w:hAnsi="Verdana"/>
          <w:lang w:val="sv-SE"/>
        </w:rPr>
        <w:t xml:space="preserve"> </w:t>
      </w:r>
    </w:p>
    <w:p w:rsidR="006675E0" w:rsidRPr="004B1487" w:rsidRDefault="005D08BD" w:rsidP="006675E0">
      <w:pPr>
        <w:tabs>
          <w:tab w:val="left" w:pos="1800"/>
        </w:tabs>
        <w:spacing w:after="120"/>
        <w:rPr>
          <w:rFonts w:ascii="Verdana" w:hAnsi="Verdana"/>
          <w:szCs w:val="24"/>
        </w:rPr>
      </w:pPr>
      <w:r>
        <w:rPr>
          <w:rFonts w:ascii="Verdana" w:hAnsi="Verdana"/>
          <w:szCs w:val="24"/>
        </w:rPr>
        <w:t>MSL2</w:t>
      </w:r>
      <w:r w:rsidR="006675E0">
        <w:rPr>
          <w:rFonts w:ascii="Verdana" w:hAnsi="Verdana"/>
          <w:szCs w:val="24"/>
        </w:rPr>
        <w:t>01</w:t>
      </w:r>
      <w:r w:rsidR="006675E0" w:rsidRPr="004B1487">
        <w:rPr>
          <w:rFonts w:ascii="Verdana" w:hAnsi="Verdana"/>
          <w:szCs w:val="24"/>
        </w:rPr>
        <w:t>-L</w:t>
      </w:r>
      <w:r w:rsidR="006675E0">
        <w:rPr>
          <w:rFonts w:ascii="Verdana" w:hAnsi="Verdana"/>
          <w:szCs w:val="24"/>
        </w:rPr>
        <w:t>24</w:t>
      </w:r>
      <w:r w:rsidR="006675E0" w:rsidRPr="004B1487">
        <w:rPr>
          <w:rFonts w:ascii="Verdana" w:hAnsi="Verdana"/>
          <w:szCs w:val="24"/>
        </w:rPr>
        <w:tab/>
      </w:r>
      <w:r w:rsidR="006675E0" w:rsidRPr="004B1487">
        <w:rPr>
          <w:rFonts w:ascii="Verdana" w:hAnsi="Verdana"/>
          <w:szCs w:val="24"/>
        </w:rPr>
        <w:tab/>
      </w:r>
      <w:r w:rsidRPr="005D08BD">
        <w:rPr>
          <w:rFonts w:ascii="Verdana" w:hAnsi="Verdana"/>
          <w:b/>
          <w:szCs w:val="24"/>
        </w:rPr>
        <w:t>Final Exam</w:t>
      </w:r>
    </w:p>
    <w:p w:rsidR="006675E0" w:rsidRPr="007E2DB8" w:rsidRDefault="006675E0" w:rsidP="006675E0">
      <w:pPr>
        <w:tabs>
          <w:tab w:val="left" w:pos="1800"/>
        </w:tabs>
        <w:spacing w:after="120"/>
        <w:rPr>
          <w:rFonts w:ascii="Verdana" w:hAnsi="Verdana"/>
          <w:b/>
          <w:szCs w:val="24"/>
        </w:rPr>
      </w:pPr>
      <w:r w:rsidRPr="007E2DB8">
        <w:rPr>
          <w:rFonts w:ascii="Verdana" w:hAnsi="Verdana"/>
          <w:szCs w:val="24"/>
        </w:rPr>
        <w:tab/>
      </w:r>
    </w:p>
    <w:p w:rsidR="006675E0" w:rsidRDefault="006675E0" w:rsidP="006675E0">
      <w:pPr>
        <w:tabs>
          <w:tab w:val="left" w:pos="1800"/>
        </w:tabs>
        <w:spacing w:after="120"/>
        <w:rPr>
          <w:rFonts w:ascii="Verdana" w:hAnsi="Verdana"/>
          <w:b/>
          <w:i/>
          <w:szCs w:val="24"/>
        </w:rPr>
      </w:pPr>
      <w:r w:rsidRPr="007E2DB8">
        <w:rPr>
          <w:rFonts w:ascii="Verdana" w:hAnsi="Verdana"/>
          <w:b/>
          <w:i/>
          <w:szCs w:val="24"/>
        </w:rPr>
        <w:tab/>
      </w:r>
    </w:p>
    <w:p w:rsidR="005D08BD" w:rsidRDefault="005D08BD" w:rsidP="006675E0">
      <w:pPr>
        <w:tabs>
          <w:tab w:val="left" w:pos="1800"/>
        </w:tabs>
        <w:spacing w:after="120"/>
        <w:rPr>
          <w:rFonts w:ascii="Verdana" w:hAnsi="Verdana"/>
          <w:b/>
          <w:i/>
          <w:szCs w:val="24"/>
        </w:rPr>
      </w:pPr>
    </w:p>
    <w:p w:rsidR="005D08BD" w:rsidRDefault="005D08BD" w:rsidP="006675E0">
      <w:pPr>
        <w:tabs>
          <w:tab w:val="left" w:pos="1800"/>
        </w:tabs>
        <w:spacing w:after="120"/>
        <w:rPr>
          <w:rFonts w:ascii="Verdana" w:hAnsi="Verdana"/>
          <w:b/>
          <w:i/>
          <w:szCs w:val="24"/>
        </w:rPr>
      </w:pPr>
    </w:p>
    <w:p w:rsidR="005D08BD" w:rsidRDefault="005D08BD" w:rsidP="006675E0">
      <w:pPr>
        <w:tabs>
          <w:tab w:val="left" w:pos="1800"/>
        </w:tabs>
        <w:spacing w:after="120"/>
        <w:rPr>
          <w:rFonts w:ascii="Verdana" w:hAnsi="Verdana"/>
          <w:b/>
          <w:i/>
          <w:szCs w:val="24"/>
        </w:rPr>
      </w:pPr>
    </w:p>
    <w:p w:rsidR="005D08BD" w:rsidRDefault="005D08BD" w:rsidP="006675E0">
      <w:pPr>
        <w:tabs>
          <w:tab w:val="left" w:pos="1800"/>
        </w:tabs>
        <w:spacing w:after="120"/>
        <w:rPr>
          <w:rFonts w:ascii="Verdana" w:hAnsi="Verdana"/>
          <w:b/>
          <w:i/>
          <w:szCs w:val="24"/>
        </w:rPr>
      </w:pPr>
    </w:p>
    <w:p w:rsidR="005D08BD" w:rsidRPr="007E2DB8" w:rsidRDefault="005D08BD" w:rsidP="006675E0">
      <w:pPr>
        <w:tabs>
          <w:tab w:val="left" w:pos="1800"/>
        </w:tabs>
        <w:spacing w:after="120"/>
        <w:rPr>
          <w:rFonts w:ascii="Verdana" w:hAnsi="Verdana"/>
          <w:b/>
          <w:szCs w:val="24"/>
        </w:rPr>
      </w:pPr>
    </w:p>
    <w:p w:rsidR="006675E0" w:rsidRPr="007E2DB8" w:rsidRDefault="006675E0" w:rsidP="006675E0">
      <w:pPr>
        <w:tabs>
          <w:tab w:val="left" w:pos="1800"/>
        </w:tabs>
        <w:spacing w:after="120"/>
        <w:jc w:val="center"/>
        <w:rPr>
          <w:rFonts w:ascii="Verdana" w:hAnsi="Verdana"/>
          <w:b/>
          <w:szCs w:val="24"/>
        </w:rPr>
      </w:pPr>
      <w:r w:rsidRPr="007E2DB8">
        <w:rPr>
          <w:rFonts w:ascii="Verdana" w:hAnsi="Verdana"/>
          <w:b/>
          <w:szCs w:val="24"/>
        </w:rPr>
        <w:t>General Lab Schedule</w:t>
      </w:r>
    </w:p>
    <w:p w:rsidR="006675E0" w:rsidRPr="00165966" w:rsidRDefault="006675E0" w:rsidP="006675E0">
      <w:pPr>
        <w:pBdr>
          <w:top w:val="single" w:sz="4" w:space="1" w:color="auto" w:shadow="1"/>
          <w:left w:val="single" w:sz="4" w:space="4" w:color="auto" w:shadow="1"/>
          <w:bottom w:val="single" w:sz="4" w:space="1" w:color="auto" w:shadow="1"/>
          <w:right w:val="single" w:sz="4" w:space="4" w:color="auto" w:shadow="1"/>
        </w:pBdr>
        <w:shd w:val="clear" w:color="auto" w:fill="E0E0E0"/>
        <w:tabs>
          <w:tab w:val="left" w:pos="1800"/>
        </w:tabs>
        <w:spacing w:after="120"/>
        <w:rPr>
          <w:rFonts w:ascii="Verdana" w:hAnsi="Verdana"/>
          <w:b/>
          <w:i/>
        </w:rPr>
      </w:pPr>
      <w:r>
        <w:rPr>
          <w:rFonts w:ascii="Verdana" w:hAnsi="Verdana"/>
          <w:b/>
          <w:i/>
          <w:szCs w:val="24"/>
        </w:rPr>
        <w:t>LAB 01</w:t>
      </w:r>
      <w:r>
        <w:rPr>
          <w:rFonts w:ascii="Verdana" w:hAnsi="Verdana"/>
          <w:b/>
          <w:i/>
          <w:szCs w:val="24"/>
        </w:rPr>
        <w:tab/>
      </w:r>
      <w:r w:rsidRPr="00165966">
        <w:rPr>
          <w:rFonts w:ascii="Verdana" w:hAnsi="Verdana"/>
          <w:b/>
          <w:i/>
        </w:rPr>
        <w:t>Commander’s Time &amp; BN SOP</w:t>
      </w:r>
    </w:p>
    <w:p w:rsidR="006675E0" w:rsidRPr="00165966" w:rsidRDefault="006675E0" w:rsidP="006675E0">
      <w:pPr>
        <w:pBdr>
          <w:top w:val="single" w:sz="4" w:space="1" w:color="auto" w:shadow="1"/>
          <w:left w:val="single" w:sz="4" w:space="4" w:color="auto" w:shadow="1"/>
          <w:bottom w:val="single" w:sz="4" w:space="1" w:color="auto" w:shadow="1"/>
          <w:right w:val="single" w:sz="4" w:space="4" w:color="auto" w:shadow="1"/>
        </w:pBdr>
        <w:shd w:val="clear" w:color="auto" w:fill="E0E0E0"/>
        <w:tabs>
          <w:tab w:val="left" w:pos="1800"/>
        </w:tabs>
        <w:spacing w:after="120"/>
        <w:rPr>
          <w:rFonts w:ascii="Verdana" w:hAnsi="Verdana"/>
          <w:b/>
          <w:i/>
        </w:rPr>
      </w:pPr>
      <w:r w:rsidRPr="007E2DB8">
        <w:rPr>
          <w:rFonts w:ascii="Verdana" w:hAnsi="Verdana"/>
          <w:b/>
          <w:i/>
          <w:szCs w:val="24"/>
        </w:rPr>
        <w:t xml:space="preserve">LAB </w:t>
      </w:r>
      <w:r>
        <w:rPr>
          <w:rFonts w:ascii="Verdana" w:hAnsi="Verdana"/>
          <w:b/>
          <w:i/>
          <w:szCs w:val="24"/>
        </w:rPr>
        <w:t>02</w:t>
      </w:r>
      <w:r w:rsidRPr="007E2DB8">
        <w:rPr>
          <w:rFonts w:ascii="Verdana" w:hAnsi="Verdana"/>
          <w:b/>
          <w:i/>
          <w:szCs w:val="24"/>
        </w:rPr>
        <w:tab/>
      </w:r>
      <w:r w:rsidRPr="00165966">
        <w:rPr>
          <w:rFonts w:ascii="Verdana" w:hAnsi="Verdana"/>
          <w:b/>
          <w:i/>
        </w:rPr>
        <w:t>Drill &amp; Ceremonies (Individual)</w:t>
      </w:r>
    </w:p>
    <w:p w:rsidR="006675E0" w:rsidRPr="00165966" w:rsidRDefault="006675E0" w:rsidP="006675E0">
      <w:pPr>
        <w:pBdr>
          <w:top w:val="single" w:sz="4" w:space="1" w:color="auto" w:shadow="1"/>
          <w:left w:val="single" w:sz="4" w:space="4" w:color="auto" w:shadow="1"/>
          <w:bottom w:val="single" w:sz="4" w:space="1" w:color="auto" w:shadow="1"/>
          <w:right w:val="single" w:sz="4" w:space="4" w:color="auto" w:shadow="1"/>
        </w:pBdr>
        <w:shd w:val="clear" w:color="auto" w:fill="E0E0E0"/>
        <w:tabs>
          <w:tab w:val="left" w:pos="1800"/>
        </w:tabs>
        <w:spacing w:after="120"/>
        <w:rPr>
          <w:rFonts w:ascii="Verdana" w:hAnsi="Verdana"/>
          <w:b/>
          <w:i/>
        </w:rPr>
      </w:pPr>
      <w:r w:rsidRPr="007E2DB8">
        <w:rPr>
          <w:rFonts w:ascii="Verdana" w:hAnsi="Verdana"/>
          <w:b/>
          <w:i/>
          <w:szCs w:val="24"/>
        </w:rPr>
        <w:t xml:space="preserve">LAB </w:t>
      </w:r>
      <w:r>
        <w:rPr>
          <w:rFonts w:ascii="Verdana" w:hAnsi="Verdana"/>
          <w:b/>
          <w:i/>
          <w:szCs w:val="24"/>
        </w:rPr>
        <w:t>03</w:t>
      </w:r>
      <w:r w:rsidRPr="007E2DB8">
        <w:rPr>
          <w:rFonts w:ascii="Verdana" w:hAnsi="Verdana"/>
          <w:b/>
          <w:i/>
          <w:szCs w:val="24"/>
        </w:rPr>
        <w:tab/>
      </w:r>
      <w:r w:rsidRPr="00165966">
        <w:rPr>
          <w:rFonts w:ascii="Verdana" w:hAnsi="Verdana"/>
          <w:b/>
          <w:i/>
        </w:rPr>
        <w:t>Drill &amp; Ceremonies (Squad &amp; Platoon)</w:t>
      </w:r>
      <w:r w:rsidRPr="00165966">
        <w:rPr>
          <w:rFonts w:ascii="Verdana" w:hAnsi="Verdana"/>
          <w:b/>
          <w:i/>
          <w:lang w:val="fr-FR"/>
        </w:rPr>
        <w:t xml:space="preserve"> </w:t>
      </w:r>
    </w:p>
    <w:p w:rsidR="006675E0" w:rsidRPr="00165966" w:rsidRDefault="006675E0" w:rsidP="006675E0">
      <w:pPr>
        <w:pBdr>
          <w:top w:val="single" w:sz="4" w:space="1" w:color="auto" w:shadow="1"/>
          <w:left w:val="single" w:sz="4" w:space="4" w:color="auto" w:shadow="1"/>
          <w:bottom w:val="single" w:sz="4" w:space="1" w:color="auto" w:shadow="1"/>
          <w:right w:val="single" w:sz="4" w:space="4" w:color="auto" w:shadow="1"/>
        </w:pBdr>
        <w:shd w:val="clear" w:color="auto" w:fill="E0E0E0"/>
        <w:tabs>
          <w:tab w:val="left" w:pos="1800"/>
        </w:tabs>
        <w:spacing w:after="120"/>
        <w:rPr>
          <w:rFonts w:ascii="Verdana" w:hAnsi="Verdana"/>
          <w:b/>
          <w:i/>
        </w:rPr>
      </w:pPr>
      <w:r w:rsidRPr="007E2DB8">
        <w:rPr>
          <w:rFonts w:ascii="Verdana" w:hAnsi="Verdana"/>
          <w:b/>
          <w:i/>
          <w:szCs w:val="24"/>
        </w:rPr>
        <w:lastRenderedPageBreak/>
        <w:t xml:space="preserve">LAB </w:t>
      </w:r>
      <w:r>
        <w:rPr>
          <w:rFonts w:ascii="Verdana" w:hAnsi="Verdana"/>
          <w:b/>
          <w:i/>
          <w:szCs w:val="24"/>
        </w:rPr>
        <w:t>04</w:t>
      </w:r>
      <w:r w:rsidRPr="007E2DB8">
        <w:rPr>
          <w:rFonts w:ascii="Verdana" w:hAnsi="Verdana"/>
          <w:b/>
          <w:i/>
          <w:szCs w:val="24"/>
        </w:rPr>
        <w:tab/>
      </w:r>
      <w:r w:rsidRPr="00165966">
        <w:rPr>
          <w:rFonts w:ascii="Verdana" w:hAnsi="Verdana"/>
          <w:b/>
          <w:i/>
        </w:rPr>
        <w:t xml:space="preserve">Team Building Exercise </w:t>
      </w:r>
    </w:p>
    <w:p w:rsidR="006675E0" w:rsidRPr="00165966" w:rsidRDefault="006675E0" w:rsidP="006675E0">
      <w:pPr>
        <w:pBdr>
          <w:top w:val="single" w:sz="4" w:space="1" w:color="auto" w:shadow="1"/>
          <w:left w:val="single" w:sz="4" w:space="4" w:color="auto" w:shadow="1"/>
          <w:bottom w:val="single" w:sz="4" w:space="1" w:color="auto" w:shadow="1"/>
          <w:right w:val="single" w:sz="4" w:space="4" w:color="auto" w:shadow="1"/>
        </w:pBdr>
        <w:shd w:val="clear" w:color="auto" w:fill="E0E0E0"/>
        <w:tabs>
          <w:tab w:val="left" w:pos="1800"/>
        </w:tabs>
        <w:spacing w:after="120"/>
        <w:rPr>
          <w:rFonts w:ascii="Verdana" w:hAnsi="Verdana"/>
          <w:b/>
          <w:i/>
        </w:rPr>
      </w:pPr>
      <w:r w:rsidRPr="007E2DB8">
        <w:rPr>
          <w:rFonts w:ascii="Verdana" w:hAnsi="Verdana"/>
          <w:b/>
          <w:i/>
          <w:szCs w:val="24"/>
        </w:rPr>
        <w:t xml:space="preserve">LAB </w:t>
      </w:r>
      <w:r>
        <w:rPr>
          <w:rFonts w:ascii="Verdana" w:hAnsi="Verdana"/>
          <w:b/>
          <w:i/>
          <w:szCs w:val="24"/>
        </w:rPr>
        <w:t>05</w:t>
      </w:r>
      <w:r w:rsidRPr="007E2DB8">
        <w:rPr>
          <w:rFonts w:ascii="Verdana" w:hAnsi="Verdana"/>
          <w:b/>
          <w:i/>
          <w:szCs w:val="24"/>
        </w:rPr>
        <w:tab/>
      </w:r>
      <w:r w:rsidRPr="00165966">
        <w:rPr>
          <w:rFonts w:ascii="Verdana" w:hAnsi="Verdana"/>
          <w:b/>
          <w:i/>
        </w:rPr>
        <w:t>VBS Exercise</w:t>
      </w:r>
      <w:r w:rsidRPr="00165966">
        <w:rPr>
          <w:rFonts w:ascii="Verdana" w:hAnsi="Verdana"/>
          <w:b/>
          <w:i/>
          <w:lang w:val="fr-FR"/>
        </w:rPr>
        <w:t xml:space="preserve"> </w:t>
      </w:r>
    </w:p>
    <w:p w:rsidR="006675E0" w:rsidRPr="00165966" w:rsidRDefault="006675E0" w:rsidP="006675E0">
      <w:pPr>
        <w:pBdr>
          <w:top w:val="single" w:sz="4" w:space="1" w:color="auto" w:shadow="1"/>
          <w:left w:val="single" w:sz="4" w:space="4" w:color="auto" w:shadow="1"/>
          <w:bottom w:val="single" w:sz="4" w:space="1" w:color="auto" w:shadow="1"/>
          <w:right w:val="single" w:sz="4" w:space="4" w:color="auto" w:shadow="1"/>
        </w:pBdr>
        <w:shd w:val="clear" w:color="auto" w:fill="E0E0E0"/>
        <w:tabs>
          <w:tab w:val="left" w:pos="1800"/>
        </w:tabs>
        <w:spacing w:after="120"/>
        <w:rPr>
          <w:rFonts w:ascii="Verdana" w:hAnsi="Verdana"/>
          <w:b/>
          <w:i/>
        </w:rPr>
      </w:pPr>
      <w:r w:rsidRPr="007E2DB8">
        <w:rPr>
          <w:rFonts w:ascii="Verdana" w:hAnsi="Verdana"/>
          <w:b/>
          <w:i/>
          <w:szCs w:val="24"/>
        </w:rPr>
        <w:t xml:space="preserve">LAB </w:t>
      </w:r>
      <w:r>
        <w:rPr>
          <w:rFonts w:ascii="Verdana" w:hAnsi="Verdana"/>
          <w:b/>
          <w:i/>
          <w:szCs w:val="24"/>
        </w:rPr>
        <w:t>06</w:t>
      </w:r>
      <w:r w:rsidRPr="007E2DB8">
        <w:rPr>
          <w:rFonts w:ascii="Verdana" w:hAnsi="Verdana"/>
          <w:b/>
          <w:i/>
          <w:szCs w:val="24"/>
        </w:rPr>
        <w:tab/>
      </w:r>
      <w:r w:rsidRPr="00165966">
        <w:rPr>
          <w:rFonts w:ascii="Verdana" w:hAnsi="Verdana"/>
          <w:b/>
          <w:i/>
        </w:rPr>
        <w:t xml:space="preserve">Orienteering </w:t>
      </w:r>
    </w:p>
    <w:p w:rsidR="006675E0" w:rsidRPr="00165966" w:rsidRDefault="006675E0" w:rsidP="006675E0">
      <w:pPr>
        <w:pBdr>
          <w:top w:val="single" w:sz="4" w:space="1" w:color="auto" w:shadow="1"/>
          <w:left w:val="single" w:sz="4" w:space="4" w:color="auto" w:shadow="1"/>
          <w:bottom w:val="single" w:sz="4" w:space="1" w:color="auto" w:shadow="1"/>
          <w:right w:val="single" w:sz="4" w:space="4" w:color="auto" w:shadow="1"/>
        </w:pBdr>
        <w:shd w:val="clear" w:color="auto" w:fill="E0E0E0"/>
        <w:tabs>
          <w:tab w:val="left" w:pos="1800"/>
        </w:tabs>
        <w:spacing w:after="120"/>
        <w:rPr>
          <w:rFonts w:ascii="Verdana" w:hAnsi="Verdana"/>
          <w:b/>
          <w:i/>
        </w:rPr>
      </w:pPr>
      <w:r w:rsidRPr="007E2DB8">
        <w:rPr>
          <w:rFonts w:ascii="Verdana" w:hAnsi="Verdana"/>
          <w:b/>
          <w:i/>
          <w:szCs w:val="24"/>
        </w:rPr>
        <w:t xml:space="preserve">LAB </w:t>
      </w:r>
      <w:r>
        <w:rPr>
          <w:rFonts w:ascii="Verdana" w:hAnsi="Verdana"/>
          <w:b/>
          <w:i/>
          <w:szCs w:val="24"/>
        </w:rPr>
        <w:t>07</w:t>
      </w:r>
      <w:r w:rsidRPr="007E2DB8">
        <w:rPr>
          <w:rFonts w:ascii="Verdana" w:hAnsi="Verdana"/>
          <w:b/>
          <w:i/>
          <w:szCs w:val="24"/>
        </w:rPr>
        <w:tab/>
      </w:r>
      <w:r w:rsidRPr="00165966">
        <w:rPr>
          <w:rFonts w:ascii="Verdana" w:hAnsi="Verdana"/>
          <w:b/>
          <w:i/>
        </w:rPr>
        <w:t xml:space="preserve">LRC/Ropes Course </w:t>
      </w:r>
    </w:p>
    <w:p w:rsidR="006675E0" w:rsidRPr="00165966" w:rsidRDefault="006675E0" w:rsidP="006675E0">
      <w:pPr>
        <w:pBdr>
          <w:top w:val="single" w:sz="4" w:space="1" w:color="auto" w:shadow="1"/>
          <w:left w:val="single" w:sz="4" w:space="4" w:color="auto" w:shadow="1"/>
          <w:bottom w:val="single" w:sz="4" w:space="1" w:color="auto" w:shadow="1"/>
          <w:right w:val="single" w:sz="4" w:space="4" w:color="auto" w:shadow="1"/>
        </w:pBdr>
        <w:shd w:val="clear" w:color="auto" w:fill="E0E0E0"/>
        <w:tabs>
          <w:tab w:val="left" w:pos="1800"/>
        </w:tabs>
        <w:spacing w:after="120"/>
        <w:rPr>
          <w:rFonts w:ascii="Verdana" w:hAnsi="Verdana"/>
          <w:b/>
          <w:i/>
        </w:rPr>
      </w:pPr>
      <w:r w:rsidRPr="007E2DB8">
        <w:rPr>
          <w:rFonts w:ascii="Verdana" w:hAnsi="Verdana"/>
          <w:b/>
          <w:i/>
          <w:szCs w:val="24"/>
        </w:rPr>
        <w:t xml:space="preserve">LAB </w:t>
      </w:r>
      <w:r>
        <w:rPr>
          <w:rFonts w:ascii="Verdana" w:hAnsi="Verdana"/>
          <w:b/>
          <w:i/>
          <w:szCs w:val="24"/>
        </w:rPr>
        <w:t>08</w:t>
      </w:r>
      <w:r w:rsidRPr="007E2DB8">
        <w:rPr>
          <w:rFonts w:ascii="Verdana" w:hAnsi="Verdana"/>
          <w:b/>
          <w:i/>
          <w:szCs w:val="24"/>
        </w:rPr>
        <w:tab/>
      </w:r>
      <w:r w:rsidRPr="00165966">
        <w:rPr>
          <w:rFonts w:ascii="Verdana" w:hAnsi="Verdana"/>
          <w:b/>
          <w:i/>
        </w:rPr>
        <w:t xml:space="preserve">Basic Survival Skills </w:t>
      </w:r>
    </w:p>
    <w:p w:rsidR="006675E0" w:rsidRPr="00165966" w:rsidRDefault="006675E0" w:rsidP="006675E0">
      <w:pPr>
        <w:pBdr>
          <w:top w:val="single" w:sz="4" w:space="1" w:color="auto" w:shadow="1"/>
          <w:left w:val="single" w:sz="4" w:space="4" w:color="auto" w:shadow="1"/>
          <w:bottom w:val="single" w:sz="4" w:space="1" w:color="auto" w:shadow="1"/>
          <w:right w:val="single" w:sz="4" w:space="4" w:color="auto" w:shadow="1"/>
        </w:pBdr>
        <w:shd w:val="clear" w:color="auto" w:fill="E0E0E0"/>
        <w:tabs>
          <w:tab w:val="left" w:pos="1800"/>
        </w:tabs>
        <w:spacing w:after="120"/>
        <w:rPr>
          <w:rFonts w:ascii="Verdana" w:hAnsi="Verdana"/>
          <w:b/>
          <w:i/>
        </w:rPr>
      </w:pPr>
      <w:r w:rsidRPr="007E2DB8">
        <w:rPr>
          <w:rFonts w:ascii="Verdana" w:hAnsi="Verdana"/>
          <w:b/>
          <w:i/>
          <w:szCs w:val="24"/>
        </w:rPr>
        <w:t xml:space="preserve">LAB </w:t>
      </w:r>
      <w:r>
        <w:rPr>
          <w:rFonts w:ascii="Verdana" w:hAnsi="Verdana"/>
          <w:b/>
          <w:i/>
          <w:szCs w:val="24"/>
        </w:rPr>
        <w:t>09</w:t>
      </w:r>
      <w:r w:rsidRPr="007E2DB8">
        <w:rPr>
          <w:rFonts w:ascii="Verdana" w:hAnsi="Verdana"/>
          <w:b/>
          <w:i/>
          <w:szCs w:val="24"/>
        </w:rPr>
        <w:tab/>
      </w:r>
      <w:r w:rsidRPr="00165966">
        <w:rPr>
          <w:rFonts w:ascii="Verdana" w:hAnsi="Verdana"/>
          <w:b/>
          <w:i/>
        </w:rPr>
        <w:t xml:space="preserve">PCC / PCI (ICW LTX) </w:t>
      </w:r>
    </w:p>
    <w:p w:rsidR="006675E0" w:rsidRPr="00165966" w:rsidRDefault="006675E0" w:rsidP="006675E0">
      <w:pPr>
        <w:pBdr>
          <w:top w:val="single" w:sz="4" w:space="1" w:color="auto" w:shadow="1"/>
          <w:left w:val="single" w:sz="4" w:space="4" w:color="auto" w:shadow="1"/>
          <w:bottom w:val="single" w:sz="4" w:space="1" w:color="auto" w:shadow="1"/>
          <w:right w:val="single" w:sz="4" w:space="4" w:color="auto" w:shadow="1"/>
        </w:pBdr>
        <w:shd w:val="clear" w:color="auto" w:fill="E0E0E0"/>
        <w:tabs>
          <w:tab w:val="left" w:pos="1800"/>
        </w:tabs>
        <w:spacing w:after="120"/>
        <w:rPr>
          <w:rFonts w:ascii="Verdana" w:hAnsi="Verdana"/>
          <w:b/>
          <w:i/>
        </w:rPr>
      </w:pPr>
      <w:r w:rsidRPr="007E2DB8">
        <w:rPr>
          <w:rFonts w:ascii="Verdana" w:hAnsi="Verdana"/>
          <w:b/>
          <w:i/>
          <w:szCs w:val="24"/>
        </w:rPr>
        <w:t xml:space="preserve">LAB </w:t>
      </w:r>
      <w:r>
        <w:rPr>
          <w:rFonts w:ascii="Verdana" w:hAnsi="Verdana"/>
          <w:b/>
          <w:i/>
          <w:szCs w:val="24"/>
        </w:rPr>
        <w:t>10</w:t>
      </w:r>
      <w:r w:rsidRPr="007E2DB8">
        <w:rPr>
          <w:rFonts w:ascii="Verdana" w:hAnsi="Verdana"/>
          <w:b/>
          <w:i/>
          <w:szCs w:val="24"/>
        </w:rPr>
        <w:tab/>
      </w:r>
      <w:r w:rsidRPr="00165966">
        <w:rPr>
          <w:rFonts w:ascii="Verdana" w:hAnsi="Verdana"/>
          <w:b/>
          <w:i/>
        </w:rPr>
        <w:t xml:space="preserve">Military Communications </w:t>
      </w:r>
    </w:p>
    <w:p w:rsidR="006675E0" w:rsidRPr="00165966" w:rsidRDefault="006675E0" w:rsidP="006675E0">
      <w:pPr>
        <w:pBdr>
          <w:top w:val="single" w:sz="4" w:space="1" w:color="auto" w:shadow="1"/>
          <w:left w:val="single" w:sz="4" w:space="4" w:color="auto" w:shadow="1"/>
          <w:bottom w:val="single" w:sz="4" w:space="1" w:color="auto" w:shadow="1"/>
          <w:right w:val="single" w:sz="4" w:space="4" w:color="auto" w:shadow="1"/>
        </w:pBdr>
        <w:shd w:val="clear" w:color="auto" w:fill="E0E0E0"/>
        <w:tabs>
          <w:tab w:val="left" w:pos="1800"/>
        </w:tabs>
        <w:spacing w:after="120"/>
        <w:rPr>
          <w:rFonts w:ascii="Verdana" w:hAnsi="Verdana"/>
          <w:b/>
          <w:i/>
        </w:rPr>
      </w:pPr>
      <w:r w:rsidRPr="007E2DB8">
        <w:rPr>
          <w:rFonts w:ascii="Verdana" w:hAnsi="Verdana"/>
          <w:b/>
          <w:i/>
          <w:szCs w:val="24"/>
        </w:rPr>
        <w:t xml:space="preserve">LAB </w:t>
      </w:r>
      <w:r>
        <w:rPr>
          <w:rFonts w:ascii="Verdana" w:hAnsi="Verdana"/>
          <w:b/>
          <w:i/>
          <w:szCs w:val="24"/>
        </w:rPr>
        <w:t>11</w:t>
      </w:r>
      <w:r w:rsidRPr="007E2DB8">
        <w:rPr>
          <w:rFonts w:ascii="Verdana" w:hAnsi="Verdana"/>
          <w:b/>
          <w:i/>
          <w:szCs w:val="24"/>
        </w:rPr>
        <w:tab/>
      </w:r>
      <w:r w:rsidRPr="00165966">
        <w:rPr>
          <w:rFonts w:ascii="Verdana" w:hAnsi="Verdana"/>
          <w:b/>
          <w:i/>
        </w:rPr>
        <w:t xml:space="preserve">VBS Exercise </w:t>
      </w:r>
    </w:p>
    <w:p w:rsidR="006675E0" w:rsidRDefault="006675E0" w:rsidP="006675E0">
      <w:pPr>
        <w:pBdr>
          <w:top w:val="single" w:sz="4" w:space="1" w:color="auto" w:shadow="1"/>
          <w:left w:val="single" w:sz="4" w:space="4" w:color="auto" w:shadow="1"/>
          <w:bottom w:val="single" w:sz="4" w:space="1" w:color="auto" w:shadow="1"/>
          <w:right w:val="single" w:sz="4" w:space="4" w:color="auto" w:shadow="1"/>
        </w:pBdr>
        <w:shd w:val="clear" w:color="auto" w:fill="E0E0E0"/>
        <w:tabs>
          <w:tab w:val="left" w:pos="1800"/>
        </w:tabs>
        <w:spacing w:after="120"/>
        <w:rPr>
          <w:rFonts w:ascii="Verdana" w:hAnsi="Verdana"/>
          <w:b/>
          <w:i/>
        </w:rPr>
      </w:pPr>
      <w:r w:rsidRPr="007E2DB8">
        <w:rPr>
          <w:rFonts w:ascii="Verdana" w:hAnsi="Verdana"/>
          <w:b/>
          <w:i/>
          <w:szCs w:val="24"/>
        </w:rPr>
        <w:t xml:space="preserve">LAB </w:t>
      </w:r>
      <w:r>
        <w:rPr>
          <w:rFonts w:ascii="Verdana" w:hAnsi="Verdana"/>
          <w:b/>
          <w:i/>
          <w:szCs w:val="24"/>
        </w:rPr>
        <w:t>12</w:t>
      </w:r>
      <w:r w:rsidRPr="007E2DB8">
        <w:rPr>
          <w:rFonts w:ascii="Verdana" w:hAnsi="Verdana"/>
          <w:b/>
          <w:i/>
          <w:szCs w:val="24"/>
        </w:rPr>
        <w:tab/>
      </w:r>
      <w:r w:rsidRPr="00165966">
        <w:rPr>
          <w:rFonts w:ascii="Verdana" w:hAnsi="Verdana"/>
          <w:b/>
          <w:i/>
        </w:rPr>
        <w:t xml:space="preserve">Counseling </w:t>
      </w:r>
    </w:p>
    <w:p w:rsidR="006675E0" w:rsidRDefault="006675E0"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71375" w:rsidRDefault="00671375" w:rsidP="006675E0">
      <w:pPr>
        <w:rPr>
          <w:rFonts w:ascii="Verdana" w:hAnsi="Verdana"/>
        </w:rPr>
      </w:pPr>
    </w:p>
    <w:p w:rsidR="006675E0" w:rsidRPr="007E2DB8" w:rsidRDefault="006675E0" w:rsidP="006675E0">
      <w:pPr>
        <w:spacing w:after="120"/>
        <w:rPr>
          <w:rFonts w:ascii="Verdana" w:hAnsi="Verdana"/>
          <w:b/>
          <w:szCs w:val="24"/>
        </w:rPr>
      </w:pPr>
      <w:r>
        <w:rPr>
          <w:rFonts w:ascii="Verdana" w:hAnsi="Verdana"/>
          <w:b/>
          <w:szCs w:val="24"/>
        </w:rPr>
        <w:t xml:space="preserve">MSL </w:t>
      </w:r>
      <w:r w:rsidR="00965024">
        <w:rPr>
          <w:rFonts w:ascii="Verdana" w:hAnsi="Verdana"/>
          <w:b/>
          <w:szCs w:val="24"/>
        </w:rPr>
        <w:t>2</w:t>
      </w:r>
      <w:r>
        <w:rPr>
          <w:rFonts w:ascii="Verdana" w:hAnsi="Verdana"/>
          <w:b/>
          <w:szCs w:val="24"/>
        </w:rPr>
        <w:t>01</w:t>
      </w:r>
      <w:r w:rsidRPr="007E2DB8">
        <w:rPr>
          <w:rFonts w:ascii="Verdana" w:hAnsi="Verdana"/>
          <w:b/>
          <w:szCs w:val="24"/>
        </w:rPr>
        <w:t xml:space="preserve"> Course Requirements</w:t>
      </w:r>
      <w:r w:rsidR="0081044A">
        <w:rPr>
          <w:rFonts w:ascii="Verdana" w:hAnsi="Verdana"/>
          <w:b/>
          <w:szCs w:val="24"/>
        </w:rPr>
        <w:t>:</w:t>
      </w:r>
    </w:p>
    <w:p w:rsidR="006675E0" w:rsidRPr="007E2DB8" w:rsidRDefault="00354B73" w:rsidP="006675E0">
      <w:pPr>
        <w:tabs>
          <w:tab w:val="left" w:pos="360"/>
        </w:tabs>
        <w:spacing w:after="120"/>
        <w:rPr>
          <w:rFonts w:ascii="Verdana" w:hAnsi="Verdana"/>
          <w:b/>
          <w:szCs w:val="24"/>
        </w:rPr>
      </w:pPr>
      <w:r>
        <w:rPr>
          <w:rFonts w:ascii="Verdana" w:hAnsi="Verdana"/>
          <w:b/>
          <w:szCs w:val="24"/>
        </w:rPr>
        <w:t>Class P</w:t>
      </w:r>
      <w:r w:rsidR="006675E0" w:rsidRPr="007E2DB8">
        <w:rPr>
          <w:rFonts w:ascii="Verdana" w:hAnsi="Verdana"/>
          <w:b/>
          <w:szCs w:val="24"/>
        </w:rPr>
        <w:t>articipation</w:t>
      </w:r>
    </w:p>
    <w:p w:rsidR="006675E0" w:rsidRDefault="006675E0" w:rsidP="006675E0">
      <w:pPr>
        <w:spacing w:after="120"/>
        <w:rPr>
          <w:rFonts w:ascii="Verdana" w:hAnsi="Verdana"/>
          <w:szCs w:val="24"/>
        </w:rPr>
      </w:pPr>
      <w:r w:rsidRPr="007E2DB8">
        <w:rPr>
          <w:rFonts w:ascii="Verdana" w:hAnsi="Verdana"/>
          <w:szCs w:val="24"/>
        </w:rPr>
        <w:t xml:space="preserve">You are expected to participate actively in learning through critical reflection, inquiry, dialogue, and group interactions.  This includes participating in class discussion, sharing personal perspectives and experiences related to </w:t>
      </w:r>
      <w:r w:rsidRPr="007E2DB8">
        <w:rPr>
          <w:rFonts w:ascii="Verdana" w:hAnsi="Verdana"/>
          <w:szCs w:val="24"/>
        </w:rPr>
        <w:lastRenderedPageBreak/>
        <w:t xml:space="preserve">principles discussed in class or </w:t>
      </w:r>
      <w:r w:rsidR="00326BD6">
        <w:rPr>
          <w:rFonts w:ascii="Verdana" w:hAnsi="Verdana"/>
          <w:szCs w:val="24"/>
        </w:rPr>
        <w:t xml:space="preserve">student </w:t>
      </w:r>
      <w:r w:rsidRPr="007E2DB8">
        <w:rPr>
          <w:rFonts w:ascii="Verdana" w:hAnsi="Verdana"/>
          <w:szCs w:val="24"/>
        </w:rPr>
        <w:t>reading</w:t>
      </w:r>
      <w:r w:rsidR="00326BD6">
        <w:rPr>
          <w:rFonts w:ascii="Verdana" w:hAnsi="Verdana"/>
          <w:szCs w:val="24"/>
        </w:rPr>
        <w:t>s</w:t>
      </w:r>
      <w:r w:rsidRPr="007E2DB8">
        <w:rPr>
          <w:rFonts w:ascii="Verdana" w:hAnsi="Verdana"/>
          <w:szCs w:val="24"/>
        </w:rPr>
        <w:t xml:space="preserve">, </w:t>
      </w:r>
      <w:r w:rsidR="00E9081F">
        <w:rPr>
          <w:rFonts w:ascii="Verdana" w:hAnsi="Verdana"/>
          <w:szCs w:val="24"/>
        </w:rPr>
        <w:t xml:space="preserve">and </w:t>
      </w:r>
      <w:r w:rsidRPr="007E2DB8">
        <w:rPr>
          <w:rFonts w:ascii="Verdana" w:hAnsi="Verdana"/>
          <w:szCs w:val="24"/>
        </w:rPr>
        <w:t>working with fellow students to engage in class exercises.</w:t>
      </w:r>
    </w:p>
    <w:p w:rsidR="00E9081F" w:rsidRPr="007E2DB8" w:rsidRDefault="00E9081F" w:rsidP="00354B73">
      <w:pPr>
        <w:rPr>
          <w:rFonts w:ascii="Verdana" w:hAnsi="Verdana"/>
          <w:szCs w:val="24"/>
        </w:rPr>
      </w:pPr>
      <w:r>
        <w:rPr>
          <w:rFonts w:ascii="Verdana" w:hAnsi="Verdana"/>
          <w:b/>
          <w:szCs w:val="24"/>
        </w:rPr>
        <w:t xml:space="preserve">NOTE:  </w:t>
      </w:r>
      <w:r w:rsidRPr="00E9081F">
        <w:rPr>
          <w:rFonts w:ascii="Verdana" w:hAnsi="Verdana"/>
          <w:szCs w:val="24"/>
        </w:rPr>
        <w:t>Cadets in MSL 201 are not required to attend LABs</w:t>
      </w:r>
      <w:r>
        <w:rPr>
          <w:rFonts w:ascii="Verdana" w:hAnsi="Verdana"/>
          <w:szCs w:val="24"/>
        </w:rPr>
        <w:t>,</w:t>
      </w:r>
      <w:r w:rsidRPr="00E9081F">
        <w:rPr>
          <w:rFonts w:ascii="Verdana" w:hAnsi="Verdana"/>
          <w:szCs w:val="24"/>
        </w:rPr>
        <w:t xml:space="preserve"> but it is highly encouraged that they participate. Attendance positively affects class participation grades.</w:t>
      </w:r>
    </w:p>
    <w:p w:rsidR="00671375" w:rsidRDefault="00671375" w:rsidP="00354B73">
      <w:pPr>
        <w:rPr>
          <w:rFonts w:ascii="Verdana" w:hAnsi="Verdana"/>
          <w:b/>
          <w:szCs w:val="24"/>
        </w:rPr>
      </w:pPr>
    </w:p>
    <w:p w:rsidR="00BD590D" w:rsidRDefault="00BD590D" w:rsidP="00354B73">
      <w:pPr>
        <w:rPr>
          <w:rFonts w:ascii="Verdana" w:hAnsi="Verdana"/>
          <w:b/>
          <w:szCs w:val="24"/>
        </w:rPr>
      </w:pPr>
      <w:r w:rsidRPr="00BD590D">
        <w:rPr>
          <w:rFonts w:ascii="Verdana" w:hAnsi="Verdana"/>
          <w:b/>
          <w:szCs w:val="24"/>
        </w:rPr>
        <w:t>NFORMD.NET</w:t>
      </w:r>
      <w:r>
        <w:rPr>
          <w:rFonts w:ascii="Verdana" w:hAnsi="Verdana"/>
          <w:b/>
          <w:szCs w:val="24"/>
        </w:rPr>
        <w:t xml:space="preserve"> SHARP </w:t>
      </w:r>
      <w:r w:rsidRPr="00BD590D">
        <w:rPr>
          <w:rFonts w:ascii="Verdana" w:hAnsi="Verdana"/>
          <w:b/>
          <w:szCs w:val="24"/>
        </w:rPr>
        <w:t>Program</w:t>
      </w:r>
      <w:r w:rsidR="00041C7B">
        <w:rPr>
          <w:rFonts w:ascii="Verdana" w:hAnsi="Verdana"/>
          <w:b/>
          <w:szCs w:val="24"/>
        </w:rPr>
        <w:t xml:space="preserve"> </w:t>
      </w:r>
      <w:r w:rsidR="00041C7B" w:rsidRPr="00041C7B">
        <w:rPr>
          <w:rFonts w:ascii="Verdana" w:hAnsi="Verdana"/>
          <w:szCs w:val="24"/>
        </w:rPr>
        <w:t>(Mandatory</w:t>
      </w:r>
      <w:r w:rsidR="00041C7B">
        <w:rPr>
          <w:rFonts w:ascii="Verdana" w:hAnsi="Verdana"/>
          <w:szCs w:val="24"/>
        </w:rPr>
        <w:t xml:space="preserve"> Curriculum Requirement)</w:t>
      </w:r>
    </w:p>
    <w:p w:rsidR="00041C7B" w:rsidRDefault="00041C7B" w:rsidP="007A1587">
      <w:pPr>
        <w:rPr>
          <w:rFonts w:ascii="Verdana" w:hAnsi="Verdana"/>
          <w:szCs w:val="24"/>
        </w:rPr>
      </w:pPr>
      <w:r>
        <w:rPr>
          <w:rFonts w:ascii="Verdana" w:hAnsi="Verdana"/>
          <w:szCs w:val="24"/>
        </w:rPr>
        <w:t>This student assignment is conducted in two parts.  Each part is only required to be successfully completed one time during BOLC A.</w:t>
      </w:r>
    </w:p>
    <w:p w:rsidR="0081044A" w:rsidRDefault="0081044A" w:rsidP="007A1587">
      <w:pPr>
        <w:rPr>
          <w:rFonts w:ascii="Verdana" w:hAnsi="Verdana"/>
          <w:b/>
          <w:szCs w:val="24"/>
        </w:rPr>
      </w:pPr>
    </w:p>
    <w:p w:rsidR="00DE6D8A" w:rsidRPr="00DE6D8A" w:rsidRDefault="00DE6D8A" w:rsidP="00DE6D8A">
      <w:pPr>
        <w:rPr>
          <w:rFonts w:ascii="Verdana" w:hAnsi="Verdana"/>
          <w:b/>
          <w:bCs/>
          <w:szCs w:val="24"/>
        </w:rPr>
      </w:pPr>
      <w:bookmarkStart w:id="3" w:name="OLE_LINK9"/>
      <w:bookmarkStart w:id="4" w:name="OLE_LINK10"/>
      <w:r w:rsidRPr="00DE6D8A">
        <w:rPr>
          <w:rFonts w:ascii="Verdana" w:hAnsi="Verdana"/>
          <w:b/>
          <w:bCs/>
          <w:szCs w:val="24"/>
        </w:rPr>
        <w:t xml:space="preserve">NOTE:  </w:t>
      </w:r>
      <w:r w:rsidRPr="004A71D3">
        <w:rPr>
          <w:rFonts w:ascii="Verdana" w:hAnsi="Verdana"/>
          <w:bCs/>
          <w:color w:val="000000" w:themeColor="text1"/>
          <w:szCs w:val="24"/>
        </w:rPr>
        <w:t>Currently the mandatory SHARP Online Training (NFORMD.NET) is no longer available and being replaced by a new program under development.  The new SHARP Online Cadet Training should be ready for all students to begin taking during the SY16-17 Spring Semester.  Additional information will be provided through ROTC Blackboard to cadre as it becomes available.</w:t>
      </w:r>
      <w:bookmarkEnd w:id="3"/>
      <w:bookmarkEnd w:id="4"/>
    </w:p>
    <w:p w:rsidR="00671375" w:rsidRPr="0081044A" w:rsidRDefault="00671375" w:rsidP="0081044A">
      <w:pPr>
        <w:rPr>
          <w:rFonts w:ascii="Verdana" w:hAnsi="Verdana"/>
          <w:szCs w:val="24"/>
        </w:rPr>
      </w:pPr>
    </w:p>
    <w:p w:rsidR="000F62B1" w:rsidRPr="000B2446" w:rsidRDefault="000F62B1" w:rsidP="0081044A">
      <w:pPr>
        <w:rPr>
          <w:rFonts w:ascii="Verdana" w:hAnsi="Verdana"/>
          <w:szCs w:val="24"/>
        </w:rPr>
      </w:pPr>
      <w:r w:rsidRPr="000B2446">
        <w:rPr>
          <w:rFonts w:ascii="Verdana" w:hAnsi="Verdana"/>
          <w:b/>
          <w:szCs w:val="24"/>
        </w:rPr>
        <w:t xml:space="preserve">Skills Presentation </w:t>
      </w:r>
      <w:r w:rsidR="00354B73" w:rsidRPr="00354B73">
        <w:rPr>
          <w:rFonts w:ascii="Verdana" w:hAnsi="Verdana"/>
          <w:szCs w:val="24"/>
        </w:rPr>
        <w:t>(</w:t>
      </w:r>
      <w:r w:rsidR="007D70DC" w:rsidRPr="000B2446">
        <w:rPr>
          <w:rFonts w:ascii="Verdana" w:hAnsi="Verdana"/>
          <w:szCs w:val="24"/>
        </w:rPr>
        <w:t>Leadership Capstone Presentations</w:t>
      </w:r>
      <w:r w:rsidR="00354B73">
        <w:rPr>
          <w:rFonts w:ascii="Verdana" w:hAnsi="Verdana"/>
          <w:szCs w:val="24"/>
        </w:rPr>
        <w:t>)</w:t>
      </w:r>
    </w:p>
    <w:p w:rsidR="00354B73" w:rsidRDefault="00354B73" w:rsidP="000F62B1">
      <w:pPr>
        <w:spacing w:after="120"/>
        <w:rPr>
          <w:rFonts w:ascii="Verdana" w:hAnsi="Verdana"/>
          <w:szCs w:val="24"/>
          <w:u w:val="single"/>
        </w:rPr>
      </w:pPr>
      <w:r w:rsidRPr="000B2446">
        <w:rPr>
          <w:rFonts w:ascii="Verdana" w:hAnsi="Verdana"/>
          <w:szCs w:val="24"/>
        </w:rPr>
        <w:t xml:space="preserve">As a future officer, you will be required by your superior to </w:t>
      </w:r>
      <w:r>
        <w:rPr>
          <w:rFonts w:ascii="Verdana" w:hAnsi="Verdana"/>
          <w:szCs w:val="24"/>
        </w:rPr>
        <w:t xml:space="preserve">write and </w:t>
      </w:r>
      <w:r w:rsidRPr="000B2446">
        <w:rPr>
          <w:rFonts w:ascii="Verdana" w:hAnsi="Verdana"/>
          <w:szCs w:val="24"/>
        </w:rPr>
        <w:t xml:space="preserve">present briefings. As a way to prepare you for the future requirements and assist with public speaking skills, </w:t>
      </w:r>
      <w:r w:rsidRPr="000B2446">
        <w:rPr>
          <w:rFonts w:ascii="Verdana" w:hAnsi="Verdana"/>
          <w:szCs w:val="24"/>
          <w:lang w:val="en"/>
        </w:rPr>
        <w:t xml:space="preserve">Cadets are responsible for </w:t>
      </w:r>
      <w:r w:rsidRPr="00A62F9C">
        <w:rPr>
          <w:rFonts w:ascii="Verdana" w:hAnsi="Verdana"/>
          <w:szCs w:val="24"/>
          <w:lang w:val="en"/>
        </w:rPr>
        <w:t>two assignments</w:t>
      </w:r>
      <w:r w:rsidRPr="000B2446">
        <w:rPr>
          <w:rFonts w:ascii="Verdana" w:hAnsi="Verdana"/>
          <w:szCs w:val="24"/>
          <w:lang w:val="en"/>
        </w:rPr>
        <w:t xml:space="preserve"> </w:t>
      </w:r>
      <w:r>
        <w:rPr>
          <w:rFonts w:ascii="Verdana" w:hAnsi="Verdana"/>
          <w:szCs w:val="24"/>
          <w:lang w:val="en"/>
        </w:rPr>
        <w:t xml:space="preserve">(oral and written) </w:t>
      </w:r>
      <w:r w:rsidRPr="000B2446">
        <w:rPr>
          <w:rFonts w:ascii="Verdana" w:hAnsi="Verdana"/>
          <w:szCs w:val="24"/>
          <w:lang w:val="en"/>
        </w:rPr>
        <w:t>using the plan, prepare and execute format</w:t>
      </w:r>
      <w:r>
        <w:rPr>
          <w:rFonts w:ascii="Verdana" w:hAnsi="Verdana"/>
          <w:szCs w:val="24"/>
          <w:lang w:val="en"/>
        </w:rPr>
        <w:t xml:space="preserve">.  </w:t>
      </w:r>
      <w:r w:rsidRPr="00354B73">
        <w:rPr>
          <w:rFonts w:ascii="Verdana" w:hAnsi="Verdana"/>
          <w:szCs w:val="24"/>
          <w:lang w:val="en"/>
        </w:rPr>
        <w:t xml:space="preserve">Information Briefings will be conducted during Lesson 10 Leadership Capstone Presentations. (See cadre for additional information) </w:t>
      </w:r>
      <w:r w:rsidRPr="000B2446">
        <w:rPr>
          <w:rFonts w:ascii="Verdana" w:hAnsi="Verdana"/>
          <w:szCs w:val="24"/>
        </w:rPr>
        <w:t xml:space="preserve"> </w:t>
      </w:r>
      <w:r>
        <w:rPr>
          <w:rFonts w:ascii="Verdana" w:hAnsi="Verdana"/>
          <w:szCs w:val="24"/>
        </w:rPr>
        <w:t xml:space="preserve"> </w:t>
      </w:r>
    </w:p>
    <w:p w:rsidR="00965024" w:rsidRPr="00965024" w:rsidRDefault="000B2446" w:rsidP="00965024">
      <w:pPr>
        <w:spacing w:after="120"/>
        <w:rPr>
          <w:rFonts w:ascii="Verdana" w:hAnsi="Verdana"/>
          <w:szCs w:val="24"/>
        </w:rPr>
      </w:pPr>
      <w:r w:rsidRPr="000B2446">
        <w:rPr>
          <w:rFonts w:ascii="Verdana" w:hAnsi="Verdana"/>
          <w:szCs w:val="24"/>
          <w:u w:val="single"/>
        </w:rPr>
        <w:t>Writing</w:t>
      </w:r>
      <w:r>
        <w:rPr>
          <w:rFonts w:ascii="Verdana" w:hAnsi="Verdana"/>
          <w:szCs w:val="24"/>
          <w:u w:val="single"/>
        </w:rPr>
        <w:t xml:space="preserve"> Skills</w:t>
      </w:r>
      <w:r>
        <w:rPr>
          <w:rFonts w:ascii="Verdana" w:hAnsi="Verdana"/>
          <w:szCs w:val="24"/>
        </w:rPr>
        <w:t>-</w:t>
      </w:r>
      <w:r w:rsidR="00965024" w:rsidRPr="00965024">
        <w:rPr>
          <w:rFonts w:ascii="Verdana" w:hAnsi="Verdana"/>
          <w:szCs w:val="24"/>
        </w:rPr>
        <w:t xml:space="preserve">Develop a short essay (no more than four pages – 1000 words) detailing your adaptive leadership analysis of your selected </w:t>
      </w:r>
      <w:r w:rsidR="00965024" w:rsidRPr="00965024">
        <w:rPr>
          <w:rFonts w:ascii="Verdana" w:hAnsi="Verdana"/>
          <w:szCs w:val="24"/>
          <w:lang w:val="en"/>
        </w:rPr>
        <w:t>military leader</w:t>
      </w:r>
      <w:r w:rsidR="00965024">
        <w:rPr>
          <w:rFonts w:ascii="Verdana" w:hAnsi="Verdana"/>
          <w:szCs w:val="24"/>
          <w:lang w:val="en"/>
        </w:rPr>
        <w:t>.</w:t>
      </w:r>
      <w:r w:rsidR="00965024" w:rsidRPr="00965024">
        <w:rPr>
          <w:rFonts w:ascii="Verdana" w:hAnsi="Verdana"/>
          <w:szCs w:val="24"/>
          <w:lang w:val="en"/>
        </w:rPr>
        <w:t xml:space="preserve"> </w:t>
      </w:r>
      <w:r w:rsidR="00965024">
        <w:rPr>
          <w:rFonts w:ascii="Verdana" w:hAnsi="Verdana"/>
          <w:szCs w:val="24"/>
          <w:lang w:val="en"/>
        </w:rPr>
        <w:t xml:space="preserve"> </w:t>
      </w:r>
      <w:r w:rsidR="00965024" w:rsidRPr="000B2446">
        <w:rPr>
          <w:rFonts w:ascii="Verdana" w:hAnsi="Verdana"/>
          <w:szCs w:val="24"/>
        </w:rPr>
        <w:t xml:space="preserve">(See </w:t>
      </w:r>
      <w:r w:rsidR="00965024" w:rsidRPr="00965024">
        <w:rPr>
          <w:rFonts w:ascii="Verdana" w:hAnsi="Verdana"/>
          <w:szCs w:val="24"/>
        </w:rPr>
        <w:t>Information Briefing</w:t>
      </w:r>
      <w:r w:rsidR="00965024" w:rsidRPr="000B2446">
        <w:rPr>
          <w:rFonts w:ascii="Verdana" w:hAnsi="Verdana"/>
          <w:b/>
          <w:szCs w:val="24"/>
        </w:rPr>
        <w:t xml:space="preserve"> </w:t>
      </w:r>
      <w:r w:rsidR="00965024" w:rsidRPr="000B2446">
        <w:rPr>
          <w:rFonts w:ascii="Verdana" w:hAnsi="Verdana"/>
          <w:szCs w:val="24"/>
        </w:rPr>
        <w:t>below for additional information)</w:t>
      </w:r>
    </w:p>
    <w:p w:rsidR="00354B73" w:rsidRPr="000B2446" w:rsidRDefault="00354B73" w:rsidP="00354B73">
      <w:pPr>
        <w:rPr>
          <w:rFonts w:ascii="Verdana" w:hAnsi="Verdana"/>
          <w:szCs w:val="24"/>
        </w:rPr>
      </w:pPr>
      <w:r w:rsidRPr="000B2446">
        <w:rPr>
          <w:rFonts w:ascii="Verdana" w:hAnsi="Verdana"/>
          <w:szCs w:val="24"/>
          <w:u w:val="single"/>
        </w:rPr>
        <w:t>Briefing Skills</w:t>
      </w:r>
      <w:r>
        <w:rPr>
          <w:rFonts w:ascii="Verdana" w:hAnsi="Verdana"/>
          <w:szCs w:val="24"/>
        </w:rPr>
        <w:t>-</w:t>
      </w:r>
      <w:r w:rsidRPr="000B2446">
        <w:rPr>
          <w:rFonts w:ascii="Verdana" w:hAnsi="Verdana"/>
          <w:szCs w:val="24"/>
        </w:rPr>
        <w:t xml:space="preserve">Present </w:t>
      </w:r>
      <w:r>
        <w:rPr>
          <w:rFonts w:ascii="Verdana" w:hAnsi="Verdana"/>
          <w:szCs w:val="24"/>
          <w:lang w:val="en"/>
        </w:rPr>
        <w:t>an information</w:t>
      </w:r>
      <w:r w:rsidRPr="00965024">
        <w:rPr>
          <w:rFonts w:ascii="Verdana" w:hAnsi="Verdana"/>
          <w:szCs w:val="24"/>
          <w:lang w:val="en"/>
        </w:rPr>
        <w:t xml:space="preserve"> brief (approximately 10 minutes) analyzing the leadership elements of a famous military leader </w:t>
      </w:r>
      <w:r w:rsidRPr="000B2446">
        <w:rPr>
          <w:rFonts w:ascii="Verdana" w:hAnsi="Verdana"/>
          <w:szCs w:val="24"/>
        </w:rPr>
        <w:t xml:space="preserve">approved by the instructor. </w:t>
      </w:r>
    </w:p>
    <w:p w:rsidR="001E1772" w:rsidRDefault="001E1772" w:rsidP="00354B73">
      <w:pPr>
        <w:rPr>
          <w:rFonts w:ascii="Verdana" w:hAnsi="Verdana"/>
          <w:b/>
          <w:szCs w:val="24"/>
        </w:rPr>
      </w:pPr>
    </w:p>
    <w:p w:rsidR="006675E0" w:rsidRPr="007E2DB8" w:rsidRDefault="006675E0" w:rsidP="00354B73">
      <w:pPr>
        <w:rPr>
          <w:rFonts w:ascii="Verdana" w:hAnsi="Verdana"/>
          <w:b/>
          <w:szCs w:val="24"/>
        </w:rPr>
      </w:pPr>
      <w:r w:rsidRPr="007E2DB8">
        <w:rPr>
          <w:rFonts w:ascii="Verdana" w:hAnsi="Verdana"/>
          <w:b/>
          <w:szCs w:val="24"/>
        </w:rPr>
        <w:t>Quizzes</w:t>
      </w:r>
    </w:p>
    <w:p w:rsidR="006675E0" w:rsidRPr="007E2DB8" w:rsidRDefault="006675E0" w:rsidP="00354B73">
      <w:pPr>
        <w:rPr>
          <w:rFonts w:ascii="Verdana" w:hAnsi="Verdana"/>
          <w:szCs w:val="24"/>
        </w:rPr>
      </w:pPr>
      <w:r w:rsidRPr="007E2DB8">
        <w:rPr>
          <w:rFonts w:ascii="Verdana" w:hAnsi="Verdana"/>
          <w:szCs w:val="24"/>
        </w:rPr>
        <w:t xml:space="preserve">Quizzes will be given throughout the semester to assess your progress in learning the principles and practices related to the course material. </w:t>
      </w:r>
    </w:p>
    <w:p w:rsidR="001E1772" w:rsidRDefault="001E1772" w:rsidP="00354B73">
      <w:pPr>
        <w:rPr>
          <w:rFonts w:ascii="Verdana" w:hAnsi="Verdana"/>
          <w:b/>
          <w:szCs w:val="24"/>
        </w:rPr>
      </w:pPr>
    </w:p>
    <w:p w:rsidR="006675E0" w:rsidRPr="007E2DB8" w:rsidRDefault="006675E0" w:rsidP="00354B73">
      <w:pPr>
        <w:rPr>
          <w:rFonts w:ascii="Verdana" w:hAnsi="Verdana"/>
          <w:b/>
          <w:szCs w:val="24"/>
        </w:rPr>
      </w:pPr>
      <w:r w:rsidRPr="007E2DB8">
        <w:rPr>
          <w:rFonts w:ascii="Verdana" w:hAnsi="Verdana"/>
          <w:b/>
          <w:szCs w:val="24"/>
        </w:rPr>
        <w:t>Mid-Term Exam</w:t>
      </w:r>
    </w:p>
    <w:p w:rsidR="006675E0" w:rsidRPr="007E2DB8" w:rsidRDefault="006675E0" w:rsidP="00354B73">
      <w:pPr>
        <w:rPr>
          <w:rFonts w:ascii="Verdana" w:hAnsi="Verdana"/>
          <w:szCs w:val="24"/>
        </w:rPr>
      </w:pPr>
      <w:r w:rsidRPr="007E2DB8">
        <w:rPr>
          <w:rFonts w:ascii="Verdana" w:hAnsi="Verdana"/>
          <w:szCs w:val="24"/>
        </w:rPr>
        <w:t>A mid-term exam will be given to assess your knowledge achieved during the first half of the semester.</w:t>
      </w:r>
    </w:p>
    <w:p w:rsidR="001E1772" w:rsidRDefault="001E1772" w:rsidP="00354B73">
      <w:pPr>
        <w:rPr>
          <w:rFonts w:ascii="Verdana" w:hAnsi="Verdana"/>
          <w:b/>
          <w:szCs w:val="24"/>
        </w:rPr>
      </w:pPr>
    </w:p>
    <w:p w:rsidR="006675E0" w:rsidRPr="007E2DB8" w:rsidRDefault="006675E0" w:rsidP="00354B73">
      <w:pPr>
        <w:rPr>
          <w:rFonts w:ascii="Verdana" w:hAnsi="Verdana"/>
          <w:szCs w:val="24"/>
        </w:rPr>
      </w:pPr>
      <w:r w:rsidRPr="007E2DB8">
        <w:rPr>
          <w:rFonts w:ascii="Verdana" w:hAnsi="Verdana"/>
          <w:b/>
          <w:szCs w:val="24"/>
        </w:rPr>
        <w:t>Final Exam</w:t>
      </w:r>
    </w:p>
    <w:p w:rsidR="00EF3B87" w:rsidRDefault="006675E0" w:rsidP="001E1772">
      <w:pPr>
        <w:rPr>
          <w:rFonts w:ascii="Verdana" w:hAnsi="Verdana"/>
          <w:szCs w:val="24"/>
        </w:rPr>
      </w:pPr>
      <w:r w:rsidRPr="007E2DB8">
        <w:rPr>
          <w:rFonts w:ascii="Verdana" w:hAnsi="Verdana"/>
          <w:szCs w:val="24"/>
        </w:rPr>
        <w:t xml:space="preserve">A cumulative </w:t>
      </w:r>
      <w:r w:rsidR="007D70DC">
        <w:rPr>
          <w:rFonts w:ascii="Verdana" w:hAnsi="Verdana"/>
          <w:szCs w:val="24"/>
        </w:rPr>
        <w:t>F</w:t>
      </w:r>
      <w:r w:rsidRPr="007E2DB8">
        <w:rPr>
          <w:rFonts w:ascii="Verdana" w:hAnsi="Verdana"/>
          <w:szCs w:val="24"/>
        </w:rPr>
        <w:t xml:space="preserve">inal </w:t>
      </w:r>
      <w:r w:rsidR="007D70DC">
        <w:rPr>
          <w:rFonts w:ascii="Verdana" w:hAnsi="Verdana"/>
          <w:szCs w:val="24"/>
        </w:rPr>
        <w:t>E</w:t>
      </w:r>
      <w:r w:rsidRPr="007E2DB8">
        <w:rPr>
          <w:rFonts w:ascii="Verdana" w:hAnsi="Verdana"/>
          <w:szCs w:val="24"/>
        </w:rPr>
        <w:t>xam will be given t</w:t>
      </w:r>
      <w:r w:rsidR="00354B73">
        <w:rPr>
          <w:rFonts w:ascii="Verdana" w:hAnsi="Verdana"/>
          <w:szCs w:val="24"/>
        </w:rPr>
        <w:t>o assess your knowledge attained</w:t>
      </w:r>
      <w:r w:rsidRPr="007E2DB8">
        <w:rPr>
          <w:rFonts w:ascii="Verdana" w:hAnsi="Verdana"/>
          <w:szCs w:val="24"/>
        </w:rPr>
        <w:t xml:space="preserve"> throughout the course of the semester.</w:t>
      </w:r>
    </w:p>
    <w:p w:rsidR="00326BD6" w:rsidRDefault="00326BD6" w:rsidP="00EF3B87">
      <w:pPr>
        <w:rPr>
          <w:rFonts w:ascii="Verdana" w:hAnsi="Verdana"/>
          <w:b/>
          <w:szCs w:val="24"/>
        </w:rPr>
      </w:pPr>
    </w:p>
    <w:p w:rsidR="0081044A" w:rsidRPr="007E2DB8" w:rsidRDefault="0081044A" w:rsidP="0081044A">
      <w:pPr>
        <w:pStyle w:val="Heading1"/>
        <w:spacing w:after="120"/>
        <w:rPr>
          <w:rFonts w:ascii="Verdana" w:hAnsi="Verdana"/>
          <w:b w:val="0"/>
          <w:szCs w:val="24"/>
        </w:rPr>
      </w:pPr>
      <w:r w:rsidRPr="007E2DB8">
        <w:rPr>
          <w:rFonts w:ascii="Verdana" w:hAnsi="Verdana"/>
          <w:szCs w:val="24"/>
        </w:rPr>
        <w:lastRenderedPageBreak/>
        <w:t>Evaluation and Grading</w:t>
      </w:r>
      <w:r>
        <w:rPr>
          <w:rFonts w:ascii="Verdana" w:hAnsi="Verdana"/>
          <w:szCs w:val="24"/>
        </w:rPr>
        <w:t>:</w:t>
      </w:r>
    </w:p>
    <w:p w:rsidR="0081044A" w:rsidRPr="007E2DB8" w:rsidRDefault="0081044A" w:rsidP="0081044A">
      <w:pPr>
        <w:tabs>
          <w:tab w:val="left" w:pos="5022"/>
          <w:tab w:val="left" w:pos="6120"/>
        </w:tabs>
        <w:spacing w:after="120"/>
        <w:ind w:left="432"/>
        <w:rPr>
          <w:rFonts w:ascii="Verdana" w:hAnsi="Verdana"/>
          <w:szCs w:val="24"/>
        </w:rPr>
      </w:pPr>
      <w:r w:rsidRPr="007E2DB8">
        <w:rPr>
          <w:rFonts w:ascii="Verdana" w:hAnsi="Verdana"/>
          <w:szCs w:val="24"/>
        </w:rPr>
        <w:t>Class Participation</w:t>
      </w:r>
      <w:r w:rsidRPr="007E2DB8">
        <w:rPr>
          <w:rFonts w:ascii="Verdana" w:hAnsi="Verdana"/>
          <w:szCs w:val="24"/>
        </w:rPr>
        <w:tab/>
      </w:r>
      <w:r>
        <w:rPr>
          <w:rFonts w:ascii="Verdana" w:hAnsi="Verdana"/>
          <w:szCs w:val="24"/>
        </w:rPr>
        <w:tab/>
      </w:r>
      <w:r w:rsidRPr="007E2DB8">
        <w:rPr>
          <w:rFonts w:ascii="Verdana" w:hAnsi="Verdana"/>
          <w:szCs w:val="24"/>
        </w:rPr>
        <w:t>1</w:t>
      </w:r>
      <w:r>
        <w:rPr>
          <w:rFonts w:ascii="Verdana" w:hAnsi="Verdana"/>
          <w:szCs w:val="24"/>
        </w:rPr>
        <w:t>5</w:t>
      </w:r>
      <w:r w:rsidRPr="007E2DB8">
        <w:rPr>
          <w:rFonts w:ascii="Verdana" w:hAnsi="Verdana"/>
          <w:szCs w:val="24"/>
        </w:rPr>
        <w:t>%</w:t>
      </w:r>
    </w:p>
    <w:p w:rsidR="0081044A" w:rsidRDefault="0081044A" w:rsidP="0081044A">
      <w:pPr>
        <w:tabs>
          <w:tab w:val="left" w:pos="5040"/>
          <w:tab w:val="left" w:pos="6120"/>
        </w:tabs>
        <w:spacing w:after="120"/>
        <w:ind w:left="432"/>
        <w:rPr>
          <w:rFonts w:ascii="Verdana" w:hAnsi="Verdana"/>
          <w:szCs w:val="24"/>
        </w:rPr>
      </w:pPr>
      <w:r w:rsidRPr="00915D91">
        <w:rPr>
          <w:rFonts w:ascii="Verdana" w:hAnsi="Verdana"/>
          <w:szCs w:val="24"/>
        </w:rPr>
        <w:t>Skills Presentation</w:t>
      </w:r>
      <w:r w:rsidRPr="00915D91">
        <w:rPr>
          <w:rFonts w:ascii="Verdana" w:hAnsi="Verdana"/>
          <w:szCs w:val="24"/>
        </w:rPr>
        <w:tab/>
      </w:r>
      <w:r w:rsidRPr="00915D91">
        <w:rPr>
          <w:rFonts w:ascii="Verdana" w:hAnsi="Verdana"/>
          <w:szCs w:val="24"/>
        </w:rPr>
        <w:tab/>
        <w:t>1</w:t>
      </w:r>
      <w:r>
        <w:rPr>
          <w:rFonts w:ascii="Verdana" w:hAnsi="Verdana"/>
          <w:szCs w:val="24"/>
        </w:rPr>
        <w:t>5</w:t>
      </w:r>
      <w:r w:rsidRPr="00915D91">
        <w:rPr>
          <w:rFonts w:ascii="Verdana" w:hAnsi="Verdana"/>
          <w:szCs w:val="24"/>
        </w:rPr>
        <w:t>%</w:t>
      </w:r>
    </w:p>
    <w:p w:rsidR="0081044A" w:rsidRPr="007E2DB8" w:rsidRDefault="0081044A" w:rsidP="0081044A">
      <w:pPr>
        <w:tabs>
          <w:tab w:val="left" w:pos="5040"/>
          <w:tab w:val="left" w:pos="6120"/>
        </w:tabs>
        <w:spacing w:after="120"/>
        <w:ind w:left="432"/>
        <w:rPr>
          <w:rFonts w:ascii="Verdana" w:hAnsi="Verdana"/>
          <w:szCs w:val="24"/>
        </w:rPr>
      </w:pPr>
      <w:r w:rsidRPr="007E2DB8">
        <w:rPr>
          <w:rFonts w:ascii="Verdana" w:hAnsi="Verdana"/>
          <w:szCs w:val="24"/>
        </w:rPr>
        <w:t>Quiz Grades</w:t>
      </w:r>
      <w:r w:rsidRPr="007E2DB8">
        <w:rPr>
          <w:rFonts w:ascii="Verdana" w:hAnsi="Verdana"/>
          <w:szCs w:val="24"/>
        </w:rPr>
        <w:tab/>
      </w:r>
      <w:r>
        <w:rPr>
          <w:rFonts w:ascii="Verdana" w:hAnsi="Verdana"/>
          <w:szCs w:val="24"/>
        </w:rPr>
        <w:tab/>
      </w:r>
      <w:r w:rsidRPr="007E2DB8">
        <w:rPr>
          <w:rFonts w:ascii="Verdana" w:hAnsi="Verdana"/>
          <w:szCs w:val="24"/>
        </w:rPr>
        <w:t>1</w:t>
      </w:r>
      <w:r w:rsidR="00B14548">
        <w:rPr>
          <w:rFonts w:ascii="Verdana" w:hAnsi="Verdana"/>
          <w:szCs w:val="24"/>
        </w:rPr>
        <w:t>5</w:t>
      </w:r>
      <w:r w:rsidRPr="007E2DB8">
        <w:rPr>
          <w:rFonts w:ascii="Verdana" w:hAnsi="Verdana"/>
          <w:szCs w:val="24"/>
        </w:rPr>
        <w:t>%</w:t>
      </w:r>
    </w:p>
    <w:p w:rsidR="0081044A" w:rsidRPr="007E2DB8" w:rsidRDefault="0081044A" w:rsidP="0081044A">
      <w:pPr>
        <w:tabs>
          <w:tab w:val="left" w:pos="5040"/>
          <w:tab w:val="left" w:pos="6120"/>
        </w:tabs>
        <w:spacing w:after="120"/>
        <w:ind w:left="432"/>
        <w:rPr>
          <w:rFonts w:ascii="Verdana" w:hAnsi="Verdana"/>
          <w:szCs w:val="24"/>
        </w:rPr>
      </w:pPr>
      <w:r w:rsidRPr="007E2DB8">
        <w:rPr>
          <w:rFonts w:ascii="Verdana" w:hAnsi="Verdana"/>
          <w:szCs w:val="24"/>
        </w:rPr>
        <w:t>Mid-Term Exam</w:t>
      </w:r>
      <w:r w:rsidRPr="007E2DB8">
        <w:rPr>
          <w:rFonts w:ascii="Verdana" w:hAnsi="Verdana"/>
          <w:szCs w:val="24"/>
        </w:rPr>
        <w:tab/>
      </w:r>
      <w:r>
        <w:rPr>
          <w:rFonts w:ascii="Verdana" w:hAnsi="Verdana"/>
          <w:szCs w:val="24"/>
        </w:rPr>
        <w:tab/>
      </w:r>
      <w:r w:rsidR="00B14548">
        <w:rPr>
          <w:rFonts w:ascii="Verdana" w:hAnsi="Verdana"/>
          <w:szCs w:val="24"/>
        </w:rPr>
        <w:t>20</w:t>
      </w:r>
      <w:r w:rsidRPr="007E2DB8">
        <w:rPr>
          <w:rFonts w:ascii="Verdana" w:hAnsi="Verdana"/>
          <w:szCs w:val="24"/>
        </w:rPr>
        <w:t>%</w:t>
      </w:r>
    </w:p>
    <w:p w:rsidR="0081044A" w:rsidRPr="007E2DB8" w:rsidRDefault="0081044A" w:rsidP="00DE6D8A">
      <w:pPr>
        <w:tabs>
          <w:tab w:val="left" w:pos="5058"/>
          <w:tab w:val="left" w:pos="6120"/>
        </w:tabs>
        <w:ind w:left="432"/>
        <w:rPr>
          <w:rFonts w:ascii="Verdana" w:hAnsi="Verdana"/>
          <w:szCs w:val="24"/>
        </w:rPr>
      </w:pPr>
      <w:r w:rsidRPr="007E2DB8">
        <w:rPr>
          <w:rFonts w:ascii="Verdana" w:hAnsi="Verdana"/>
          <w:szCs w:val="24"/>
        </w:rPr>
        <w:t>Final Exam</w:t>
      </w:r>
      <w:r w:rsidRPr="007E2DB8">
        <w:rPr>
          <w:rFonts w:ascii="Verdana" w:hAnsi="Verdana"/>
          <w:szCs w:val="24"/>
        </w:rPr>
        <w:tab/>
      </w:r>
      <w:r>
        <w:rPr>
          <w:rFonts w:ascii="Verdana" w:hAnsi="Verdana"/>
          <w:szCs w:val="24"/>
        </w:rPr>
        <w:tab/>
      </w:r>
      <w:r w:rsidR="00B14548">
        <w:rPr>
          <w:rFonts w:ascii="Verdana" w:hAnsi="Verdana"/>
          <w:szCs w:val="24"/>
        </w:rPr>
        <w:t>30</w:t>
      </w:r>
      <w:r w:rsidRPr="007E2DB8">
        <w:rPr>
          <w:rFonts w:ascii="Verdana" w:hAnsi="Verdana"/>
          <w:szCs w:val="24"/>
        </w:rPr>
        <w:t>%</w:t>
      </w:r>
    </w:p>
    <w:p w:rsidR="0081044A" w:rsidRDefault="0081044A" w:rsidP="007A1587">
      <w:pPr>
        <w:pStyle w:val="BodyTextIndent"/>
        <w:spacing w:after="0"/>
        <w:ind w:left="0"/>
        <w:rPr>
          <w:rFonts w:ascii="Verdana" w:hAnsi="Verdana"/>
          <w:szCs w:val="24"/>
        </w:rPr>
      </w:pPr>
    </w:p>
    <w:p w:rsidR="007A1587" w:rsidRDefault="0081044A" w:rsidP="007A1587">
      <w:pPr>
        <w:pStyle w:val="BodyTextIndent"/>
        <w:spacing w:after="0"/>
        <w:ind w:left="0"/>
        <w:rPr>
          <w:rFonts w:ascii="Verdana" w:hAnsi="Verdana"/>
          <w:szCs w:val="24"/>
        </w:rPr>
      </w:pPr>
      <w:r w:rsidRPr="007E2DB8">
        <w:rPr>
          <w:rFonts w:ascii="Verdana" w:hAnsi="Verdana"/>
          <w:szCs w:val="24"/>
        </w:rPr>
        <w:t xml:space="preserve">The following grading scale will be used based on 100 points possible.  </w:t>
      </w:r>
    </w:p>
    <w:p w:rsidR="0081044A" w:rsidRPr="007E2DB8" w:rsidRDefault="0081044A" w:rsidP="007A1587">
      <w:pPr>
        <w:pStyle w:val="BodyTextIndent"/>
        <w:spacing w:after="0"/>
        <w:ind w:left="0"/>
        <w:rPr>
          <w:rFonts w:ascii="Verdana" w:hAnsi="Verdana"/>
          <w:szCs w:val="24"/>
        </w:rPr>
      </w:pPr>
      <w:r w:rsidRPr="007A1587">
        <w:rPr>
          <w:rFonts w:ascii="Verdana" w:hAnsi="Verdana"/>
          <w:b/>
          <w:szCs w:val="24"/>
        </w:rPr>
        <w:t>NOTE:</w:t>
      </w:r>
      <w:r w:rsidRPr="007E2DB8">
        <w:rPr>
          <w:rFonts w:ascii="Verdana" w:hAnsi="Verdana"/>
          <w:b/>
          <w:color w:val="FF0000"/>
          <w:szCs w:val="24"/>
        </w:rPr>
        <w:t xml:space="preserve"> </w:t>
      </w:r>
      <w:r w:rsidRPr="007A1587">
        <w:rPr>
          <w:rFonts w:ascii="Verdana" w:hAnsi="Verdana"/>
          <w:szCs w:val="24"/>
        </w:rPr>
        <w:t>Your University may have a specific grading scale to follow.</w:t>
      </w:r>
    </w:p>
    <w:p w:rsidR="0081044A" w:rsidRPr="007E2DB8" w:rsidRDefault="0081044A" w:rsidP="0081044A">
      <w:pPr>
        <w:pStyle w:val="BodyTextIndent"/>
        <w:ind w:left="432"/>
        <w:rPr>
          <w:rFonts w:ascii="Verdana" w:hAnsi="Verdana"/>
          <w:szCs w:val="24"/>
        </w:rPr>
      </w:pPr>
      <w:r w:rsidRPr="007E2DB8">
        <w:rPr>
          <w:rFonts w:ascii="Verdana" w:hAnsi="Verdana"/>
          <w:szCs w:val="24"/>
        </w:rPr>
        <w:t>90-100</w:t>
      </w:r>
      <w:r w:rsidRPr="007E2DB8">
        <w:rPr>
          <w:rFonts w:ascii="Verdana" w:hAnsi="Verdana"/>
          <w:szCs w:val="24"/>
        </w:rPr>
        <w:tab/>
        <w:t>A</w:t>
      </w:r>
    </w:p>
    <w:p w:rsidR="0081044A" w:rsidRPr="007E2DB8" w:rsidRDefault="0081044A" w:rsidP="0081044A">
      <w:pPr>
        <w:pStyle w:val="BodyTextIndent"/>
        <w:ind w:left="432"/>
        <w:rPr>
          <w:rFonts w:ascii="Verdana" w:hAnsi="Verdana"/>
          <w:szCs w:val="24"/>
        </w:rPr>
      </w:pPr>
      <w:r w:rsidRPr="007E2DB8">
        <w:rPr>
          <w:rFonts w:ascii="Verdana" w:hAnsi="Verdana"/>
          <w:szCs w:val="24"/>
        </w:rPr>
        <w:t>80-89</w:t>
      </w:r>
      <w:r w:rsidRPr="007E2DB8">
        <w:rPr>
          <w:rFonts w:ascii="Verdana" w:hAnsi="Verdana"/>
          <w:szCs w:val="24"/>
        </w:rPr>
        <w:tab/>
      </w:r>
      <w:r w:rsidRPr="007E2DB8">
        <w:rPr>
          <w:rFonts w:ascii="Verdana" w:hAnsi="Verdana"/>
          <w:szCs w:val="24"/>
        </w:rPr>
        <w:tab/>
        <w:t>B</w:t>
      </w:r>
    </w:p>
    <w:p w:rsidR="0081044A" w:rsidRPr="007E2DB8" w:rsidRDefault="0081044A" w:rsidP="00947570">
      <w:pPr>
        <w:pStyle w:val="BodyTextIndent"/>
        <w:spacing w:after="0"/>
        <w:ind w:left="0" w:firstLine="432"/>
        <w:rPr>
          <w:rFonts w:ascii="Verdana" w:hAnsi="Verdana"/>
          <w:szCs w:val="24"/>
        </w:rPr>
      </w:pPr>
      <w:r w:rsidRPr="007E2DB8">
        <w:rPr>
          <w:rFonts w:ascii="Verdana" w:hAnsi="Verdana"/>
          <w:szCs w:val="24"/>
        </w:rPr>
        <w:t>70-79</w:t>
      </w:r>
      <w:r w:rsidRPr="007E2DB8">
        <w:rPr>
          <w:rFonts w:ascii="Verdana" w:hAnsi="Verdana"/>
          <w:szCs w:val="24"/>
        </w:rPr>
        <w:tab/>
      </w:r>
      <w:r w:rsidRPr="007E2DB8">
        <w:rPr>
          <w:rFonts w:ascii="Verdana" w:hAnsi="Verdana"/>
          <w:szCs w:val="24"/>
        </w:rPr>
        <w:tab/>
        <w:t>C</w:t>
      </w:r>
    </w:p>
    <w:p w:rsidR="0081044A" w:rsidRDefault="0081044A" w:rsidP="00947570">
      <w:pPr>
        <w:pStyle w:val="BodyTextIndent"/>
        <w:spacing w:after="0"/>
        <w:ind w:left="0"/>
        <w:rPr>
          <w:rFonts w:ascii="Verdana" w:hAnsi="Verdana"/>
          <w:szCs w:val="24"/>
        </w:rPr>
      </w:pPr>
    </w:p>
    <w:p w:rsidR="0081044A" w:rsidRPr="007E2DB8" w:rsidRDefault="0081044A" w:rsidP="00947570">
      <w:pPr>
        <w:pStyle w:val="BodyTextIndent"/>
        <w:spacing w:after="0"/>
        <w:ind w:left="0"/>
        <w:rPr>
          <w:rFonts w:ascii="Verdana" w:hAnsi="Verdana"/>
          <w:b/>
          <w:i/>
          <w:szCs w:val="24"/>
        </w:rPr>
      </w:pPr>
      <w:r w:rsidRPr="007E2DB8">
        <w:rPr>
          <w:rFonts w:ascii="Verdana" w:hAnsi="Verdana"/>
          <w:szCs w:val="24"/>
        </w:rPr>
        <w:t xml:space="preserve">Every attempt will be made to offer adequate written assessments in explaining evaluations.  </w:t>
      </w:r>
      <w:r w:rsidRPr="007E2DB8">
        <w:rPr>
          <w:rFonts w:ascii="Verdana" w:hAnsi="Verdana"/>
          <w:b/>
          <w:i/>
          <w:szCs w:val="24"/>
        </w:rPr>
        <w:t>All late papers and assignments will receive a 10% reduction in grade.</w:t>
      </w:r>
    </w:p>
    <w:p w:rsidR="00354B73" w:rsidRDefault="00354B73" w:rsidP="00354B73">
      <w:pPr>
        <w:pStyle w:val="Heading2"/>
        <w:ind w:left="0"/>
        <w:rPr>
          <w:rFonts w:ascii="Verdana" w:hAnsi="Verdana"/>
          <w:b/>
          <w:szCs w:val="24"/>
          <w:u w:val="none"/>
        </w:rPr>
      </w:pPr>
    </w:p>
    <w:p w:rsidR="00DE6D8A" w:rsidRPr="00DE6D8A" w:rsidRDefault="00DE6D8A" w:rsidP="00D34F1F">
      <w:pPr>
        <w:pStyle w:val="Heading1"/>
        <w:spacing w:after="120"/>
        <w:rPr>
          <w:rFonts w:ascii="Verdana" w:hAnsi="Verdana"/>
          <w:szCs w:val="24"/>
        </w:rPr>
      </w:pPr>
      <w:r w:rsidRPr="00DE6D8A">
        <w:rPr>
          <w:rFonts w:ascii="Verdana" w:hAnsi="Verdana"/>
          <w:szCs w:val="24"/>
        </w:rPr>
        <w:t xml:space="preserve">Character Development </w:t>
      </w:r>
    </w:p>
    <w:p w:rsidR="00DE6D8A" w:rsidRPr="004A71D3" w:rsidRDefault="00DE6D8A" w:rsidP="00DE6D8A">
      <w:pPr>
        <w:pStyle w:val="BodyTextIndent"/>
        <w:ind w:left="0"/>
        <w:rPr>
          <w:rFonts w:ascii="Verdana" w:hAnsi="Verdana"/>
          <w:color w:val="000000" w:themeColor="text1"/>
          <w:szCs w:val="24"/>
        </w:rPr>
      </w:pPr>
      <w:r w:rsidRPr="00DE6D8A">
        <w:rPr>
          <w:rFonts w:ascii="Verdana" w:hAnsi="Verdana"/>
          <w:b/>
          <w:szCs w:val="24"/>
        </w:rPr>
        <w:t xml:space="preserve">NOTE:  </w:t>
      </w:r>
      <w:r w:rsidRPr="004A71D3">
        <w:rPr>
          <w:rFonts w:ascii="Verdana" w:hAnsi="Verdana"/>
          <w:color w:val="000000" w:themeColor="text1"/>
          <w:szCs w:val="24"/>
        </w:rPr>
        <w:t xml:space="preserve">Throughout the year, your individual performance will be evaluated against required MSLI-MSLIV course end states and developmental outcomes.  This evaluation is </w:t>
      </w:r>
      <w:r w:rsidRPr="004A71D3">
        <w:rPr>
          <w:rFonts w:ascii="Verdana" w:hAnsi="Verdana"/>
          <w:bCs/>
          <w:color w:val="000000" w:themeColor="text1"/>
          <w:szCs w:val="24"/>
        </w:rPr>
        <w:t>the PMSs’ assessment of your performance against the Army Leadership Requirements Model (ALRM) rubric of performance indicators.  The ALRM Rubric is in ANNEX B of the Cadet Character Leader Development Strategy (CCLDS).</w:t>
      </w:r>
      <w:r w:rsidRPr="004A71D3">
        <w:rPr>
          <w:rFonts w:ascii="Verdana" w:hAnsi="Verdana"/>
          <w:color w:val="000000" w:themeColor="text1"/>
          <w:szCs w:val="24"/>
        </w:rPr>
        <w:t xml:space="preserve"> </w:t>
      </w:r>
    </w:p>
    <w:p w:rsidR="00DE6D8A" w:rsidRPr="004A71D3" w:rsidRDefault="00DE6D8A" w:rsidP="00DE6D8A">
      <w:pPr>
        <w:pStyle w:val="BodyTextIndent"/>
        <w:ind w:left="0"/>
        <w:rPr>
          <w:rFonts w:ascii="Verdana" w:hAnsi="Verdana"/>
          <w:bCs/>
          <w:color w:val="000000" w:themeColor="text1"/>
          <w:szCs w:val="24"/>
        </w:rPr>
      </w:pPr>
      <w:r w:rsidRPr="004A71D3">
        <w:rPr>
          <w:rFonts w:ascii="Verdana" w:hAnsi="Verdana"/>
          <w:bCs/>
          <w:color w:val="000000" w:themeColor="text1"/>
          <w:szCs w:val="24"/>
        </w:rPr>
        <w:t>The CCLDS Assessment Rubric results are documented using the Assessment Rubric Observation Tool (AROT).  The AROT assesses Curriculum and Cadet Summer Training (CST (Cadet Initial Entry Training (CIET) and Cadet leader Course (CLC)) prescribed content in meeting the Basic Officer Leader Course (BOLC A) Common Core Task List (CCTL) tasks and Army leadership development components described in the ALRM.</w:t>
      </w:r>
    </w:p>
    <w:p w:rsidR="00947570" w:rsidRPr="004A71D3" w:rsidRDefault="00DE6D8A" w:rsidP="00DE6D8A">
      <w:pPr>
        <w:pStyle w:val="BodyTextIndent"/>
        <w:spacing w:after="0"/>
        <w:ind w:left="0"/>
        <w:rPr>
          <w:rFonts w:ascii="Verdana" w:hAnsi="Verdana"/>
          <w:color w:val="000000" w:themeColor="text1"/>
          <w:szCs w:val="24"/>
        </w:rPr>
      </w:pPr>
      <w:r w:rsidRPr="004A71D3">
        <w:rPr>
          <w:rFonts w:ascii="Verdana" w:hAnsi="Verdana"/>
          <w:bCs/>
          <w:color w:val="000000" w:themeColor="text1"/>
          <w:szCs w:val="24"/>
        </w:rPr>
        <w:t>Each Cadet is responsible and expected to attain (know and do) the respective requirements for each MSL Level.  The tasks are grouped into the ALRM Attributes and Competencies.</w:t>
      </w:r>
    </w:p>
    <w:p w:rsidR="00354B73" w:rsidRDefault="00354B73" w:rsidP="0081044A">
      <w:pPr>
        <w:pStyle w:val="Heading2"/>
        <w:spacing w:after="120"/>
        <w:ind w:left="0"/>
        <w:rPr>
          <w:rFonts w:ascii="Verdana" w:hAnsi="Verdana"/>
          <w:b/>
          <w:szCs w:val="24"/>
          <w:u w:val="none"/>
        </w:rPr>
      </w:pPr>
      <w:r>
        <w:rPr>
          <w:rFonts w:ascii="Verdana" w:hAnsi="Verdana"/>
          <w:b/>
          <w:szCs w:val="24"/>
          <w:u w:val="none"/>
        </w:rPr>
        <w:t>Optional Assignments</w:t>
      </w:r>
      <w:r w:rsidR="0081044A">
        <w:rPr>
          <w:rFonts w:ascii="Verdana" w:hAnsi="Verdana"/>
          <w:b/>
          <w:szCs w:val="24"/>
          <w:u w:val="none"/>
        </w:rPr>
        <w:t>:</w:t>
      </w:r>
    </w:p>
    <w:p w:rsidR="00870365" w:rsidRPr="00354B73" w:rsidRDefault="00870365" w:rsidP="00870365">
      <w:pPr>
        <w:rPr>
          <w:rFonts w:ascii="Verdana" w:hAnsi="Verdana"/>
          <w:color w:val="FF0000"/>
          <w:szCs w:val="24"/>
        </w:rPr>
      </w:pPr>
      <w:r w:rsidRPr="00D37D4C">
        <w:rPr>
          <w:rFonts w:ascii="Verdana" w:hAnsi="Verdana"/>
          <w:b/>
          <w:szCs w:val="24"/>
        </w:rPr>
        <w:t>NOTE:</w:t>
      </w:r>
      <w:r w:rsidRPr="007E2DB8">
        <w:rPr>
          <w:rFonts w:ascii="Verdana" w:hAnsi="Verdana"/>
          <w:b/>
          <w:i/>
          <w:color w:val="FF0000"/>
          <w:szCs w:val="24"/>
        </w:rPr>
        <w:t xml:space="preserve"> </w:t>
      </w:r>
      <w:r>
        <w:rPr>
          <w:rFonts w:ascii="Verdana" w:hAnsi="Verdana"/>
          <w:i/>
          <w:szCs w:val="24"/>
        </w:rPr>
        <w:t xml:space="preserve"> </w:t>
      </w:r>
      <w:r w:rsidRPr="00E9081F">
        <w:rPr>
          <w:rFonts w:ascii="Verdana" w:hAnsi="Verdana"/>
          <w:szCs w:val="24"/>
        </w:rPr>
        <w:t>Listed below are several additional methods used to assess knowledge and learning that the instructor may choose to implement as course requirements.</w:t>
      </w:r>
    </w:p>
    <w:p w:rsidR="00870365" w:rsidRPr="00870365" w:rsidRDefault="00870365" w:rsidP="00870365"/>
    <w:p w:rsidR="005A180E" w:rsidRPr="0074507A" w:rsidRDefault="006675E0" w:rsidP="00354B73">
      <w:pPr>
        <w:pStyle w:val="Heading2"/>
        <w:ind w:left="0"/>
        <w:rPr>
          <w:rFonts w:ascii="Verdana" w:hAnsi="Verdana"/>
          <w:b/>
          <w:szCs w:val="24"/>
          <w:u w:val="none"/>
        </w:rPr>
      </w:pPr>
      <w:r w:rsidRPr="007E2DB8">
        <w:rPr>
          <w:rFonts w:ascii="Verdana" w:hAnsi="Verdana"/>
          <w:b/>
          <w:szCs w:val="24"/>
          <w:u w:val="none"/>
        </w:rPr>
        <w:lastRenderedPageBreak/>
        <w:t>Final Paper</w:t>
      </w:r>
    </w:p>
    <w:p w:rsidR="005A180E" w:rsidRPr="007E2DB8" w:rsidRDefault="0074507A" w:rsidP="005A180E">
      <w:pPr>
        <w:spacing w:after="120"/>
        <w:rPr>
          <w:rFonts w:ascii="Verdana" w:hAnsi="Verdana"/>
          <w:szCs w:val="24"/>
        </w:rPr>
      </w:pPr>
      <w:r>
        <w:rPr>
          <w:rFonts w:ascii="Verdana" w:hAnsi="Verdana"/>
          <w:szCs w:val="24"/>
        </w:rPr>
        <w:t>1</w:t>
      </w:r>
      <w:r w:rsidR="005A180E" w:rsidRPr="007E2DB8">
        <w:rPr>
          <w:rFonts w:ascii="Verdana" w:hAnsi="Verdana"/>
          <w:szCs w:val="24"/>
        </w:rPr>
        <w:t xml:space="preserve">.  Reflecting on your own experiences during this course, write a three to five page essay, (typed and double-spaced) </w:t>
      </w:r>
      <w:r w:rsidR="00F52F0C">
        <w:rPr>
          <w:rFonts w:ascii="Verdana" w:hAnsi="Verdana"/>
          <w:szCs w:val="24"/>
        </w:rPr>
        <w:t>expl</w:t>
      </w:r>
      <w:r w:rsidR="00BC70CA">
        <w:rPr>
          <w:rFonts w:ascii="Verdana" w:hAnsi="Verdana"/>
          <w:szCs w:val="24"/>
        </w:rPr>
        <w:t>ain</w:t>
      </w:r>
      <w:r w:rsidR="005A180E" w:rsidRPr="007E2DB8">
        <w:rPr>
          <w:rFonts w:ascii="Verdana" w:hAnsi="Verdana"/>
          <w:szCs w:val="24"/>
        </w:rPr>
        <w:t xml:space="preserve"> the </w:t>
      </w:r>
      <w:r w:rsidR="00F52F0C">
        <w:rPr>
          <w:rFonts w:ascii="Verdana" w:hAnsi="Verdana"/>
          <w:szCs w:val="24"/>
        </w:rPr>
        <w:t>types of leadership you learned about</w:t>
      </w:r>
      <w:r w:rsidR="00BC70CA">
        <w:rPr>
          <w:rFonts w:ascii="Verdana" w:hAnsi="Verdana"/>
          <w:szCs w:val="24"/>
        </w:rPr>
        <w:t>,</w:t>
      </w:r>
      <w:r w:rsidR="00F52F0C">
        <w:rPr>
          <w:rFonts w:ascii="Verdana" w:hAnsi="Verdana"/>
          <w:szCs w:val="24"/>
        </w:rPr>
        <w:t xml:space="preserve"> and </w:t>
      </w:r>
      <w:r w:rsidR="00BC70CA">
        <w:rPr>
          <w:rFonts w:ascii="Verdana" w:hAnsi="Verdana"/>
          <w:szCs w:val="24"/>
        </w:rPr>
        <w:t xml:space="preserve">which one you relate to </w:t>
      </w:r>
      <w:r w:rsidR="00F52F0C">
        <w:rPr>
          <w:rFonts w:ascii="Verdana" w:hAnsi="Verdana"/>
          <w:szCs w:val="24"/>
        </w:rPr>
        <w:t>as a leader</w:t>
      </w:r>
      <w:r w:rsidR="00BC70CA">
        <w:rPr>
          <w:rFonts w:ascii="Verdana" w:hAnsi="Verdana"/>
          <w:szCs w:val="24"/>
        </w:rPr>
        <w:t xml:space="preserve"> and why</w:t>
      </w:r>
      <w:r w:rsidR="00F52F0C">
        <w:rPr>
          <w:rFonts w:ascii="Verdana" w:hAnsi="Verdana"/>
          <w:szCs w:val="24"/>
        </w:rPr>
        <w:t>.</w:t>
      </w:r>
    </w:p>
    <w:p w:rsidR="005A180E" w:rsidRPr="007E2DB8" w:rsidRDefault="0074507A" w:rsidP="005A180E">
      <w:pPr>
        <w:spacing w:after="120"/>
        <w:rPr>
          <w:rFonts w:ascii="Verdana" w:hAnsi="Verdana"/>
          <w:szCs w:val="24"/>
        </w:rPr>
      </w:pPr>
      <w:r>
        <w:rPr>
          <w:rFonts w:ascii="Verdana" w:hAnsi="Verdana"/>
          <w:szCs w:val="24"/>
        </w:rPr>
        <w:t>2</w:t>
      </w:r>
      <w:r w:rsidR="005A180E" w:rsidRPr="007E2DB8">
        <w:rPr>
          <w:rFonts w:ascii="Verdana" w:hAnsi="Verdana"/>
          <w:szCs w:val="24"/>
        </w:rPr>
        <w:t xml:space="preserve">.  Reflecting on your own experiences during this course, write a three to five page essay, (typed and double-spaced) </w:t>
      </w:r>
      <w:r w:rsidR="00BC70CA">
        <w:rPr>
          <w:rFonts w:ascii="Verdana" w:hAnsi="Verdana"/>
          <w:szCs w:val="24"/>
        </w:rPr>
        <w:t xml:space="preserve">choose one of the types of leadership you learned about, </w:t>
      </w:r>
      <w:r w:rsidR="00F52F0C">
        <w:rPr>
          <w:rFonts w:ascii="Verdana" w:hAnsi="Verdana"/>
          <w:szCs w:val="24"/>
        </w:rPr>
        <w:t>defending why one type of lead</w:t>
      </w:r>
      <w:r w:rsidR="00BC70CA">
        <w:rPr>
          <w:rFonts w:ascii="Verdana" w:hAnsi="Verdana"/>
          <w:szCs w:val="24"/>
        </w:rPr>
        <w:t>ership is better than the other</w:t>
      </w:r>
      <w:r w:rsidR="00F52F0C">
        <w:rPr>
          <w:rFonts w:ascii="Verdana" w:hAnsi="Verdana"/>
          <w:szCs w:val="24"/>
        </w:rPr>
        <w:t xml:space="preserve"> you learned about in the course.</w:t>
      </w:r>
    </w:p>
    <w:p w:rsidR="005A180E" w:rsidRPr="007E2DB8" w:rsidRDefault="0074507A" w:rsidP="005A180E">
      <w:pPr>
        <w:spacing w:after="120"/>
        <w:rPr>
          <w:rFonts w:ascii="Verdana" w:hAnsi="Verdana"/>
          <w:szCs w:val="24"/>
        </w:rPr>
      </w:pPr>
      <w:r>
        <w:rPr>
          <w:rFonts w:ascii="Verdana" w:hAnsi="Verdana"/>
          <w:szCs w:val="24"/>
        </w:rPr>
        <w:t>3</w:t>
      </w:r>
      <w:r w:rsidR="005A180E" w:rsidRPr="007E2DB8">
        <w:rPr>
          <w:rFonts w:ascii="Verdana" w:hAnsi="Verdana"/>
          <w:szCs w:val="24"/>
        </w:rPr>
        <w:t xml:space="preserve">.  Reflecting on the feedback you received from </w:t>
      </w:r>
      <w:r w:rsidR="005A180E">
        <w:rPr>
          <w:rFonts w:ascii="Verdana" w:hAnsi="Verdana"/>
          <w:szCs w:val="24"/>
        </w:rPr>
        <w:t>any peer evaluations and counseling</w:t>
      </w:r>
      <w:r w:rsidR="005A180E" w:rsidRPr="007E2DB8">
        <w:rPr>
          <w:rFonts w:ascii="Verdana" w:hAnsi="Verdana"/>
          <w:szCs w:val="24"/>
        </w:rPr>
        <w:t xml:space="preserve">, write a three to five page personal development plan that you can implement during your spring semester, MSL </w:t>
      </w:r>
      <w:r w:rsidR="009D2569">
        <w:rPr>
          <w:rFonts w:ascii="Verdana" w:hAnsi="Verdana"/>
          <w:szCs w:val="24"/>
        </w:rPr>
        <w:t>2</w:t>
      </w:r>
      <w:r w:rsidR="005A180E" w:rsidRPr="007E2DB8">
        <w:rPr>
          <w:rFonts w:ascii="Verdana" w:hAnsi="Verdana"/>
          <w:szCs w:val="24"/>
        </w:rPr>
        <w:t xml:space="preserve">02 course.  Your paper will outline your plan to sustain your excellent ratings and what actions you will take or implement to improve your satisfactory and needs improvement ratings you received.  </w:t>
      </w:r>
    </w:p>
    <w:p w:rsidR="005A180E" w:rsidRPr="007E2DB8" w:rsidRDefault="0074507A" w:rsidP="00870365">
      <w:pPr>
        <w:rPr>
          <w:rFonts w:ascii="Verdana" w:hAnsi="Verdana"/>
          <w:szCs w:val="24"/>
        </w:rPr>
      </w:pPr>
      <w:r>
        <w:rPr>
          <w:rFonts w:ascii="Verdana" w:hAnsi="Verdana"/>
          <w:szCs w:val="24"/>
        </w:rPr>
        <w:t>4</w:t>
      </w:r>
      <w:r w:rsidR="005A180E" w:rsidRPr="007E2DB8">
        <w:rPr>
          <w:rFonts w:ascii="Verdana" w:hAnsi="Verdana"/>
          <w:szCs w:val="24"/>
        </w:rPr>
        <w:t xml:space="preserve">.  Write a 5-paragraph OPORD </w:t>
      </w:r>
      <w:r w:rsidR="005A180E">
        <w:rPr>
          <w:rFonts w:ascii="Verdana" w:hAnsi="Verdana"/>
          <w:szCs w:val="24"/>
        </w:rPr>
        <w:t xml:space="preserve">based on </w:t>
      </w:r>
      <w:r w:rsidR="005A180E" w:rsidRPr="007E2DB8">
        <w:rPr>
          <w:rFonts w:ascii="Verdana" w:hAnsi="Verdana"/>
          <w:szCs w:val="24"/>
        </w:rPr>
        <w:t>an OPORD from higher</w:t>
      </w:r>
      <w:r w:rsidR="00965024">
        <w:rPr>
          <w:rFonts w:ascii="Verdana" w:hAnsi="Verdana"/>
          <w:szCs w:val="24"/>
        </w:rPr>
        <w:t>,</w:t>
      </w:r>
      <w:r w:rsidR="005A180E">
        <w:rPr>
          <w:rFonts w:ascii="Verdana" w:hAnsi="Verdana"/>
          <w:szCs w:val="24"/>
        </w:rPr>
        <w:t xml:space="preserve"> provided by the cadre</w:t>
      </w:r>
      <w:r w:rsidR="005A180E" w:rsidRPr="007E2DB8">
        <w:rPr>
          <w:rFonts w:ascii="Verdana" w:hAnsi="Verdana"/>
          <w:szCs w:val="24"/>
        </w:rPr>
        <w:t>.</w:t>
      </w:r>
    </w:p>
    <w:p w:rsidR="001E1772" w:rsidRDefault="001E1772" w:rsidP="00870365">
      <w:pPr>
        <w:rPr>
          <w:rFonts w:ascii="Verdana" w:hAnsi="Verdana"/>
          <w:b/>
          <w:szCs w:val="24"/>
        </w:rPr>
      </w:pPr>
    </w:p>
    <w:p w:rsidR="006675E0" w:rsidRPr="007E2DB8" w:rsidRDefault="006675E0" w:rsidP="00870365">
      <w:pPr>
        <w:rPr>
          <w:rFonts w:ascii="Verdana" w:hAnsi="Verdana"/>
          <w:szCs w:val="24"/>
        </w:rPr>
      </w:pPr>
      <w:r w:rsidRPr="007E2DB8">
        <w:rPr>
          <w:rFonts w:ascii="Verdana" w:hAnsi="Verdana"/>
          <w:b/>
          <w:szCs w:val="24"/>
        </w:rPr>
        <w:t>Term Project</w:t>
      </w:r>
    </w:p>
    <w:p w:rsidR="006675E0" w:rsidRPr="007E2DB8" w:rsidRDefault="006675E0" w:rsidP="006675E0">
      <w:pPr>
        <w:spacing w:after="120"/>
        <w:rPr>
          <w:rFonts w:ascii="Verdana" w:hAnsi="Verdana"/>
          <w:szCs w:val="24"/>
        </w:rPr>
      </w:pPr>
      <w:r w:rsidRPr="007E2DB8">
        <w:rPr>
          <w:rFonts w:ascii="Verdana" w:hAnsi="Verdana"/>
          <w:szCs w:val="24"/>
        </w:rPr>
        <w:t>1.  Maintain a weekly Reflective Journal to turn in at the end of the semester for review and grading by the instructor.  Entries should reflect on the good or bad leader attributes and core competencies that you have observed of others each week.  Your reflections can be on anyone on or off campus and for any team, class, event or activity that you participated in that week.  Comparing and contrasting leader attributes and core competencies of different people, events and organizations are encouraged.</w:t>
      </w:r>
    </w:p>
    <w:p w:rsidR="006675E0" w:rsidRDefault="006675E0" w:rsidP="00B14548">
      <w:pPr>
        <w:rPr>
          <w:rFonts w:ascii="Verdana" w:hAnsi="Verdana"/>
          <w:szCs w:val="24"/>
        </w:rPr>
      </w:pPr>
      <w:r w:rsidRPr="007E2DB8">
        <w:rPr>
          <w:rFonts w:ascii="Verdana" w:hAnsi="Verdana"/>
          <w:szCs w:val="24"/>
        </w:rPr>
        <w:t xml:space="preserve">2.  Write a term paper, ten pages or more, (typed and double-spaced) where you compare and contrast the organizational leadership between two or more clubs, sport teams, organizations or extracurricular activity you actively participated throughout the semester, of which one must be your </w:t>
      </w:r>
      <w:r>
        <w:rPr>
          <w:rFonts w:ascii="Verdana" w:hAnsi="Verdana"/>
          <w:szCs w:val="24"/>
        </w:rPr>
        <w:t>Cadet</w:t>
      </w:r>
      <w:r w:rsidRPr="007E2DB8">
        <w:rPr>
          <w:rFonts w:ascii="Verdana" w:hAnsi="Verdana"/>
          <w:szCs w:val="24"/>
        </w:rPr>
        <w:t xml:space="preserve"> or Cadre ROTC Battalion that.</w:t>
      </w:r>
    </w:p>
    <w:p w:rsidR="00947570" w:rsidRDefault="00947570" w:rsidP="000F62B1">
      <w:pPr>
        <w:spacing w:after="120"/>
        <w:rPr>
          <w:rFonts w:ascii="Verdana" w:hAnsi="Verdana"/>
          <w:b/>
          <w:szCs w:val="24"/>
        </w:rPr>
      </w:pPr>
    </w:p>
    <w:p w:rsidR="001E1772" w:rsidRPr="0081044A" w:rsidRDefault="0081044A" w:rsidP="006675E0">
      <w:pPr>
        <w:spacing w:after="120"/>
        <w:rPr>
          <w:rFonts w:ascii="Verdana" w:hAnsi="Verdana"/>
          <w:b/>
          <w:szCs w:val="24"/>
        </w:rPr>
      </w:pPr>
      <w:r w:rsidRPr="0081044A">
        <w:rPr>
          <w:rFonts w:ascii="Verdana" w:hAnsi="Verdana"/>
          <w:b/>
          <w:szCs w:val="24"/>
        </w:rPr>
        <w:t>Administrative Information</w:t>
      </w:r>
      <w:r>
        <w:rPr>
          <w:rFonts w:ascii="Verdana" w:hAnsi="Verdana"/>
          <w:b/>
          <w:szCs w:val="24"/>
        </w:rPr>
        <w:t>:</w:t>
      </w:r>
    </w:p>
    <w:p w:rsidR="002F3A31" w:rsidRPr="00064689" w:rsidRDefault="006675E0" w:rsidP="002F3A31">
      <w:pPr>
        <w:shd w:val="clear" w:color="auto" w:fill="FFFFFF"/>
        <w:spacing w:before="100" w:beforeAutospacing="1" w:after="100" w:afterAutospacing="1"/>
        <w:rPr>
          <w:rFonts w:cstheme="minorHAnsi"/>
          <w:color w:val="333333"/>
          <w:sz w:val="20"/>
          <w:lang w:val="en"/>
        </w:rPr>
      </w:pPr>
      <w:r w:rsidRPr="007E2DB8">
        <w:rPr>
          <w:rFonts w:ascii="Verdana" w:hAnsi="Verdana"/>
          <w:szCs w:val="24"/>
        </w:rPr>
        <w:t xml:space="preserve">Uniforms and Appearance </w:t>
      </w:r>
      <w:r w:rsidR="002F3A31" w:rsidRPr="00064689">
        <w:rPr>
          <w:rFonts w:cstheme="minorHAnsi"/>
          <w:color w:val="333333"/>
          <w:sz w:val="20"/>
          <w:lang w:val="en"/>
        </w:rPr>
        <w:t xml:space="preserve">The requirement for hair grooming standards is necessary to maintain uniformity within the Corps of Cadets. Many hairstyles are acceptable, as long as they are neat and conservative. It is not possible to address every acceptable hairstyle, or what constitutes eccentric or conservative grooming. Therefore, it is the responsibility of cadet leaders at all levels to exercise good judgment when inspecting cadets for compliance with the grooming policy. All cadets will comply with the hair, fingernail, and grooming policies while in any Army JROTC cadet uniform. </w:t>
      </w:r>
    </w:p>
    <w:p w:rsidR="006675E0" w:rsidRPr="007E2DB8" w:rsidRDefault="006675E0" w:rsidP="0081044A">
      <w:pPr>
        <w:pStyle w:val="Heading1"/>
        <w:rPr>
          <w:rFonts w:ascii="Verdana" w:hAnsi="Verdana"/>
          <w:szCs w:val="24"/>
        </w:rPr>
      </w:pPr>
    </w:p>
    <w:p w:rsidR="006675E0" w:rsidRPr="007E2DB8" w:rsidRDefault="006675E0" w:rsidP="006675E0">
      <w:pPr>
        <w:spacing w:after="120"/>
        <w:rPr>
          <w:rFonts w:ascii="Verdana" w:hAnsi="Verdana"/>
          <w:szCs w:val="24"/>
        </w:rPr>
      </w:pPr>
      <w:r w:rsidRPr="007E2DB8">
        <w:rPr>
          <w:rFonts w:ascii="Verdana" w:hAnsi="Verdana"/>
          <w:szCs w:val="24"/>
        </w:rPr>
        <w:t>You are expected to wear ACUs (Army Combat Uniform) to all classes and adhere to Army Regulation 670-1 with regard to uniforms and appearance.</w:t>
      </w:r>
    </w:p>
    <w:p w:rsidR="006675E0" w:rsidRPr="007E2DB8" w:rsidRDefault="006675E0" w:rsidP="0081044A">
      <w:pPr>
        <w:pStyle w:val="Heading1"/>
        <w:spacing w:before="240"/>
        <w:rPr>
          <w:rFonts w:ascii="Verdana" w:hAnsi="Verdana"/>
          <w:szCs w:val="24"/>
        </w:rPr>
      </w:pPr>
      <w:r w:rsidRPr="007E2DB8">
        <w:rPr>
          <w:rFonts w:ascii="Verdana" w:hAnsi="Verdana"/>
          <w:szCs w:val="24"/>
        </w:rPr>
        <w:lastRenderedPageBreak/>
        <w:t>Collaboration</w:t>
      </w:r>
    </w:p>
    <w:p w:rsidR="006675E0" w:rsidRPr="007E2DB8" w:rsidRDefault="006675E0" w:rsidP="006675E0">
      <w:pPr>
        <w:spacing w:after="120"/>
        <w:rPr>
          <w:rFonts w:ascii="Verdana" w:hAnsi="Verdana"/>
          <w:szCs w:val="24"/>
        </w:rPr>
      </w:pPr>
      <w:r w:rsidRPr="007E2DB8">
        <w:rPr>
          <w:rFonts w:ascii="Verdana" w:hAnsi="Verdana"/>
          <w:szCs w:val="24"/>
        </w:rPr>
        <w:t>You are encouraged to work together with your fellow MS</w:t>
      </w:r>
      <w:r>
        <w:rPr>
          <w:rFonts w:ascii="Verdana" w:hAnsi="Verdana"/>
          <w:szCs w:val="24"/>
        </w:rPr>
        <w:t>L</w:t>
      </w:r>
      <w:r w:rsidRPr="007E2DB8">
        <w:rPr>
          <w:rFonts w:ascii="Verdana" w:hAnsi="Verdana"/>
          <w:szCs w:val="24"/>
        </w:rPr>
        <w:t xml:space="preserve"> II </w:t>
      </w:r>
      <w:r>
        <w:rPr>
          <w:rFonts w:ascii="Verdana" w:hAnsi="Verdana"/>
          <w:szCs w:val="24"/>
        </w:rPr>
        <w:t>Cadet</w:t>
      </w:r>
      <w:r w:rsidRPr="007E2DB8">
        <w:rPr>
          <w:rFonts w:ascii="Verdana" w:hAnsi="Verdana"/>
          <w:szCs w:val="24"/>
        </w:rPr>
        <w:t>s and seek guidance and help from your instructor, MS</w:t>
      </w:r>
      <w:r>
        <w:rPr>
          <w:rFonts w:ascii="Verdana" w:hAnsi="Verdana"/>
          <w:szCs w:val="24"/>
        </w:rPr>
        <w:t>L</w:t>
      </w:r>
      <w:r w:rsidRPr="007E2DB8">
        <w:rPr>
          <w:rFonts w:ascii="Verdana" w:hAnsi="Verdana"/>
          <w:szCs w:val="24"/>
        </w:rPr>
        <w:t xml:space="preserve"> IV </w:t>
      </w:r>
      <w:r>
        <w:rPr>
          <w:rFonts w:ascii="Verdana" w:hAnsi="Verdana"/>
          <w:szCs w:val="24"/>
        </w:rPr>
        <w:t>Cadet</w:t>
      </w:r>
      <w:r w:rsidRPr="007E2DB8">
        <w:rPr>
          <w:rFonts w:ascii="Verdana" w:hAnsi="Verdana"/>
          <w:szCs w:val="24"/>
        </w:rPr>
        <w:t xml:space="preserve">s and other ROTC cadre.  </w:t>
      </w:r>
    </w:p>
    <w:p w:rsidR="001E1772" w:rsidRDefault="001E1772" w:rsidP="0074507A">
      <w:pPr>
        <w:rPr>
          <w:rFonts w:ascii="Verdana" w:hAnsi="Verdana"/>
          <w:b/>
          <w:szCs w:val="24"/>
        </w:rPr>
      </w:pPr>
    </w:p>
    <w:p w:rsidR="0074507A" w:rsidRPr="00382361" w:rsidRDefault="0074507A" w:rsidP="0074507A">
      <w:pPr>
        <w:rPr>
          <w:rFonts w:ascii="Verdana" w:hAnsi="Verdana"/>
          <w:szCs w:val="24"/>
        </w:rPr>
      </w:pPr>
      <w:r>
        <w:rPr>
          <w:rFonts w:ascii="Verdana" w:hAnsi="Verdana"/>
          <w:b/>
          <w:szCs w:val="24"/>
        </w:rPr>
        <w:t>R</w:t>
      </w:r>
      <w:r w:rsidRPr="00382361">
        <w:rPr>
          <w:rFonts w:ascii="Verdana" w:hAnsi="Verdana"/>
          <w:b/>
          <w:szCs w:val="24"/>
        </w:rPr>
        <w:t xml:space="preserve">eligious </w:t>
      </w:r>
      <w:r>
        <w:rPr>
          <w:rFonts w:ascii="Verdana" w:hAnsi="Verdana"/>
          <w:b/>
          <w:szCs w:val="24"/>
        </w:rPr>
        <w:t>A</w:t>
      </w:r>
      <w:r w:rsidRPr="00382361">
        <w:rPr>
          <w:rFonts w:ascii="Verdana" w:hAnsi="Verdana"/>
          <w:b/>
          <w:szCs w:val="24"/>
        </w:rPr>
        <w:t>ccommodation</w:t>
      </w:r>
    </w:p>
    <w:p w:rsidR="0074507A" w:rsidRPr="00382361" w:rsidRDefault="0074507A" w:rsidP="0074507A">
      <w:pPr>
        <w:numPr>
          <w:ilvl w:val="0"/>
          <w:numId w:val="33"/>
        </w:numPr>
        <w:tabs>
          <w:tab w:val="clear" w:pos="360"/>
          <w:tab w:val="num" w:pos="720"/>
        </w:tabs>
        <w:rPr>
          <w:rFonts w:ascii="Verdana" w:hAnsi="Verdana"/>
          <w:szCs w:val="24"/>
        </w:rPr>
      </w:pPr>
      <w:r w:rsidRPr="00382361">
        <w:rPr>
          <w:rFonts w:ascii="Verdana" w:hAnsi="Verdana"/>
          <w:szCs w:val="24"/>
        </w:rPr>
        <w:t>The Army places a high value on the rights of its Soldiers to observe tenets of their respective religions or to observe no religion at all.</w:t>
      </w:r>
    </w:p>
    <w:p w:rsidR="0074507A" w:rsidRPr="00382361" w:rsidRDefault="0074507A" w:rsidP="0074507A">
      <w:pPr>
        <w:numPr>
          <w:ilvl w:val="0"/>
          <w:numId w:val="33"/>
        </w:numPr>
        <w:tabs>
          <w:tab w:val="clear" w:pos="360"/>
          <w:tab w:val="num" w:pos="720"/>
        </w:tabs>
        <w:rPr>
          <w:rFonts w:ascii="Verdana" w:hAnsi="Verdana"/>
          <w:szCs w:val="24"/>
        </w:rPr>
      </w:pPr>
      <w:r w:rsidRPr="00382361">
        <w:rPr>
          <w:rFonts w:ascii="Verdana" w:hAnsi="Verdana"/>
          <w:szCs w:val="24"/>
        </w:rPr>
        <w:t>The Army will approve requests for accommodation of religious practices unless accommodation will have an adverse impact on unit readiness, individual readiness, unit cohesion, morale, good order, discipline, safety, and/or health.</w:t>
      </w:r>
    </w:p>
    <w:p w:rsidR="0074507A" w:rsidRPr="00382361" w:rsidRDefault="0074507A" w:rsidP="0074507A">
      <w:pPr>
        <w:numPr>
          <w:ilvl w:val="0"/>
          <w:numId w:val="33"/>
        </w:numPr>
        <w:tabs>
          <w:tab w:val="clear" w:pos="360"/>
          <w:tab w:val="num" w:pos="720"/>
        </w:tabs>
        <w:rPr>
          <w:rFonts w:ascii="Verdana" w:hAnsi="Verdana"/>
          <w:szCs w:val="24"/>
        </w:rPr>
      </w:pPr>
      <w:r w:rsidRPr="00382361">
        <w:rPr>
          <w:rFonts w:ascii="Verdana" w:hAnsi="Verdana"/>
          <w:szCs w:val="24"/>
        </w:rPr>
        <w:t>Requests for religious accommodation generally fall into five major areas:</w:t>
      </w:r>
    </w:p>
    <w:p w:rsidR="0074507A" w:rsidRPr="00382361" w:rsidRDefault="0074507A" w:rsidP="0074507A">
      <w:pPr>
        <w:numPr>
          <w:ilvl w:val="1"/>
          <w:numId w:val="33"/>
        </w:numPr>
        <w:tabs>
          <w:tab w:val="num" w:pos="1440"/>
        </w:tabs>
        <w:rPr>
          <w:rFonts w:ascii="Verdana" w:hAnsi="Verdana"/>
          <w:szCs w:val="24"/>
        </w:rPr>
      </w:pPr>
      <w:r w:rsidRPr="00382361">
        <w:rPr>
          <w:rFonts w:ascii="Verdana" w:hAnsi="Verdana"/>
          <w:szCs w:val="24"/>
        </w:rPr>
        <w:t>Worship practices</w:t>
      </w:r>
      <w:r w:rsidRPr="00382361">
        <w:rPr>
          <w:rFonts w:ascii="Verdana" w:hAnsi="Verdana"/>
          <w:i/>
          <w:iCs/>
          <w:szCs w:val="24"/>
        </w:rPr>
        <w:t>.</w:t>
      </w:r>
    </w:p>
    <w:p w:rsidR="0074507A" w:rsidRPr="00382361" w:rsidRDefault="0074507A" w:rsidP="0074507A">
      <w:pPr>
        <w:numPr>
          <w:ilvl w:val="1"/>
          <w:numId w:val="33"/>
        </w:numPr>
        <w:tabs>
          <w:tab w:val="num" w:pos="1440"/>
        </w:tabs>
        <w:rPr>
          <w:rFonts w:ascii="Verdana" w:hAnsi="Verdana"/>
          <w:szCs w:val="24"/>
        </w:rPr>
      </w:pPr>
      <w:r w:rsidRPr="00382361">
        <w:rPr>
          <w:rFonts w:ascii="Verdana" w:hAnsi="Verdana"/>
          <w:szCs w:val="24"/>
        </w:rPr>
        <w:t>Dietary practices.</w:t>
      </w:r>
    </w:p>
    <w:p w:rsidR="0074507A" w:rsidRPr="00382361" w:rsidRDefault="0074507A" w:rsidP="0074507A">
      <w:pPr>
        <w:numPr>
          <w:ilvl w:val="1"/>
          <w:numId w:val="33"/>
        </w:numPr>
        <w:tabs>
          <w:tab w:val="num" w:pos="1440"/>
        </w:tabs>
        <w:rPr>
          <w:rFonts w:ascii="Verdana" w:hAnsi="Verdana"/>
          <w:szCs w:val="24"/>
        </w:rPr>
      </w:pPr>
      <w:r w:rsidRPr="00382361">
        <w:rPr>
          <w:rFonts w:ascii="Verdana" w:hAnsi="Verdana"/>
          <w:szCs w:val="24"/>
        </w:rPr>
        <w:t>Medical practices.</w:t>
      </w:r>
    </w:p>
    <w:p w:rsidR="0074507A" w:rsidRPr="00382361" w:rsidRDefault="0074507A" w:rsidP="0074507A">
      <w:pPr>
        <w:numPr>
          <w:ilvl w:val="1"/>
          <w:numId w:val="33"/>
        </w:numPr>
        <w:tabs>
          <w:tab w:val="num" w:pos="1440"/>
        </w:tabs>
        <w:rPr>
          <w:rFonts w:ascii="Verdana" w:hAnsi="Verdana"/>
          <w:szCs w:val="24"/>
        </w:rPr>
      </w:pPr>
      <w:r w:rsidRPr="00382361">
        <w:rPr>
          <w:rFonts w:ascii="Verdana" w:hAnsi="Verdana"/>
          <w:szCs w:val="24"/>
        </w:rPr>
        <w:t>Wear and appearance of the uniform.</w:t>
      </w:r>
    </w:p>
    <w:p w:rsidR="0074507A" w:rsidRPr="00382361" w:rsidRDefault="0074507A" w:rsidP="0074507A">
      <w:pPr>
        <w:numPr>
          <w:ilvl w:val="1"/>
          <w:numId w:val="33"/>
        </w:numPr>
        <w:tabs>
          <w:tab w:val="num" w:pos="1440"/>
        </w:tabs>
        <w:rPr>
          <w:rFonts w:ascii="Verdana" w:hAnsi="Verdana"/>
          <w:szCs w:val="24"/>
        </w:rPr>
      </w:pPr>
      <w:r w:rsidRPr="00382361">
        <w:rPr>
          <w:rFonts w:ascii="Verdana" w:hAnsi="Verdana"/>
          <w:szCs w:val="24"/>
        </w:rPr>
        <w:t>Grooming practices</w:t>
      </w:r>
      <w:r w:rsidRPr="00382361">
        <w:rPr>
          <w:rFonts w:ascii="Verdana" w:hAnsi="Verdana"/>
          <w:i/>
          <w:iCs/>
          <w:szCs w:val="24"/>
        </w:rPr>
        <w:t>.</w:t>
      </w:r>
    </w:p>
    <w:p w:rsidR="0074507A" w:rsidRDefault="0074507A" w:rsidP="00D34F1F">
      <w:pPr>
        <w:pStyle w:val="ListParagraph"/>
        <w:rPr>
          <w:rFonts w:ascii="Verdana" w:hAnsi="Verdana"/>
          <w:szCs w:val="24"/>
        </w:rPr>
      </w:pPr>
    </w:p>
    <w:p w:rsidR="0074507A" w:rsidRPr="00382361" w:rsidRDefault="0074507A" w:rsidP="0074507A">
      <w:pPr>
        <w:pStyle w:val="ListParagraph"/>
        <w:numPr>
          <w:ilvl w:val="0"/>
          <w:numId w:val="33"/>
        </w:numPr>
        <w:rPr>
          <w:rFonts w:ascii="Verdana" w:hAnsi="Verdana"/>
          <w:szCs w:val="24"/>
        </w:rPr>
      </w:pPr>
      <w:r w:rsidRPr="00382361">
        <w:rPr>
          <w:rFonts w:ascii="Verdana" w:hAnsi="Verdana"/>
          <w:szCs w:val="24"/>
        </w:rPr>
        <w:t>For more information please refer to AR 600-20, Army Command Policy,</w:t>
      </w:r>
      <w:r>
        <w:rPr>
          <w:rFonts w:ascii="Verdana" w:hAnsi="Verdana"/>
          <w:szCs w:val="24"/>
        </w:rPr>
        <w:t xml:space="preserve"> </w:t>
      </w:r>
      <w:r w:rsidRPr="00382361">
        <w:rPr>
          <w:rFonts w:ascii="Verdana" w:hAnsi="Verdana"/>
          <w:szCs w:val="24"/>
        </w:rPr>
        <w:t>6 November 2014, Chapter 5, paragraph 5-6</w:t>
      </w:r>
      <w:r>
        <w:rPr>
          <w:rFonts w:ascii="Verdana" w:hAnsi="Verdana"/>
          <w:szCs w:val="24"/>
        </w:rPr>
        <w:t>.</w:t>
      </w:r>
      <w:r w:rsidRPr="00382361">
        <w:rPr>
          <w:rFonts w:ascii="Verdana" w:hAnsi="Verdana"/>
          <w:szCs w:val="24"/>
        </w:rPr>
        <w:t xml:space="preserve"> </w:t>
      </w:r>
    </w:p>
    <w:p w:rsidR="0074507A" w:rsidRPr="00DE6D8A" w:rsidRDefault="0074507A" w:rsidP="006675E0">
      <w:pPr>
        <w:pStyle w:val="Heading1"/>
        <w:spacing w:after="120"/>
        <w:rPr>
          <w:rFonts w:ascii="Verdana" w:hAnsi="Verdana"/>
          <w:szCs w:val="24"/>
        </w:rPr>
      </w:pPr>
    </w:p>
    <w:p w:rsidR="00DE6D8A" w:rsidRPr="00DE6D8A" w:rsidRDefault="00DE6D8A" w:rsidP="00DE6D8A">
      <w:pPr>
        <w:rPr>
          <w:rFonts w:ascii="Verdana" w:hAnsi="Verdana"/>
          <w:b/>
          <w:szCs w:val="24"/>
        </w:rPr>
      </w:pPr>
      <w:r w:rsidRPr="00DE6D8A">
        <w:rPr>
          <w:rFonts w:ascii="Verdana" w:hAnsi="Verdana"/>
          <w:b/>
          <w:szCs w:val="24"/>
        </w:rPr>
        <w:t>On-line Conduct</w:t>
      </w:r>
    </w:p>
    <w:p w:rsidR="00DE6D8A" w:rsidRPr="00DE6D8A" w:rsidRDefault="00DE6D8A" w:rsidP="00DE6D8A">
      <w:pPr>
        <w:spacing w:after="120"/>
        <w:ind w:left="360"/>
        <w:rPr>
          <w:rFonts w:ascii="Verdana" w:hAnsi="Verdana"/>
          <w:szCs w:val="24"/>
        </w:rPr>
      </w:pPr>
      <w:r w:rsidRPr="00DE6D8A">
        <w:rPr>
          <w:rFonts w:ascii="Verdana" w:hAnsi="Verdana"/>
          <w:szCs w:val="24"/>
        </w:rPr>
        <w:t xml:space="preserve">As members of the Army Team, our individual actions and interactions, on and off duty, online and offline reflect on the Army and our values.  Every Soldier and Army Civilian is responsible to uphold the Army standards and values; applying all aspects into our lives.  This includes our online conduct when communicating with any form of electronic media. </w:t>
      </w:r>
    </w:p>
    <w:p w:rsidR="00DE6D8A" w:rsidRPr="00DE6D8A" w:rsidRDefault="00DE6D8A" w:rsidP="00DE6D8A">
      <w:pPr>
        <w:spacing w:after="120"/>
        <w:ind w:left="360"/>
        <w:rPr>
          <w:rFonts w:ascii="Verdana" w:hAnsi="Verdana"/>
          <w:szCs w:val="24"/>
        </w:rPr>
      </w:pPr>
      <w:r w:rsidRPr="00DE6D8A">
        <w:rPr>
          <w:rFonts w:ascii="Verdana" w:hAnsi="Verdana"/>
          <w:szCs w:val="24"/>
        </w:rPr>
        <w:t>Any type of online misconduct such as; harassment, bullying, hazing, stalking, discrimination, or retaliation that undermines the dignity and respect of another individual, is not consistent with Army Values, will NOT be condoned and subject to criminal, disciplinary, and/or administrative action.</w:t>
      </w:r>
    </w:p>
    <w:p w:rsidR="00DE6D8A" w:rsidRPr="00DE6D8A" w:rsidRDefault="00DE6D8A" w:rsidP="00DE6D8A">
      <w:pPr>
        <w:spacing w:after="120"/>
        <w:ind w:left="360"/>
        <w:rPr>
          <w:rFonts w:ascii="Verdana" w:hAnsi="Verdana"/>
          <w:szCs w:val="24"/>
        </w:rPr>
      </w:pPr>
      <w:r w:rsidRPr="00DE6D8A">
        <w:rPr>
          <w:rFonts w:ascii="Verdana" w:hAnsi="Verdana"/>
          <w:szCs w:val="24"/>
        </w:rPr>
        <w:t>It is every individuals’ (Soldier, Army Civilian, contractor, and Family member) duty to understand the laws and regulations pertaining to Online Conduct.  It is every leader’s responsibility to enforce those laws and regulations pertaining to Online Conduct.</w:t>
      </w:r>
    </w:p>
    <w:p w:rsidR="00DE6D8A" w:rsidRPr="00DE6D8A" w:rsidRDefault="00DE6D8A" w:rsidP="00DE6D8A">
      <w:pPr>
        <w:spacing w:after="240"/>
        <w:ind w:left="360"/>
        <w:rPr>
          <w:rFonts w:ascii="Verdana" w:hAnsi="Verdana"/>
          <w:szCs w:val="24"/>
        </w:rPr>
      </w:pPr>
      <w:r w:rsidRPr="00DE6D8A">
        <w:rPr>
          <w:rFonts w:ascii="Verdana" w:hAnsi="Verdana"/>
          <w:szCs w:val="24"/>
        </w:rPr>
        <w:t>For more information please refer to AR 600-20, Army Command Policy, para 1-4, 4-19, Chapter 7, and AR 600-100.</w:t>
      </w:r>
    </w:p>
    <w:p w:rsidR="00D34F1F" w:rsidRDefault="00D34F1F" w:rsidP="00DE6D8A">
      <w:pPr>
        <w:rPr>
          <w:rFonts w:ascii="Verdana" w:hAnsi="Verdana"/>
          <w:b/>
          <w:szCs w:val="24"/>
        </w:rPr>
      </w:pPr>
      <w:bookmarkStart w:id="5" w:name="OLE_LINK5"/>
      <w:bookmarkStart w:id="6" w:name="OLE_LINK6"/>
      <w:bookmarkStart w:id="7" w:name="OLE_LINK15"/>
    </w:p>
    <w:p w:rsidR="00DE6D8A" w:rsidRPr="00DE6D8A" w:rsidRDefault="00DE6D8A" w:rsidP="00DE6D8A">
      <w:pPr>
        <w:rPr>
          <w:rFonts w:ascii="Verdana" w:hAnsi="Verdana"/>
          <w:b/>
          <w:szCs w:val="24"/>
        </w:rPr>
      </w:pPr>
      <w:r w:rsidRPr="00DE6D8A">
        <w:rPr>
          <w:rFonts w:ascii="Verdana" w:hAnsi="Verdana"/>
          <w:b/>
          <w:szCs w:val="24"/>
        </w:rPr>
        <w:lastRenderedPageBreak/>
        <w:t>Inappropriate Relationships</w:t>
      </w:r>
    </w:p>
    <w:p w:rsidR="00DE6D8A" w:rsidRPr="00DE6D8A" w:rsidRDefault="00DE6D8A" w:rsidP="00DE6D8A">
      <w:pPr>
        <w:spacing w:after="240"/>
        <w:ind w:left="432"/>
        <w:rPr>
          <w:rFonts w:ascii="Verdana" w:hAnsi="Verdana"/>
          <w:szCs w:val="24"/>
        </w:rPr>
      </w:pPr>
      <w:r w:rsidRPr="00DE6D8A">
        <w:rPr>
          <w:rFonts w:ascii="Verdana" w:hAnsi="Verdana"/>
          <w:szCs w:val="24"/>
        </w:rPr>
        <w:t xml:space="preserve">Per Army Directive 2016-17 (Protecting Against Prohibited Relations </w:t>
      </w:r>
      <w:r w:rsidR="00FC2A7D" w:rsidRPr="00DE6D8A">
        <w:rPr>
          <w:rFonts w:ascii="Verdana" w:hAnsi="Verdana"/>
          <w:szCs w:val="24"/>
        </w:rPr>
        <w:t>during</w:t>
      </w:r>
      <w:r w:rsidRPr="00DE6D8A">
        <w:rPr>
          <w:rFonts w:ascii="Verdana" w:hAnsi="Verdana"/>
          <w:szCs w:val="24"/>
        </w:rPr>
        <w:t xml:space="preserve"> Recruiting and Entry-Level Training and IAW Department of Defense Instructions (DoDI) 1304.33 (Protecting Against Inappropriate Relations </w:t>
      </w:r>
      <w:r w:rsidR="00FC2A7D" w:rsidRPr="00DE6D8A">
        <w:rPr>
          <w:rFonts w:ascii="Verdana" w:hAnsi="Verdana"/>
          <w:szCs w:val="24"/>
        </w:rPr>
        <w:t>during</w:t>
      </w:r>
      <w:r w:rsidRPr="00DE6D8A">
        <w:rPr>
          <w:rFonts w:ascii="Verdana" w:hAnsi="Verdana"/>
          <w:szCs w:val="24"/>
        </w:rPr>
        <w:t xml:space="preserve"> Recruiting and Entry Level Training).  </w:t>
      </w:r>
    </w:p>
    <w:p w:rsidR="00DE6D8A" w:rsidRPr="00DE6D8A" w:rsidRDefault="00DE6D8A" w:rsidP="00DE6D8A">
      <w:pPr>
        <w:spacing w:after="240"/>
        <w:ind w:left="432"/>
        <w:rPr>
          <w:rFonts w:ascii="Verdana" w:hAnsi="Verdana"/>
          <w:szCs w:val="24"/>
        </w:rPr>
      </w:pPr>
      <w:r w:rsidRPr="00DE6D8A">
        <w:rPr>
          <w:rFonts w:ascii="Verdana" w:hAnsi="Verdana"/>
          <w:szCs w:val="24"/>
        </w:rPr>
        <w:t xml:space="preserve">The Army and all Army personnel (including any Army military, civilian, or contractor personnel) will treat each prospect, applicant, recruit, and trainee with dignity and respect as they pursue their aspiration of serving in the military.  Army policy prohibits inappropriate relations between recruiters and prospects, applicants, and/or recruits and between trainers providing entry-level training and trainees. At a minimum and as required, the prospect, applicant, recruit, trainee, recruiter, or trainer will complete the following administrative actions. Commanders may add requirements to this list. </w:t>
      </w:r>
    </w:p>
    <w:p w:rsidR="00DE6D8A" w:rsidRPr="00DE6D8A" w:rsidRDefault="00DE6D8A" w:rsidP="00DE6D8A">
      <w:pPr>
        <w:spacing w:after="240"/>
        <w:ind w:left="720"/>
        <w:rPr>
          <w:rFonts w:ascii="Verdana" w:hAnsi="Verdana"/>
          <w:szCs w:val="24"/>
        </w:rPr>
      </w:pPr>
      <w:r w:rsidRPr="00DE6D8A">
        <w:rPr>
          <w:rFonts w:ascii="Verdana" w:hAnsi="Verdana"/>
          <w:szCs w:val="24"/>
        </w:rPr>
        <w:t>(1) Trainers providing entry-level training will sign a DD Form 2982 that acknowledges their understanding of the prohibitions listed in paragraph 5d and their responsibilities regarding the policies to avoid the inappropriate behaviors and relations outlined in this directive. The DD Form 2982 will be recertified annually. The form will be locally filed and kept for 1 year after the trainer has left the unit.</w:t>
      </w:r>
    </w:p>
    <w:p w:rsidR="00DE6D8A" w:rsidRPr="00DE6D8A" w:rsidRDefault="00DE6D8A" w:rsidP="00DE6D8A">
      <w:pPr>
        <w:spacing w:after="240"/>
        <w:ind w:left="720"/>
        <w:rPr>
          <w:rFonts w:ascii="Verdana" w:hAnsi="Verdana"/>
          <w:szCs w:val="24"/>
        </w:rPr>
      </w:pPr>
      <w:r w:rsidRPr="00DE6D8A">
        <w:rPr>
          <w:rFonts w:ascii="Verdana" w:hAnsi="Verdana"/>
          <w:szCs w:val="24"/>
        </w:rPr>
        <w:t>(2) At the onset of the first training session, trainers will brief trainees on the policies in this directive and provide information that trainees can use to contact someone in leadership if they wish to report any issue related to a trainer’s inappropriate conduct.</w:t>
      </w:r>
    </w:p>
    <w:p w:rsidR="00DE6D8A" w:rsidRPr="00DE6D8A" w:rsidRDefault="00DE6D8A" w:rsidP="00DE6D8A">
      <w:pPr>
        <w:spacing w:after="240"/>
        <w:ind w:left="720"/>
        <w:rPr>
          <w:rFonts w:ascii="Verdana" w:hAnsi="Verdana"/>
          <w:szCs w:val="24"/>
        </w:rPr>
      </w:pPr>
      <w:r w:rsidRPr="00DE6D8A">
        <w:rPr>
          <w:rFonts w:ascii="Verdana" w:hAnsi="Verdana"/>
          <w:szCs w:val="24"/>
        </w:rPr>
        <w:t>(3) Trainees will sign a DD Form 2983 to acknowledge their understanding and responsibilities as outlined in this directive no later than the first day of entry-level training. The DD Form 2983 will be locally filed and kept until 6 months after the trainee has left the unit.</w:t>
      </w:r>
    </w:p>
    <w:p w:rsidR="00DE6D8A" w:rsidRPr="00DE6D8A" w:rsidRDefault="00DE6D8A" w:rsidP="00DE6D8A">
      <w:pPr>
        <w:pStyle w:val="Heading1"/>
        <w:spacing w:after="120"/>
        <w:rPr>
          <w:rFonts w:ascii="Verdana" w:hAnsi="Verdana"/>
          <w:szCs w:val="24"/>
          <w:u w:val="single"/>
        </w:rPr>
      </w:pPr>
      <w:r w:rsidRPr="00DE6D8A">
        <w:rPr>
          <w:rFonts w:ascii="Verdana" w:hAnsi="Verdana"/>
          <w:szCs w:val="24"/>
        </w:rPr>
        <w:t xml:space="preserve">NOTE: </w:t>
      </w:r>
      <w:r w:rsidRPr="00DE6D8A">
        <w:rPr>
          <w:rFonts w:ascii="Verdana" w:hAnsi="Verdana"/>
          <w:b w:val="0"/>
          <w:szCs w:val="24"/>
        </w:rPr>
        <w:t>See ROTC Blackboard BOLC A Curriculum and Course Materials (Protecting Against Inappropriate Relations) for Army Directive 2016-17 and DoDI 1304.33 and Policy Letter materials.</w:t>
      </w:r>
      <w:bookmarkEnd w:id="5"/>
      <w:bookmarkEnd w:id="6"/>
      <w:bookmarkEnd w:id="7"/>
    </w:p>
    <w:p w:rsidR="00DE6D8A" w:rsidRPr="00DE6D8A" w:rsidRDefault="00DE6D8A" w:rsidP="00DE6D8A"/>
    <w:p w:rsidR="006675E0" w:rsidRPr="007E2DB8" w:rsidRDefault="006675E0" w:rsidP="0081044A">
      <w:pPr>
        <w:pStyle w:val="Heading1"/>
        <w:rPr>
          <w:rFonts w:ascii="Verdana" w:hAnsi="Verdana"/>
          <w:szCs w:val="24"/>
        </w:rPr>
      </w:pPr>
      <w:r w:rsidRPr="007E2DB8">
        <w:rPr>
          <w:rFonts w:ascii="Verdana" w:hAnsi="Verdana"/>
          <w:szCs w:val="24"/>
        </w:rPr>
        <w:t>Special Needs</w:t>
      </w:r>
    </w:p>
    <w:p w:rsidR="006675E0" w:rsidRPr="007E2DB8" w:rsidRDefault="006675E0" w:rsidP="006675E0">
      <w:pPr>
        <w:pStyle w:val="BodyTextIndent2"/>
        <w:ind w:left="0"/>
        <w:rPr>
          <w:rFonts w:ascii="Verdana" w:hAnsi="Verdana"/>
          <w:szCs w:val="24"/>
        </w:rPr>
      </w:pPr>
      <w:r w:rsidRPr="007E2DB8">
        <w:rPr>
          <w:rFonts w:ascii="Verdana" w:hAnsi="Verdana"/>
          <w:szCs w:val="24"/>
        </w:rPr>
        <w:t>The American with Disabilities Act of 1990 requires universities to provide a reasonable accommodation to any individual who advises us of a disability.  If you have a limitation that requires an accommodation or an academic adjustment, please arrange a meeting with me at your earliest convenience.</w:t>
      </w:r>
    </w:p>
    <w:p w:rsidR="00D34F1F" w:rsidRDefault="00D34F1F" w:rsidP="0081044A">
      <w:pPr>
        <w:pStyle w:val="Heading1"/>
        <w:spacing w:before="240"/>
        <w:rPr>
          <w:rFonts w:ascii="Verdana" w:hAnsi="Verdana"/>
          <w:szCs w:val="24"/>
        </w:rPr>
      </w:pPr>
    </w:p>
    <w:p w:rsidR="006675E0" w:rsidRPr="007E2DB8" w:rsidRDefault="006675E0" w:rsidP="00D34F1F">
      <w:pPr>
        <w:pStyle w:val="Heading1"/>
        <w:rPr>
          <w:rFonts w:ascii="Verdana" w:hAnsi="Verdana"/>
          <w:szCs w:val="24"/>
        </w:rPr>
      </w:pPr>
      <w:r w:rsidRPr="007E2DB8">
        <w:rPr>
          <w:rFonts w:ascii="Verdana" w:hAnsi="Verdana"/>
          <w:szCs w:val="24"/>
        </w:rPr>
        <w:t>Office Hours and Appointments</w:t>
      </w:r>
    </w:p>
    <w:p w:rsidR="006675E0" w:rsidRPr="007E2DB8" w:rsidRDefault="006675E0" w:rsidP="006675E0">
      <w:pPr>
        <w:pStyle w:val="BodyTextIndent2"/>
        <w:ind w:left="0"/>
        <w:rPr>
          <w:rFonts w:ascii="Verdana" w:hAnsi="Verdana"/>
          <w:szCs w:val="24"/>
        </w:rPr>
      </w:pPr>
      <w:r w:rsidRPr="007E2DB8">
        <w:rPr>
          <w:rFonts w:ascii="Verdana" w:hAnsi="Verdana"/>
          <w:szCs w:val="24"/>
        </w:rPr>
        <w:t xml:space="preserve">Office Hours are </w:t>
      </w:r>
      <w:r w:rsidR="004A71D3">
        <w:rPr>
          <w:rFonts w:ascii="Verdana" w:hAnsi="Verdana"/>
          <w:szCs w:val="24"/>
        </w:rPr>
        <w:t>0800-1730</w:t>
      </w:r>
    </w:p>
    <w:p w:rsidR="006675E0" w:rsidRPr="007E2DB8" w:rsidRDefault="006675E0" w:rsidP="006675E0">
      <w:pPr>
        <w:pStyle w:val="BodyTextIndent2"/>
        <w:ind w:left="0"/>
        <w:rPr>
          <w:rFonts w:ascii="Verdana" w:hAnsi="Verdana"/>
          <w:szCs w:val="24"/>
        </w:rPr>
      </w:pPr>
      <w:r w:rsidRPr="007E2DB8">
        <w:rPr>
          <w:rFonts w:ascii="Verdana" w:hAnsi="Verdana"/>
          <w:szCs w:val="24"/>
        </w:rPr>
        <w:t xml:space="preserve">I am available to meet with any of you to discuss assignments, issues, or concerns. My schedule is generally flexible and I will schedule a specific time to meet with you beyond office hours if necessary.  </w:t>
      </w:r>
    </w:p>
    <w:p w:rsidR="006675E0" w:rsidRPr="007E2DB8" w:rsidRDefault="006675E0" w:rsidP="006675E0">
      <w:pPr>
        <w:pStyle w:val="BodyTextIndent2"/>
        <w:ind w:left="0"/>
        <w:rPr>
          <w:rFonts w:ascii="Verdana" w:hAnsi="Verdana"/>
          <w:b/>
          <w:i/>
          <w:color w:val="FF0000"/>
          <w:szCs w:val="24"/>
        </w:rPr>
      </w:pPr>
      <w:r w:rsidRPr="00B14548">
        <w:rPr>
          <w:rFonts w:ascii="Verdana" w:hAnsi="Verdana"/>
          <w:b/>
          <w:szCs w:val="24"/>
        </w:rPr>
        <w:t>NOTE:</w:t>
      </w:r>
      <w:r w:rsidRPr="004A71D3">
        <w:rPr>
          <w:rFonts w:ascii="Verdana" w:hAnsi="Verdana"/>
          <w:b/>
          <w:i/>
          <w:color w:val="000000" w:themeColor="text1"/>
          <w:szCs w:val="24"/>
        </w:rPr>
        <w:t xml:space="preserve"> </w:t>
      </w:r>
      <w:r w:rsidRPr="004A71D3">
        <w:rPr>
          <w:rFonts w:ascii="Verdana" w:hAnsi="Verdana"/>
          <w:i/>
          <w:color w:val="000000" w:themeColor="text1"/>
          <w:szCs w:val="24"/>
        </w:rPr>
        <w:t xml:space="preserve">[Cadre availability to interact with students is one of the most significant factors that contribute to Cadet </w:t>
      </w:r>
      <w:r w:rsidR="00EF3B87" w:rsidRPr="004A71D3">
        <w:rPr>
          <w:rFonts w:ascii="Verdana" w:hAnsi="Verdana"/>
          <w:i/>
          <w:color w:val="000000" w:themeColor="text1"/>
          <w:szCs w:val="24"/>
        </w:rPr>
        <w:t>Recruitment</w:t>
      </w:r>
      <w:r w:rsidRPr="004A71D3">
        <w:rPr>
          <w:rFonts w:ascii="Verdana" w:hAnsi="Verdana"/>
          <w:i/>
          <w:color w:val="000000" w:themeColor="text1"/>
          <w:szCs w:val="24"/>
        </w:rPr>
        <w:t xml:space="preserve"> and </w:t>
      </w:r>
      <w:r w:rsidR="00EF3B87" w:rsidRPr="004A71D3">
        <w:rPr>
          <w:rFonts w:ascii="Verdana" w:hAnsi="Verdana"/>
          <w:i/>
          <w:color w:val="000000" w:themeColor="text1"/>
          <w:szCs w:val="24"/>
        </w:rPr>
        <w:t>R</w:t>
      </w:r>
      <w:r w:rsidRPr="004A71D3">
        <w:rPr>
          <w:rFonts w:ascii="Verdana" w:hAnsi="Verdana"/>
          <w:i/>
          <w:color w:val="000000" w:themeColor="text1"/>
          <w:szCs w:val="24"/>
        </w:rPr>
        <w:t>etention.]</w:t>
      </w:r>
    </w:p>
    <w:p w:rsidR="0074507A" w:rsidRDefault="0074507A" w:rsidP="006675E0">
      <w:pPr>
        <w:spacing w:after="120"/>
        <w:rPr>
          <w:rFonts w:ascii="Verdana" w:hAnsi="Verdana"/>
          <w:b/>
          <w:szCs w:val="24"/>
        </w:rPr>
      </w:pPr>
    </w:p>
    <w:p w:rsidR="0074507A" w:rsidRPr="00525FAA" w:rsidRDefault="00525FAA" w:rsidP="006675E0">
      <w:pPr>
        <w:spacing w:after="120"/>
        <w:rPr>
          <w:rFonts w:ascii="Verdana" w:hAnsi="Verdana"/>
          <w:b/>
          <w:szCs w:val="24"/>
        </w:rPr>
      </w:pPr>
      <w:r>
        <w:rPr>
          <w:rFonts w:ascii="Verdana" w:hAnsi="Verdana"/>
          <w:b/>
          <w:szCs w:val="24"/>
        </w:rPr>
        <w:t>Course Publications</w:t>
      </w:r>
      <w:r w:rsidR="0081044A">
        <w:rPr>
          <w:rFonts w:ascii="Verdana" w:hAnsi="Verdana"/>
          <w:b/>
          <w:szCs w:val="24"/>
        </w:rPr>
        <w:t>:</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10"/>
        <w:gridCol w:w="4320"/>
        <w:gridCol w:w="1710"/>
        <w:gridCol w:w="1800"/>
      </w:tblGrid>
      <w:tr w:rsidR="008F362B" w:rsidRPr="00AA7EDE" w:rsidTr="008F362B">
        <w:tc>
          <w:tcPr>
            <w:tcW w:w="1710" w:type="dxa"/>
          </w:tcPr>
          <w:p w:rsidR="008F362B" w:rsidRPr="00AA7EDE" w:rsidRDefault="008F362B" w:rsidP="00EF3B87">
            <w:pPr>
              <w:keepNext/>
              <w:jc w:val="center"/>
              <w:rPr>
                <w:rFonts w:ascii="Verdana" w:hAnsi="Verdana" w:cs="Arial"/>
                <w:b/>
                <w:sz w:val="22"/>
                <w:szCs w:val="22"/>
              </w:rPr>
            </w:pPr>
            <w:r w:rsidRPr="00AA7EDE">
              <w:rPr>
                <w:rFonts w:ascii="Verdana" w:hAnsi="Verdana" w:cs="Arial"/>
                <w:b/>
                <w:sz w:val="22"/>
                <w:szCs w:val="22"/>
                <w:u w:val="single"/>
              </w:rPr>
              <w:t>Number</w:t>
            </w:r>
          </w:p>
        </w:tc>
        <w:tc>
          <w:tcPr>
            <w:tcW w:w="4320" w:type="dxa"/>
          </w:tcPr>
          <w:p w:rsidR="008F362B" w:rsidRPr="00AA7EDE" w:rsidRDefault="008F362B" w:rsidP="00EF3B87">
            <w:pPr>
              <w:keepNext/>
              <w:jc w:val="center"/>
              <w:rPr>
                <w:rFonts w:ascii="Verdana" w:hAnsi="Verdana" w:cs="Arial"/>
                <w:b/>
                <w:sz w:val="22"/>
                <w:szCs w:val="22"/>
              </w:rPr>
            </w:pPr>
            <w:r w:rsidRPr="00AA7EDE">
              <w:rPr>
                <w:rFonts w:ascii="Verdana" w:hAnsi="Verdana" w:cs="Arial"/>
                <w:b/>
                <w:sz w:val="22"/>
                <w:szCs w:val="22"/>
                <w:u w:val="single"/>
              </w:rPr>
              <w:t>Title</w:t>
            </w:r>
          </w:p>
        </w:tc>
        <w:tc>
          <w:tcPr>
            <w:tcW w:w="1710" w:type="dxa"/>
          </w:tcPr>
          <w:p w:rsidR="008F362B" w:rsidRPr="00AA7EDE" w:rsidRDefault="008F362B" w:rsidP="00EF3B87">
            <w:pPr>
              <w:keepNext/>
              <w:jc w:val="center"/>
              <w:rPr>
                <w:rFonts w:ascii="Verdana" w:hAnsi="Verdana" w:cs="Arial"/>
                <w:b/>
                <w:sz w:val="22"/>
                <w:szCs w:val="22"/>
              </w:rPr>
            </w:pPr>
            <w:r w:rsidRPr="00AA7EDE">
              <w:rPr>
                <w:rFonts w:ascii="Verdana" w:hAnsi="Verdana" w:cs="Arial"/>
                <w:b/>
                <w:sz w:val="22"/>
                <w:szCs w:val="22"/>
                <w:u w:val="single"/>
              </w:rPr>
              <w:t>Date</w:t>
            </w:r>
          </w:p>
        </w:tc>
        <w:tc>
          <w:tcPr>
            <w:tcW w:w="1800" w:type="dxa"/>
          </w:tcPr>
          <w:p w:rsidR="008F362B" w:rsidRPr="00AA7EDE" w:rsidRDefault="008F362B" w:rsidP="00EF3B87">
            <w:pPr>
              <w:keepNext/>
              <w:jc w:val="center"/>
              <w:rPr>
                <w:rFonts w:ascii="Verdana" w:hAnsi="Verdana" w:cs="Arial"/>
                <w:b/>
                <w:sz w:val="22"/>
                <w:szCs w:val="22"/>
                <w:u w:val="single"/>
              </w:rPr>
            </w:pPr>
            <w:r w:rsidRPr="00AA7EDE">
              <w:rPr>
                <w:rFonts w:ascii="Verdana" w:hAnsi="Verdana" w:cs="Arial"/>
                <w:b/>
                <w:sz w:val="22"/>
                <w:szCs w:val="22"/>
                <w:u w:val="single"/>
              </w:rPr>
              <w:t>Additional Information</w:t>
            </w: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ADP 1</w:t>
            </w:r>
          </w:p>
        </w:tc>
        <w:tc>
          <w:tcPr>
            <w:tcW w:w="4320" w:type="dxa"/>
          </w:tcPr>
          <w:p w:rsidR="008F362B" w:rsidRPr="001C3AC5" w:rsidRDefault="008F362B" w:rsidP="00EF3B87">
            <w:pPr>
              <w:rPr>
                <w:rFonts w:ascii="Verdana" w:hAnsi="Verdana"/>
                <w:color w:val="000000"/>
                <w:sz w:val="22"/>
                <w:szCs w:val="22"/>
              </w:rPr>
            </w:pPr>
            <w:r w:rsidRPr="001C3AC5">
              <w:rPr>
                <w:rFonts w:ascii="Verdana" w:hAnsi="Verdana"/>
                <w:color w:val="000000"/>
                <w:sz w:val="22"/>
                <w:szCs w:val="22"/>
              </w:rPr>
              <w:t>The Army</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17 Sep 2012</w:t>
            </w:r>
          </w:p>
        </w:tc>
        <w:tc>
          <w:tcPr>
            <w:tcW w:w="1800" w:type="dxa"/>
          </w:tcPr>
          <w:p w:rsidR="008F362B" w:rsidRPr="001C3AC5" w:rsidRDefault="008F362B" w:rsidP="00EF3B87">
            <w:pPr>
              <w:rPr>
                <w:rFonts w:ascii="Verdana" w:hAnsi="Verdana"/>
                <w:color w:val="000000"/>
                <w:sz w:val="22"/>
                <w:szCs w:val="22"/>
              </w:rPr>
            </w:pPr>
            <w:r w:rsidRPr="0099034E">
              <w:rPr>
                <w:rFonts w:ascii="Verdana" w:hAnsi="Verdana"/>
                <w:color w:val="000000"/>
                <w:sz w:val="22"/>
                <w:szCs w:val="22"/>
              </w:rPr>
              <w:t>w/chg 2, 6 Aug 2013</w:t>
            </w: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ADP 2</w:t>
            </w:r>
            <w:r w:rsidRPr="001C3AC5">
              <w:rPr>
                <w:rFonts w:ascii="Verdana" w:hAnsi="Verdana"/>
                <w:color w:val="000000"/>
                <w:sz w:val="22"/>
                <w:szCs w:val="22"/>
              </w:rPr>
              <w:t>-0</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Intelligence</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31 Aug 2012</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 xml:space="preserve">ADP </w:t>
            </w:r>
            <w:r w:rsidRPr="001C3AC5">
              <w:rPr>
                <w:rFonts w:ascii="Verdana" w:hAnsi="Verdana"/>
                <w:color w:val="000000"/>
                <w:sz w:val="22"/>
                <w:szCs w:val="22"/>
              </w:rPr>
              <w:t>3-0</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 xml:space="preserve">Unified Land </w:t>
            </w:r>
            <w:r w:rsidRPr="001C3AC5">
              <w:rPr>
                <w:rFonts w:ascii="Verdana" w:hAnsi="Verdana"/>
                <w:color w:val="000000"/>
                <w:sz w:val="22"/>
                <w:szCs w:val="22"/>
              </w:rPr>
              <w:t>Operations</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16 May 2012</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ADP 3-07</w:t>
            </w:r>
          </w:p>
        </w:tc>
        <w:tc>
          <w:tcPr>
            <w:tcW w:w="4320" w:type="dxa"/>
          </w:tcPr>
          <w:p w:rsidR="008F362B" w:rsidRDefault="008F362B" w:rsidP="00EF3B87">
            <w:pPr>
              <w:rPr>
                <w:rFonts w:ascii="Verdana" w:hAnsi="Verdana"/>
                <w:color w:val="000000"/>
                <w:sz w:val="22"/>
                <w:szCs w:val="22"/>
              </w:rPr>
            </w:pPr>
            <w:r>
              <w:rPr>
                <w:rFonts w:ascii="Verdana" w:hAnsi="Verdana"/>
                <w:color w:val="000000"/>
                <w:sz w:val="22"/>
                <w:szCs w:val="22"/>
              </w:rPr>
              <w:t>Stability</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31 Aug 2012</w:t>
            </w:r>
          </w:p>
        </w:tc>
        <w:tc>
          <w:tcPr>
            <w:tcW w:w="1800" w:type="dxa"/>
          </w:tcPr>
          <w:p w:rsidR="008F362B" w:rsidRPr="001C3AC5" w:rsidRDefault="008F362B" w:rsidP="00EF3B87">
            <w:pPr>
              <w:rPr>
                <w:rFonts w:ascii="Verdana" w:hAnsi="Verdana"/>
                <w:color w:val="000000"/>
                <w:sz w:val="22"/>
                <w:szCs w:val="22"/>
              </w:rPr>
            </w:pPr>
            <w:r w:rsidRPr="006C4888">
              <w:rPr>
                <w:rFonts w:ascii="Verdana" w:hAnsi="Verdana"/>
                <w:color w:val="000000"/>
                <w:sz w:val="22"/>
                <w:szCs w:val="22"/>
              </w:rPr>
              <w:t>w/ch1, 25 Feb 2013</w:t>
            </w: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ADP 3-09</w:t>
            </w:r>
          </w:p>
        </w:tc>
        <w:tc>
          <w:tcPr>
            <w:tcW w:w="4320" w:type="dxa"/>
          </w:tcPr>
          <w:p w:rsidR="008F362B" w:rsidRDefault="008F362B" w:rsidP="00EF3B87">
            <w:pPr>
              <w:rPr>
                <w:rFonts w:ascii="Verdana" w:hAnsi="Verdana"/>
                <w:color w:val="000000"/>
                <w:sz w:val="22"/>
                <w:szCs w:val="22"/>
              </w:rPr>
            </w:pPr>
            <w:r>
              <w:rPr>
                <w:rFonts w:ascii="Verdana" w:hAnsi="Verdana"/>
                <w:color w:val="000000"/>
                <w:sz w:val="22"/>
                <w:szCs w:val="22"/>
              </w:rPr>
              <w:t>Fires</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31 Aug 2012</w:t>
            </w:r>
          </w:p>
        </w:tc>
        <w:tc>
          <w:tcPr>
            <w:tcW w:w="1800" w:type="dxa"/>
          </w:tcPr>
          <w:p w:rsidR="008F362B" w:rsidRPr="001C3AC5" w:rsidRDefault="008F362B" w:rsidP="00EF3B87">
            <w:pPr>
              <w:rPr>
                <w:rFonts w:ascii="Verdana" w:hAnsi="Verdana"/>
                <w:color w:val="000000"/>
                <w:sz w:val="22"/>
                <w:szCs w:val="22"/>
              </w:rPr>
            </w:pPr>
            <w:r w:rsidRPr="00EF123F">
              <w:rPr>
                <w:rFonts w:ascii="Verdana" w:hAnsi="Verdana"/>
                <w:color w:val="000000"/>
                <w:sz w:val="22"/>
                <w:szCs w:val="22"/>
              </w:rPr>
              <w:t>w/ch1,</w:t>
            </w:r>
            <w:r>
              <w:rPr>
                <w:rFonts w:ascii="Verdana" w:hAnsi="Verdana"/>
                <w:color w:val="000000"/>
                <w:sz w:val="22"/>
                <w:szCs w:val="22"/>
              </w:rPr>
              <w:t xml:space="preserve"> 25</w:t>
            </w:r>
            <w:r w:rsidRPr="00EF123F">
              <w:rPr>
                <w:rFonts w:ascii="Verdana" w:hAnsi="Verdana"/>
                <w:color w:val="000000"/>
                <w:sz w:val="22"/>
                <w:szCs w:val="22"/>
              </w:rPr>
              <w:t xml:space="preserve"> </w:t>
            </w:r>
            <w:r>
              <w:rPr>
                <w:rFonts w:ascii="Verdana" w:hAnsi="Verdana"/>
                <w:color w:val="000000"/>
                <w:sz w:val="22"/>
                <w:szCs w:val="22"/>
              </w:rPr>
              <w:t>Feb</w:t>
            </w:r>
            <w:r w:rsidRPr="00EF123F">
              <w:rPr>
                <w:rFonts w:ascii="Verdana" w:hAnsi="Verdana"/>
                <w:color w:val="000000"/>
                <w:sz w:val="22"/>
                <w:szCs w:val="22"/>
              </w:rPr>
              <w:t xml:space="preserve"> </w:t>
            </w:r>
            <w:r>
              <w:rPr>
                <w:rFonts w:ascii="Verdana" w:hAnsi="Verdana"/>
                <w:color w:val="000000"/>
                <w:sz w:val="22"/>
                <w:szCs w:val="22"/>
              </w:rPr>
              <w:t>20</w:t>
            </w:r>
            <w:r w:rsidRPr="00EF123F">
              <w:rPr>
                <w:rFonts w:ascii="Verdana" w:hAnsi="Verdana"/>
                <w:color w:val="000000"/>
                <w:sz w:val="22"/>
                <w:szCs w:val="22"/>
              </w:rPr>
              <w:t>13</w:t>
            </w: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ADP 3-28</w:t>
            </w:r>
          </w:p>
        </w:tc>
        <w:tc>
          <w:tcPr>
            <w:tcW w:w="4320" w:type="dxa"/>
          </w:tcPr>
          <w:p w:rsidR="008F362B" w:rsidRDefault="008F362B" w:rsidP="00EF3B87">
            <w:pPr>
              <w:rPr>
                <w:rFonts w:ascii="Verdana" w:hAnsi="Verdana"/>
                <w:color w:val="000000"/>
                <w:sz w:val="22"/>
                <w:szCs w:val="22"/>
              </w:rPr>
            </w:pPr>
            <w:r>
              <w:rPr>
                <w:rFonts w:ascii="Verdana" w:hAnsi="Verdana"/>
                <w:color w:val="000000"/>
                <w:sz w:val="22"/>
                <w:szCs w:val="22"/>
              </w:rPr>
              <w:t>Defense Support of Civil Authorities</w:t>
            </w:r>
          </w:p>
        </w:tc>
        <w:tc>
          <w:tcPr>
            <w:tcW w:w="1710" w:type="dxa"/>
          </w:tcPr>
          <w:p w:rsidR="008F362B" w:rsidRDefault="008F362B" w:rsidP="00EF3B87">
            <w:pPr>
              <w:rPr>
                <w:rFonts w:ascii="Verdana" w:hAnsi="Verdana"/>
                <w:color w:val="000000"/>
                <w:sz w:val="22"/>
                <w:szCs w:val="22"/>
              </w:rPr>
            </w:pPr>
            <w:r w:rsidRPr="006C4888">
              <w:rPr>
                <w:rFonts w:ascii="Verdana" w:hAnsi="Verdana"/>
                <w:color w:val="000000"/>
                <w:sz w:val="22"/>
                <w:szCs w:val="22"/>
              </w:rPr>
              <w:t>14 Jun</w:t>
            </w:r>
            <w:r>
              <w:rPr>
                <w:rFonts w:ascii="Verdana" w:hAnsi="Verdana"/>
                <w:color w:val="000000"/>
                <w:sz w:val="22"/>
                <w:szCs w:val="22"/>
              </w:rPr>
              <w:t xml:space="preserve"> </w:t>
            </w:r>
            <w:r w:rsidRPr="006C4888">
              <w:rPr>
                <w:rFonts w:ascii="Verdana" w:hAnsi="Verdana"/>
                <w:color w:val="000000"/>
                <w:sz w:val="22"/>
                <w:szCs w:val="22"/>
              </w:rPr>
              <w:t>2013</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 xml:space="preserve">ADP 3-37 </w:t>
            </w:r>
          </w:p>
        </w:tc>
        <w:tc>
          <w:tcPr>
            <w:tcW w:w="4320" w:type="dxa"/>
          </w:tcPr>
          <w:p w:rsidR="008F362B" w:rsidRDefault="008F362B" w:rsidP="00EF3B87">
            <w:pPr>
              <w:rPr>
                <w:rFonts w:ascii="Verdana" w:hAnsi="Verdana"/>
                <w:color w:val="000000"/>
                <w:sz w:val="22"/>
                <w:szCs w:val="22"/>
              </w:rPr>
            </w:pPr>
            <w:r w:rsidRPr="00E47840">
              <w:rPr>
                <w:rFonts w:ascii="Verdana" w:hAnsi="Verdana"/>
                <w:color w:val="000000"/>
                <w:sz w:val="22"/>
                <w:szCs w:val="22"/>
              </w:rPr>
              <w:t>Protection</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28 Feb 2013</w:t>
            </w:r>
          </w:p>
        </w:tc>
        <w:tc>
          <w:tcPr>
            <w:tcW w:w="1800" w:type="dxa"/>
          </w:tcPr>
          <w:p w:rsidR="008F362B" w:rsidRPr="001C3AC5" w:rsidRDefault="008F362B" w:rsidP="00EF3B87">
            <w:pPr>
              <w:rPr>
                <w:rFonts w:ascii="Verdana" w:hAnsi="Verdana"/>
                <w:color w:val="000000"/>
                <w:sz w:val="22"/>
                <w:szCs w:val="22"/>
              </w:rPr>
            </w:pPr>
            <w:r w:rsidRPr="00B55685">
              <w:rPr>
                <w:rFonts w:ascii="Verdana" w:hAnsi="Verdana"/>
                <w:color w:val="000000"/>
                <w:sz w:val="22"/>
                <w:szCs w:val="22"/>
              </w:rPr>
              <w:t>w/ch1, 2</w:t>
            </w:r>
            <w:r>
              <w:rPr>
                <w:rFonts w:ascii="Verdana" w:hAnsi="Verdana"/>
                <w:color w:val="000000"/>
                <w:sz w:val="22"/>
                <w:szCs w:val="22"/>
              </w:rPr>
              <w:t>8</w:t>
            </w:r>
            <w:r w:rsidRPr="00B55685">
              <w:rPr>
                <w:rFonts w:ascii="Verdana" w:hAnsi="Verdana"/>
                <w:color w:val="000000"/>
                <w:sz w:val="22"/>
                <w:szCs w:val="22"/>
              </w:rPr>
              <w:t xml:space="preserve"> Feb 2013</w:t>
            </w: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ADP 3-90</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Offense and Defense</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31 Aug 2012</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ADP</w:t>
            </w:r>
            <w:r w:rsidRPr="001C3AC5">
              <w:rPr>
                <w:rFonts w:ascii="Verdana" w:hAnsi="Verdana"/>
                <w:color w:val="000000"/>
                <w:sz w:val="22"/>
                <w:szCs w:val="22"/>
              </w:rPr>
              <w:t xml:space="preserve"> </w:t>
            </w:r>
            <w:r>
              <w:rPr>
                <w:rFonts w:ascii="Verdana" w:hAnsi="Verdana"/>
                <w:color w:val="000000"/>
                <w:sz w:val="22"/>
                <w:szCs w:val="22"/>
              </w:rPr>
              <w:t>4</w:t>
            </w:r>
            <w:r w:rsidRPr="001C3AC5">
              <w:rPr>
                <w:rFonts w:ascii="Verdana" w:hAnsi="Verdana"/>
                <w:color w:val="000000"/>
                <w:sz w:val="22"/>
                <w:szCs w:val="22"/>
              </w:rPr>
              <w:t>-0</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Sustainment</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31 July 2012</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ADP</w:t>
            </w:r>
            <w:r w:rsidRPr="001C3AC5">
              <w:rPr>
                <w:rFonts w:ascii="Verdana" w:hAnsi="Verdana"/>
                <w:color w:val="000000"/>
                <w:sz w:val="22"/>
                <w:szCs w:val="22"/>
              </w:rPr>
              <w:t xml:space="preserve"> 5-0</w:t>
            </w:r>
          </w:p>
        </w:tc>
        <w:tc>
          <w:tcPr>
            <w:tcW w:w="4320" w:type="dxa"/>
          </w:tcPr>
          <w:p w:rsidR="008F362B" w:rsidRPr="001C3AC5" w:rsidRDefault="008F362B" w:rsidP="00EF3B87">
            <w:pPr>
              <w:rPr>
                <w:rFonts w:ascii="Verdana" w:hAnsi="Verdana"/>
                <w:color w:val="000000"/>
                <w:sz w:val="22"/>
                <w:szCs w:val="22"/>
              </w:rPr>
            </w:pPr>
            <w:r w:rsidRPr="001C3AC5">
              <w:rPr>
                <w:rFonts w:ascii="Verdana" w:hAnsi="Verdana"/>
                <w:color w:val="000000"/>
                <w:sz w:val="22"/>
                <w:szCs w:val="22"/>
              </w:rPr>
              <w:t>The Operations Process</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17 May 2012</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ADP 5-0.1</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Commander and Staff Officers Guide</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14 Sep 2012</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ADP 6-0</w:t>
            </w:r>
          </w:p>
        </w:tc>
        <w:tc>
          <w:tcPr>
            <w:tcW w:w="4320" w:type="dxa"/>
          </w:tcPr>
          <w:p w:rsidR="008F362B" w:rsidRDefault="008F362B" w:rsidP="00EF3B87">
            <w:pPr>
              <w:rPr>
                <w:rFonts w:ascii="Verdana" w:hAnsi="Verdana"/>
                <w:color w:val="000000"/>
                <w:sz w:val="22"/>
                <w:szCs w:val="22"/>
              </w:rPr>
            </w:pPr>
            <w:r w:rsidRPr="00AF2128">
              <w:rPr>
                <w:rFonts w:ascii="Verdana" w:hAnsi="Verdana"/>
                <w:color w:val="000000"/>
                <w:sz w:val="22"/>
                <w:szCs w:val="22"/>
              </w:rPr>
              <w:t>Mission Command</w:t>
            </w:r>
          </w:p>
        </w:tc>
        <w:tc>
          <w:tcPr>
            <w:tcW w:w="1710" w:type="dxa"/>
          </w:tcPr>
          <w:p w:rsidR="008F362B" w:rsidRDefault="008F362B" w:rsidP="00EF3B87">
            <w:pPr>
              <w:rPr>
                <w:rFonts w:ascii="Verdana" w:hAnsi="Verdana"/>
                <w:color w:val="000000"/>
                <w:sz w:val="22"/>
                <w:szCs w:val="22"/>
              </w:rPr>
            </w:pPr>
            <w:r w:rsidRPr="00AF2128">
              <w:rPr>
                <w:rFonts w:ascii="Verdana" w:hAnsi="Verdana"/>
                <w:color w:val="000000"/>
                <w:sz w:val="22"/>
                <w:szCs w:val="22"/>
              </w:rPr>
              <w:t>Mar 201</w:t>
            </w:r>
            <w:r>
              <w:rPr>
                <w:rFonts w:ascii="Verdana" w:hAnsi="Verdana"/>
                <w:color w:val="000000"/>
                <w:sz w:val="22"/>
                <w:szCs w:val="22"/>
              </w:rPr>
              <w:t>2</w:t>
            </w:r>
          </w:p>
        </w:tc>
        <w:tc>
          <w:tcPr>
            <w:tcW w:w="1800" w:type="dxa"/>
          </w:tcPr>
          <w:p w:rsidR="008F362B" w:rsidRDefault="008F362B" w:rsidP="00EF3B87">
            <w:pPr>
              <w:rPr>
                <w:rFonts w:ascii="Verdana" w:hAnsi="Verdana"/>
                <w:color w:val="000000"/>
                <w:sz w:val="22"/>
                <w:szCs w:val="22"/>
              </w:rPr>
            </w:pPr>
            <w:r w:rsidRPr="00AF2128">
              <w:rPr>
                <w:rFonts w:ascii="Verdana" w:hAnsi="Verdana"/>
                <w:color w:val="000000"/>
                <w:sz w:val="22"/>
                <w:szCs w:val="22"/>
              </w:rPr>
              <w:t>w/chg 2</w:t>
            </w:r>
            <w:r>
              <w:rPr>
                <w:rFonts w:ascii="Verdana" w:hAnsi="Verdana"/>
                <w:color w:val="000000"/>
                <w:sz w:val="22"/>
                <w:szCs w:val="22"/>
              </w:rPr>
              <w:t xml:space="preserve">, </w:t>
            </w:r>
            <w:r w:rsidRPr="00AF2128">
              <w:rPr>
                <w:rFonts w:ascii="Verdana" w:hAnsi="Verdana"/>
                <w:color w:val="000000"/>
                <w:sz w:val="22"/>
                <w:szCs w:val="22"/>
              </w:rPr>
              <w:t>Mar 201</w:t>
            </w:r>
            <w:r>
              <w:rPr>
                <w:rFonts w:ascii="Verdana" w:hAnsi="Verdana"/>
                <w:color w:val="000000"/>
                <w:sz w:val="22"/>
                <w:szCs w:val="22"/>
              </w:rPr>
              <w:t>4</w:t>
            </w: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 xml:space="preserve">ADP </w:t>
            </w:r>
            <w:r w:rsidRPr="001C3AC5">
              <w:rPr>
                <w:rFonts w:ascii="Verdana" w:hAnsi="Verdana"/>
                <w:color w:val="000000"/>
                <w:sz w:val="22"/>
                <w:szCs w:val="22"/>
              </w:rPr>
              <w:t>6-22</w:t>
            </w:r>
          </w:p>
        </w:tc>
        <w:tc>
          <w:tcPr>
            <w:tcW w:w="4320" w:type="dxa"/>
          </w:tcPr>
          <w:p w:rsidR="008F362B" w:rsidRPr="001C3AC5" w:rsidRDefault="008F362B" w:rsidP="00EF3B87">
            <w:pPr>
              <w:rPr>
                <w:rFonts w:ascii="Verdana" w:hAnsi="Verdana"/>
                <w:color w:val="000000"/>
                <w:sz w:val="22"/>
                <w:szCs w:val="22"/>
              </w:rPr>
            </w:pPr>
            <w:r w:rsidRPr="001C3AC5">
              <w:rPr>
                <w:rFonts w:ascii="Verdana" w:hAnsi="Verdana"/>
                <w:color w:val="000000"/>
                <w:sz w:val="22"/>
                <w:szCs w:val="22"/>
              </w:rPr>
              <w:t>Army Leadership</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1 Aug 2012</w:t>
            </w:r>
          </w:p>
        </w:tc>
        <w:tc>
          <w:tcPr>
            <w:tcW w:w="1800" w:type="dxa"/>
          </w:tcPr>
          <w:p w:rsidR="008F362B" w:rsidRPr="001C3AC5" w:rsidRDefault="008F362B" w:rsidP="00EF3B87">
            <w:pPr>
              <w:rPr>
                <w:rFonts w:ascii="Verdana" w:hAnsi="Verdana"/>
                <w:color w:val="000000"/>
                <w:sz w:val="22"/>
                <w:szCs w:val="22"/>
              </w:rPr>
            </w:pPr>
            <w:r w:rsidRPr="00830CBC">
              <w:rPr>
                <w:rFonts w:ascii="Verdana" w:hAnsi="Verdana"/>
                <w:color w:val="000000"/>
                <w:sz w:val="22"/>
                <w:szCs w:val="22"/>
              </w:rPr>
              <w:t>w/ch</w:t>
            </w:r>
            <w:r>
              <w:rPr>
                <w:rFonts w:ascii="Verdana" w:hAnsi="Verdana"/>
                <w:color w:val="000000"/>
                <w:sz w:val="22"/>
                <w:szCs w:val="22"/>
              </w:rPr>
              <w:t>1</w:t>
            </w:r>
            <w:r w:rsidRPr="00830CBC">
              <w:rPr>
                <w:rFonts w:ascii="Verdana" w:hAnsi="Verdana"/>
                <w:color w:val="000000"/>
                <w:sz w:val="22"/>
                <w:szCs w:val="22"/>
              </w:rPr>
              <w:t xml:space="preserve">, </w:t>
            </w:r>
            <w:r>
              <w:rPr>
                <w:rFonts w:ascii="Verdana" w:hAnsi="Verdana"/>
                <w:color w:val="000000"/>
                <w:sz w:val="22"/>
                <w:szCs w:val="22"/>
              </w:rPr>
              <w:t>10</w:t>
            </w:r>
            <w:r w:rsidRPr="00830CBC">
              <w:rPr>
                <w:rFonts w:ascii="Verdana" w:hAnsi="Verdana"/>
                <w:color w:val="000000"/>
                <w:sz w:val="22"/>
                <w:szCs w:val="22"/>
              </w:rPr>
              <w:t xml:space="preserve"> </w:t>
            </w:r>
            <w:r>
              <w:rPr>
                <w:rFonts w:ascii="Verdana" w:hAnsi="Verdana"/>
                <w:color w:val="000000"/>
                <w:sz w:val="22"/>
                <w:szCs w:val="22"/>
              </w:rPr>
              <w:t>Sep</w:t>
            </w:r>
            <w:r w:rsidRPr="00830CBC">
              <w:rPr>
                <w:rFonts w:ascii="Verdana" w:hAnsi="Verdana"/>
                <w:color w:val="000000"/>
                <w:sz w:val="22"/>
                <w:szCs w:val="22"/>
              </w:rPr>
              <w:t xml:space="preserve"> 201</w:t>
            </w:r>
            <w:r>
              <w:rPr>
                <w:rFonts w:ascii="Verdana" w:hAnsi="Verdana"/>
                <w:color w:val="000000"/>
                <w:sz w:val="22"/>
                <w:szCs w:val="22"/>
              </w:rPr>
              <w:t>2</w:t>
            </w: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 xml:space="preserve">ADP 7-0 </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Training Units and Leaders</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23 Aug 2012</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shd w:val="clear" w:color="auto" w:fill="000000" w:themeFill="text1"/>
          </w:tcPr>
          <w:p w:rsidR="008F362B" w:rsidRDefault="008F362B" w:rsidP="00EF3B87">
            <w:pPr>
              <w:rPr>
                <w:rFonts w:ascii="Verdana" w:hAnsi="Verdana"/>
                <w:color w:val="000000"/>
                <w:sz w:val="22"/>
                <w:szCs w:val="22"/>
              </w:rPr>
            </w:pPr>
          </w:p>
        </w:tc>
        <w:tc>
          <w:tcPr>
            <w:tcW w:w="4320" w:type="dxa"/>
            <w:shd w:val="clear" w:color="auto" w:fill="000000" w:themeFill="text1"/>
          </w:tcPr>
          <w:p w:rsidR="008F362B" w:rsidRDefault="008F362B" w:rsidP="00EF3B87">
            <w:pPr>
              <w:rPr>
                <w:rFonts w:ascii="Verdana" w:hAnsi="Verdana"/>
                <w:color w:val="000000"/>
                <w:sz w:val="22"/>
                <w:szCs w:val="22"/>
              </w:rPr>
            </w:pPr>
          </w:p>
        </w:tc>
        <w:tc>
          <w:tcPr>
            <w:tcW w:w="1710" w:type="dxa"/>
            <w:shd w:val="clear" w:color="auto" w:fill="000000" w:themeFill="text1"/>
          </w:tcPr>
          <w:p w:rsidR="008F362B" w:rsidRDefault="008F362B" w:rsidP="00EF3B87">
            <w:pPr>
              <w:rPr>
                <w:rFonts w:ascii="Verdana" w:hAnsi="Verdana"/>
                <w:color w:val="000000"/>
                <w:sz w:val="22"/>
                <w:szCs w:val="22"/>
              </w:rPr>
            </w:pPr>
          </w:p>
        </w:tc>
        <w:tc>
          <w:tcPr>
            <w:tcW w:w="1800" w:type="dxa"/>
            <w:shd w:val="clear" w:color="auto" w:fill="000000" w:themeFill="text1"/>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sidRPr="0099034E">
              <w:rPr>
                <w:rFonts w:ascii="Verdana" w:hAnsi="Verdana"/>
                <w:color w:val="000000"/>
                <w:sz w:val="22"/>
                <w:szCs w:val="22"/>
              </w:rPr>
              <w:t>ADRP 1</w:t>
            </w:r>
          </w:p>
        </w:tc>
        <w:tc>
          <w:tcPr>
            <w:tcW w:w="4320" w:type="dxa"/>
          </w:tcPr>
          <w:p w:rsidR="008F362B" w:rsidRDefault="008F362B" w:rsidP="00EF3B87">
            <w:pPr>
              <w:rPr>
                <w:rFonts w:ascii="Verdana" w:hAnsi="Verdana"/>
                <w:color w:val="000000"/>
                <w:sz w:val="22"/>
                <w:szCs w:val="22"/>
              </w:rPr>
            </w:pPr>
            <w:r w:rsidRPr="0099034E">
              <w:rPr>
                <w:rFonts w:ascii="Verdana" w:hAnsi="Verdana"/>
                <w:color w:val="000000"/>
                <w:sz w:val="22"/>
                <w:szCs w:val="22"/>
              </w:rPr>
              <w:t>The Army Profession</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 xml:space="preserve">14 </w:t>
            </w:r>
            <w:r w:rsidRPr="0099034E">
              <w:rPr>
                <w:rFonts w:ascii="Verdana" w:hAnsi="Verdana"/>
                <w:color w:val="000000"/>
                <w:sz w:val="22"/>
                <w:szCs w:val="22"/>
              </w:rPr>
              <w:t>Jun 2013</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bookmarkStart w:id="8" w:name="OLE_LINK13"/>
            <w:bookmarkStart w:id="9" w:name="OLE_LINK14"/>
            <w:r>
              <w:rPr>
                <w:rFonts w:ascii="Verdana" w:hAnsi="Verdana"/>
                <w:color w:val="000000"/>
                <w:sz w:val="22"/>
                <w:szCs w:val="22"/>
              </w:rPr>
              <w:t>ADRP</w:t>
            </w:r>
            <w:r w:rsidRPr="001C3AC5">
              <w:rPr>
                <w:rFonts w:ascii="Verdana" w:hAnsi="Verdana"/>
                <w:color w:val="000000"/>
                <w:sz w:val="22"/>
                <w:szCs w:val="22"/>
              </w:rPr>
              <w:t xml:space="preserve"> 1-02</w:t>
            </w:r>
          </w:p>
        </w:tc>
        <w:tc>
          <w:tcPr>
            <w:tcW w:w="4320" w:type="dxa"/>
          </w:tcPr>
          <w:p w:rsidR="008F362B" w:rsidRPr="001C3AC5" w:rsidRDefault="008F362B" w:rsidP="00EF3B87">
            <w:pPr>
              <w:rPr>
                <w:rFonts w:ascii="Verdana" w:hAnsi="Verdana"/>
                <w:color w:val="000000"/>
                <w:sz w:val="22"/>
                <w:szCs w:val="22"/>
              </w:rPr>
            </w:pPr>
            <w:r w:rsidRPr="001C3AC5">
              <w:rPr>
                <w:rFonts w:ascii="Verdana" w:hAnsi="Verdana"/>
                <w:color w:val="000000"/>
                <w:sz w:val="22"/>
                <w:szCs w:val="22"/>
              </w:rPr>
              <w:t xml:space="preserve">Operational Terms and </w:t>
            </w:r>
            <w:r>
              <w:rPr>
                <w:rFonts w:ascii="Verdana" w:hAnsi="Verdana"/>
                <w:color w:val="000000"/>
                <w:sz w:val="22"/>
                <w:szCs w:val="22"/>
              </w:rPr>
              <w:t>Military Symbols</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02 Feb 2015</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ADRP 2</w:t>
            </w:r>
            <w:r w:rsidRPr="001C3AC5">
              <w:rPr>
                <w:rFonts w:ascii="Verdana" w:hAnsi="Verdana"/>
                <w:color w:val="000000"/>
                <w:sz w:val="22"/>
                <w:szCs w:val="22"/>
              </w:rPr>
              <w:t>-0</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Intelligence</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31 Aug 2012</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 xml:space="preserve">ADRP </w:t>
            </w:r>
            <w:r w:rsidRPr="001C3AC5">
              <w:rPr>
                <w:rFonts w:ascii="Verdana" w:hAnsi="Verdana"/>
                <w:color w:val="000000"/>
                <w:sz w:val="22"/>
                <w:szCs w:val="22"/>
              </w:rPr>
              <w:t>3-0</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 xml:space="preserve">Unified Land </w:t>
            </w:r>
            <w:r w:rsidRPr="001C3AC5">
              <w:rPr>
                <w:rFonts w:ascii="Verdana" w:hAnsi="Verdana"/>
                <w:color w:val="000000"/>
                <w:sz w:val="22"/>
                <w:szCs w:val="22"/>
              </w:rPr>
              <w:t>Operations</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16 May 2012</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ADRP 3-07</w:t>
            </w:r>
          </w:p>
        </w:tc>
        <w:tc>
          <w:tcPr>
            <w:tcW w:w="4320" w:type="dxa"/>
          </w:tcPr>
          <w:p w:rsidR="008F362B" w:rsidRDefault="008F362B" w:rsidP="00EF3B87">
            <w:pPr>
              <w:rPr>
                <w:rFonts w:ascii="Verdana" w:hAnsi="Verdana"/>
                <w:color w:val="000000"/>
                <w:sz w:val="22"/>
                <w:szCs w:val="22"/>
              </w:rPr>
            </w:pPr>
            <w:r>
              <w:rPr>
                <w:rFonts w:ascii="Verdana" w:hAnsi="Verdana"/>
                <w:color w:val="000000"/>
                <w:sz w:val="22"/>
                <w:szCs w:val="22"/>
              </w:rPr>
              <w:t>Stability</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31 Aug 2012</w:t>
            </w:r>
          </w:p>
        </w:tc>
        <w:tc>
          <w:tcPr>
            <w:tcW w:w="1800" w:type="dxa"/>
          </w:tcPr>
          <w:p w:rsidR="008F362B" w:rsidRPr="001C3AC5" w:rsidRDefault="008F362B" w:rsidP="00EF3B87">
            <w:pPr>
              <w:rPr>
                <w:rFonts w:ascii="Verdana" w:hAnsi="Verdana"/>
                <w:color w:val="000000"/>
                <w:sz w:val="22"/>
                <w:szCs w:val="22"/>
              </w:rPr>
            </w:pPr>
            <w:r w:rsidRPr="00EF123F">
              <w:rPr>
                <w:rFonts w:ascii="Verdana" w:hAnsi="Verdana"/>
                <w:color w:val="000000"/>
                <w:sz w:val="22"/>
                <w:szCs w:val="22"/>
              </w:rPr>
              <w:t>w/ch1,</w:t>
            </w:r>
            <w:r>
              <w:rPr>
                <w:rFonts w:ascii="Verdana" w:hAnsi="Verdana"/>
                <w:color w:val="000000"/>
                <w:sz w:val="22"/>
                <w:szCs w:val="22"/>
              </w:rPr>
              <w:t xml:space="preserve"> 25</w:t>
            </w:r>
            <w:r w:rsidRPr="00EF123F">
              <w:rPr>
                <w:rFonts w:ascii="Verdana" w:hAnsi="Verdana"/>
                <w:color w:val="000000"/>
                <w:sz w:val="22"/>
                <w:szCs w:val="22"/>
              </w:rPr>
              <w:t xml:space="preserve"> </w:t>
            </w:r>
            <w:r>
              <w:rPr>
                <w:rFonts w:ascii="Verdana" w:hAnsi="Verdana"/>
                <w:color w:val="000000"/>
                <w:sz w:val="22"/>
                <w:szCs w:val="22"/>
              </w:rPr>
              <w:t>Feb</w:t>
            </w:r>
            <w:r w:rsidRPr="00EF123F">
              <w:rPr>
                <w:rFonts w:ascii="Verdana" w:hAnsi="Verdana"/>
                <w:color w:val="000000"/>
                <w:sz w:val="22"/>
                <w:szCs w:val="22"/>
              </w:rPr>
              <w:t xml:space="preserve"> </w:t>
            </w:r>
            <w:r>
              <w:rPr>
                <w:rFonts w:ascii="Verdana" w:hAnsi="Verdana"/>
                <w:color w:val="000000"/>
                <w:sz w:val="22"/>
                <w:szCs w:val="22"/>
              </w:rPr>
              <w:t>20</w:t>
            </w:r>
            <w:r w:rsidRPr="00EF123F">
              <w:rPr>
                <w:rFonts w:ascii="Verdana" w:hAnsi="Verdana"/>
                <w:color w:val="000000"/>
                <w:sz w:val="22"/>
                <w:szCs w:val="22"/>
              </w:rPr>
              <w:t>13</w:t>
            </w: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ADRP 3-09</w:t>
            </w:r>
          </w:p>
        </w:tc>
        <w:tc>
          <w:tcPr>
            <w:tcW w:w="4320" w:type="dxa"/>
          </w:tcPr>
          <w:p w:rsidR="008F362B" w:rsidRDefault="008F362B" w:rsidP="00EF3B87">
            <w:pPr>
              <w:rPr>
                <w:rFonts w:ascii="Verdana" w:hAnsi="Verdana"/>
                <w:color w:val="000000"/>
                <w:sz w:val="22"/>
                <w:szCs w:val="22"/>
              </w:rPr>
            </w:pPr>
            <w:r>
              <w:rPr>
                <w:rFonts w:ascii="Verdana" w:hAnsi="Verdana"/>
                <w:color w:val="000000"/>
                <w:sz w:val="22"/>
                <w:szCs w:val="22"/>
              </w:rPr>
              <w:t>Fires</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31 Aug 2012</w:t>
            </w:r>
          </w:p>
        </w:tc>
        <w:tc>
          <w:tcPr>
            <w:tcW w:w="1800" w:type="dxa"/>
          </w:tcPr>
          <w:p w:rsidR="008F362B" w:rsidRPr="001C3AC5" w:rsidRDefault="008F362B" w:rsidP="00EF3B87">
            <w:pPr>
              <w:rPr>
                <w:rFonts w:ascii="Verdana" w:hAnsi="Verdana"/>
                <w:color w:val="000000"/>
                <w:sz w:val="22"/>
                <w:szCs w:val="22"/>
              </w:rPr>
            </w:pPr>
            <w:r w:rsidRPr="00EF123F">
              <w:rPr>
                <w:rFonts w:ascii="Verdana" w:hAnsi="Verdana"/>
                <w:color w:val="000000"/>
                <w:sz w:val="22"/>
                <w:szCs w:val="22"/>
              </w:rPr>
              <w:t>w/ch1,</w:t>
            </w:r>
            <w:r>
              <w:rPr>
                <w:rFonts w:ascii="Verdana" w:hAnsi="Verdana"/>
                <w:color w:val="000000"/>
                <w:sz w:val="22"/>
                <w:szCs w:val="22"/>
              </w:rPr>
              <w:t xml:space="preserve"> 25</w:t>
            </w:r>
            <w:r w:rsidRPr="00EF123F">
              <w:rPr>
                <w:rFonts w:ascii="Verdana" w:hAnsi="Verdana"/>
                <w:color w:val="000000"/>
                <w:sz w:val="22"/>
                <w:szCs w:val="22"/>
              </w:rPr>
              <w:t xml:space="preserve"> </w:t>
            </w:r>
            <w:r>
              <w:rPr>
                <w:rFonts w:ascii="Verdana" w:hAnsi="Verdana"/>
                <w:color w:val="000000"/>
                <w:sz w:val="22"/>
                <w:szCs w:val="22"/>
              </w:rPr>
              <w:t>Feb</w:t>
            </w:r>
            <w:r w:rsidRPr="00EF123F">
              <w:rPr>
                <w:rFonts w:ascii="Verdana" w:hAnsi="Verdana"/>
                <w:color w:val="000000"/>
                <w:sz w:val="22"/>
                <w:szCs w:val="22"/>
              </w:rPr>
              <w:t xml:space="preserve"> </w:t>
            </w:r>
            <w:r>
              <w:rPr>
                <w:rFonts w:ascii="Verdana" w:hAnsi="Verdana"/>
                <w:color w:val="000000"/>
                <w:sz w:val="22"/>
                <w:szCs w:val="22"/>
              </w:rPr>
              <w:t>20</w:t>
            </w:r>
            <w:r w:rsidRPr="00EF123F">
              <w:rPr>
                <w:rFonts w:ascii="Verdana" w:hAnsi="Verdana"/>
                <w:color w:val="000000"/>
                <w:sz w:val="22"/>
                <w:szCs w:val="22"/>
              </w:rPr>
              <w:t>13</w:t>
            </w:r>
          </w:p>
        </w:tc>
      </w:tr>
      <w:bookmarkEnd w:id="8"/>
      <w:bookmarkEnd w:id="9"/>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ADRP 3-28</w:t>
            </w:r>
          </w:p>
        </w:tc>
        <w:tc>
          <w:tcPr>
            <w:tcW w:w="4320" w:type="dxa"/>
          </w:tcPr>
          <w:p w:rsidR="008F362B" w:rsidRDefault="008F362B" w:rsidP="00EF3B87">
            <w:pPr>
              <w:rPr>
                <w:rFonts w:ascii="Verdana" w:hAnsi="Verdana"/>
                <w:color w:val="000000"/>
                <w:sz w:val="22"/>
                <w:szCs w:val="22"/>
              </w:rPr>
            </w:pPr>
            <w:r>
              <w:rPr>
                <w:rFonts w:ascii="Verdana" w:hAnsi="Verdana"/>
                <w:color w:val="000000"/>
                <w:sz w:val="22"/>
                <w:szCs w:val="22"/>
              </w:rPr>
              <w:t>Defense Support of Civil Authorities</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 xml:space="preserve">14 June </w:t>
            </w:r>
            <w:r>
              <w:rPr>
                <w:rFonts w:ascii="Verdana" w:hAnsi="Verdana"/>
                <w:color w:val="000000"/>
                <w:sz w:val="22"/>
                <w:szCs w:val="22"/>
              </w:rPr>
              <w:lastRenderedPageBreak/>
              <w:t>2013</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lastRenderedPageBreak/>
              <w:t xml:space="preserve">ADRP 3-37 </w:t>
            </w:r>
          </w:p>
        </w:tc>
        <w:tc>
          <w:tcPr>
            <w:tcW w:w="4320" w:type="dxa"/>
          </w:tcPr>
          <w:p w:rsidR="008F362B" w:rsidRDefault="008F362B" w:rsidP="00EF3B87">
            <w:pPr>
              <w:rPr>
                <w:rFonts w:ascii="Verdana" w:hAnsi="Verdana"/>
                <w:color w:val="000000"/>
                <w:sz w:val="22"/>
                <w:szCs w:val="22"/>
              </w:rPr>
            </w:pPr>
            <w:r w:rsidRPr="00E47840">
              <w:rPr>
                <w:rFonts w:ascii="Verdana" w:hAnsi="Verdana"/>
                <w:color w:val="000000"/>
                <w:sz w:val="22"/>
                <w:szCs w:val="22"/>
              </w:rPr>
              <w:t>Protection</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28 Feb 2013</w:t>
            </w:r>
          </w:p>
        </w:tc>
        <w:tc>
          <w:tcPr>
            <w:tcW w:w="1800" w:type="dxa"/>
          </w:tcPr>
          <w:p w:rsidR="008F362B" w:rsidRPr="001C3AC5" w:rsidRDefault="008F362B" w:rsidP="00EF3B87">
            <w:pPr>
              <w:rPr>
                <w:rFonts w:ascii="Verdana" w:hAnsi="Verdana"/>
                <w:color w:val="000000"/>
                <w:sz w:val="22"/>
                <w:szCs w:val="22"/>
              </w:rPr>
            </w:pPr>
            <w:r w:rsidRPr="00B55685">
              <w:rPr>
                <w:rFonts w:ascii="Verdana" w:hAnsi="Verdana"/>
                <w:color w:val="000000"/>
                <w:sz w:val="22"/>
                <w:szCs w:val="22"/>
              </w:rPr>
              <w:t>w/ch1, 2</w:t>
            </w:r>
            <w:r>
              <w:rPr>
                <w:rFonts w:ascii="Verdana" w:hAnsi="Verdana"/>
                <w:color w:val="000000"/>
                <w:sz w:val="22"/>
                <w:szCs w:val="22"/>
              </w:rPr>
              <w:t>8</w:t>
            </w:r>
            <w:r w:rsidRPr="00B55685">
              <w:rPr>
                <w:rFonts w:ascii="Verdana" w:hAnsi="Verdana"/>
                <w:color w:val="000000"/>
                <w:sz w:val="22"/>
                <w:szCs w:val="22"/>
              </w:rPr>
              <w:t xml:space="preserve"> Feb 2013</w:t>
            </w: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ADRP 3-90</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Offense and Defense</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31 Aug 2012</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ADRP</w:t>
            </w:r>
            <w:r w:rsidRPr="001C3AC5">
              <w:rPr>
                <w:rFonts w:ascii="Verdana" w:hAnsi="Verdana"/>
                <w:color w:val="000000"/>
                <w:sz w:val="22"/>
                <w:szCs w:val="22"/>
              </w:rPr>
              <w:t xml:space="preserve"> </w:t>
            </w:r>
            <w:r>
              <w:rPr>
                <w:rFonts w:ascii="Verdana" w:hAnsi="Verdana"/>
                <w:color w:val="000000"/>
                <w:sz w:val="22"/>
                <w:szCs w:val="22"/>
              </w:rPr>
              <w:t>4</w:t>
            </w:r>
            <w:r w:rsidRPr="001C3AC5">
              <w:rPr>
                <w:rFonts w:ascii="Verdana" w:hAnsi="Verdana"/>
                <w:color w:val="000000"/>
                <w:sz w:val="22"/>
                <w:szCs w:val="22"/>
              </w:rPr>
              <w:t>-0</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Sustainment</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31 July 2012</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ADRP</w:t>
            </w:r>
            <w:r w:rsidRPr="001C3AC5">
              <w:rPr>
                <w:rFonts w:ascii="Verdana" w:hAnsi="Verdana"/>
                <w:color w:val="000000"/>
                <w:sz w:val="22"/>
                <w:szCs w:val="22"/>
              </w:rPr>
              <w:t xml:space="preserve"> 5-0</w:t>
            </w:r>
          </w:p>
        </w:tc>
        <w:tc>
          <w:tcPr>
            <w:tcW w:w="4320" w:type="dxa"/>
          </w:tcPr>
          <w:p w:rsidR="008F362B" w:rsidRPr="001C3AC5" w:rsidRDefault="008F362B" w:rsidP="00EF3B87">
            <w:pPr>
              <w:rPr>
                <w:rFonts w:ascii="Verdana" w:hAnsi="Verdana"/>
                <w:color w:val="000000"/>
                <w:sz w:val="22"/>
                <w:szCs w:val="22"/>
              </w:rPr>
            </w:pPr>
            <w:r w:rsidRPr="001C3AC5">
              <w:rPr>
                <w:rFonts w:ascii="Verdana" w:hAnsi="Verdana"/>
                <w:color w:val="000000"/>
                <w:sz w:val="22"/>
                <w:szCs w:val="22"/>
              </w:rPr>
              <w:t>The Operations Process</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17 May 2012</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ADRP 5-0.1</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Commander and Staff Officers Guide</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14 Sep 2012</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ADRP</w:t>
            </w:r>
            <w:r w:rsidRPr="001C3AC5">
              <w:rPr>
                <w:rFonts w:ascii="Verdana" w:hAnsi="Verdana"/>
                <w:color w:val="000000"/>
                <w:sz w:val="22"/>
                <w:szCs w:val="22"/>
              </w:rPr>
              <w:t xml:space="preserve"> </w:t>
            </w:r>
            <w:r>
              <w:rPr>
                <w:rFonts w:ascii="Verdana" w:hAnsi="Verdana"/>
                <w:color w:val="000000"/>
                <w:sz w:val="22"/>
                <w:szCs w:val="22"/>
              </w:rPr>
              <w:t>6</w:t>
            </w:r>
            <w:r w:rsidRPr="001C3AC5">
              <w:rPr>
                <w:rFonts w:ascii="Verdana" w:hAnsi="Verdana"/>
                <w:color w:val="000000"/>
                <w:sz w:val="22"/>
                <w:szCs w:val="22"/>
              </w:rPr>
              <w:t>-0</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Mission Command</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17 May 2012</w:t>
            </w:r>
          </w:p>
        </w:tc>
        <w:tc>
          <w:tcPr>
            <w:tcW w:w="1800" w:type="dxa"/>
          </w:tcPr>
          <w:p w:rsidR="008F362B" w:rsidRPr="001C3AC5" w:rsidRDefault="008F362B" w:rsidP="00EF3B87">
            <w:pPr>
              <w:rPr>
                <w:rFonts w:ascii="Verdana" w:hAnsi="Verdana"/>
                <w:color w:val="000000"/>
                <w:sz w:val="22"/>
                <w:szCs w:val="22"/>
              </w:rPr>
            </w:pPr>
            <w:r w:rsidRPr="00830CBC">
              <w:rPr>
                <w:rFonts w:ascii="Verdana" w:hAnsi="Verdana"/>
                <w:color w:val="000000"/>
                <w:sz w:val="22"/>
                <w:szCs w:val="22"/>
              </w:rPr>
              <w:t>w/ch</w:t>
            </w:r>
            <w:r>
              <w:rPr>
                <w:rFonts w:ascii="Verdana" w:hAnsi="Verdana"/>
                <w:color w:val="000000"/>
                <w:sz w:val="22"/>
                <w:szCs w:val="22"/>
              </w:rPr>
              <w:t>2</w:t>
            </w:r>
            <w:r w:rsidRPr="00830CBC">
              <w:rPr>
                <w:rFonts w:ascii="Verdana" w:hAnsi="Verdana"/>
                <w:color w:val="000000"/>
                <w:sz w:val="22"/>
                <w:szCs w:val="22"/>
              </w:rPr>
              <w:t xml:space="preserve">, 28 </w:t>
            </w:r>
            <w:r>
              <w:rPr>
                <w:rFonts w:ascii="Verdana" w:hAnsi="Verdana"/>
                <w:color w:val="000000"/>
                <w:sz w:val="22"/>
                <w:szCs w:val="22"/>
              </w:rPr>
              <w:t>Mar</w:t>
            </w:r>
            <w:r w:rsidRPr="00830CBC">
              <w:rPr>
                <w:rFonts w:ascii="Verdana" w:hAnsi="Verdana"/>
                <w:color w:val="000000"/>
                <w:sz w:val="22"/>
                <w:szCs w:val="22"/>
              </w:rPr>
              <w:t xml:space="preserve"> 201</w:t>
            </w:r>
            <w:r>
              <w:rPr>
                <w:rFonts w:ascii="Verdana" w:hAnsi="Verdana"/>
                <w:color w:val="000000"/>
                <w:sz w:val="22"/>
                <w:szCs w:val="22"/>
              </w:rPr>
              <w:t>4</w:t>
            </w: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 xml:space="preserve">ADRP </w:t>
            </w:r>
            <w:r w:rsidRPr="001C3AC5">
              <w:rPr>
                <w:rFonts w:ascii="Verdana" w:hAnsi="Verdana"/>
                <w:color w:val="000000"/>
                <w:sz w:val="22"/>
                <w:szCs w:val="22"/>
              </w:rPr>
              <w:t>6-22</w:t>
            </w:r>
          </w:p>
        </w:tc>
        <w:tc>
          <w:tcPr>
            <w:tcW w:w="4320" w:type="dxa"/>
          </w:tcPr>
          <w:p w:rsidR="008F362B" w:rsidRPr="001C3AC5" w:rsidRDefault="008F362B" w:rsidP="00EF3B87">
            <w:pPr>
              <w:rPr>
                <w:rFonts w:ascii="Verdana" w:hAnsi="Verdana"/>
                <w:color w:val="000000"/>
                <w:sz w:val="22"/>
                <w:szCs w:val="22"/>
              </w:rPr>
            </w:pPr>
            <w:r w:rsidRPr="001C3AC5">
              <w:rPr>
                <w:rFonts w:ascii="Verdana" w:hAnsi="Verdana"/>
                <w:color w:val="000000"/>
                <w:sz w:val="22"/>
                <w:szCs w:val="22"/>
              </w:rPr>
              <w:t>Army Leadership</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1 Aug 2012</w:t>
            </w:r>
          </w:p>
        </w:tc>
        <w:tc>
          <w:tcPr>
            <w:tcW w:w="1800" w:type="dxa"/>
          </w:tcPr>
          <w:p w:rsidR="008F362B" w:rsidRPr="001C3AC5" w:rsidRDefault="008F362B" w:rsidP="00EF3B87">
            <w:pPr>
              <w:rPr>
                <w:rFonts w:ascii="Verdana" w:hAnsi="Verdana"/>
                <w:color w:val="000000"/>
                <w:sz w:val="22"/>
                <w:szCs w:val="22"/>
              </w:rPr>
            </w:pPr>
            <w:r w:rsidRPr="00830CBC">
              <w:rPr>
                <w:rFonts w:ascii="Verdana" w:hAnsi="Verdana"/>
                <w:color w:val="000000"/>
                <w:sz w:val="22"/>
                <w:szCs w:val="22"/>
              </w:rPr>
              <w:t>w/ch</w:t>
            </w:r>
            <w:r>
              <w:rPr>
                <w:rFonts w:ascii="Verdana" w:hAnsi="Verdana"/>
                <w:color w:val="000000"/>
                <w:sz w:val="22"/>
                <w:szCs w:val="22"/>
              </w:rPr>
              <w:t>1</w:t>
            </w:r>
            <w:r w:rsidRPr="00830CBC">
              <w:rPr>
                <w:rFonts w:ascii="Verdana" w:hAnsi="Verdana"/>
                <w:color w:val="000000"/>
                <w:sz w:val="22"/>
                <w:szCs w:val="22"/>
              </w:rPr>
              <w:t xml:space="preserve">, </w:t>
            </w:r>
            <w:r>
              <w:rPr>
                <w:rFonts w:ascii="Verdana" w:hAnsi="Verdana"/>
                <w:color w:val="000000"/>
                <w:sz w:val="22"/>
                <w:szCs w:val="22"/>
              </w:rPr>
              <w:t>10</w:t>
            </w:r>
            <w:r w:rsidRPr="00830CBC">
              <w:rPr>
                <w:rFonts w:ascii="Verdana" w:hAnsi="Verdana"/>
                <w:color w:val="000000"/>
                <w:sz w:val="22"/>
                <w:szCs w:val="22"/>
              </w:rPr>
              <w:t xml:space="preserve"> </w:t>
            </w:r>
            <w:r>
              <w:rPr>
                <w:rFonts w:ascii="Verdana" w:hAnsi="Verdana"/>
                <w:color w:val="000000"/>
                <w:sz w:val="22"/>
                <w:szCs w:val="22"/>
              </w:rPr>
              <w:t>Sep</w:t>
            </w:r>
            <w:r w:rsidRPr="00830CBC">
              <w:rPr>
                <w:rFonts w:ascii="Verdana" w:hAnsi="Verdana"/>
                <w:color w:val="000000"/>
                <w:sz w:val="22"/>
                <w:szCs w:val="22"/>
              </w:rPr>
              <w:t xml:space="preserve"> 201</w:t>
            </w:r>
            <w:r>
              <w:rPr>
                <w:rFonts w:ascii="Verdana" w:hAnsi="Verdana"/>
                <w:color w:val="000000"/>
                <w:sz w:val="22"/>
                <w:szCs w:val="22"/>
              </w:rPr>
              <w:t>2</w:t>
            </w: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 xml:space="preserve">ADRP 7-0 </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Training Units and Leaders</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23 Aug 2012</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shd w:val="clear" w:color="auto" w:fill="000000" w:themeFill="text1"/>
          </w:tcPr>
          <w:p w:rsidR="008F362B" w:rsidRPr="001C3AC5" w:rsidRDefault="008F362B" w:rsidP="00EF3B87">
            <w:pPr>
              <w:rPr>
                <w:rFonts w:ascii="Verdana" w:hAnsi="Verdana"/>
                <w:color w:val="000000"/>
                <w:sz w:val="22"/>
                <w:szCs w:val="22"/>
              </w:rPr>
            </w:pPr>
          </w:p>
        </w:tc>
        <w:tc>
          <w:tcPr>
            <w:tcW w:w="4320" w:type="dxa"/>
            <w:shd w:val="clear" w:color="auto" w:fill="000000" w:themeFill="text1"/>
          </w:tcPr>
          <w:p w:rsidR="008F362B" w:rsidRPr="001C3AC5" w:rsidRDefault="008F362B" w:rsidP="00EF3B87">
            <w:pPr>
              <w:rPr>
                <w:rFonts w:ascii="Verdana" w:hAnsi="Verdana"/>
                <w:color w:val="000000"/>
                <w:sz w:val="22"/>
                <w:szCs w:val="22"/>
              </w:rPr>
            </w:pPr>
          </w:p>
        </w:tc>
        <w:tc>
          <w:tcPr>
            <w:tcW w:w="1710" w:type="dxa"/>
            <w:shd w:val="clear" w:color="auto" w:fill="000000" w:themeFill="text1"/>
          </w:tcPr>
          <w:p w:rsidR="008F362B" w:rsidRPr="001C3AC5" w:rsidRDefault="008F362B" w:rsidP="00EF3B87">
            <w:pPr>
              <w:rPr>
                <w:rFonts w:ascii="Verdana" w:hAnsi="Verdana"/>
                <w:color w:val="000000"/>
                <w:sz w:val="22"/>
                <w:szCs w:val="22"/>
              </w:rPr>
            </w:pPr>
          </w:p>
        </w:tc>
        <w:tc>
          <w:tcPr>
            <w:tcW w:w="1800" w:type="dxa"/>
            <w:shd w:val="clear" w:color="auto" w:fill="000000" w:themeFill="text1"/>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ATP 3-09.30</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Techniques for Observed Fire</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02 Aug 2013</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sidRPr="004043F2">
              <w:rPr>
                <w:rFonts w:ascii="Verdana" w:hAnsi="Verdana"/>
                <w:bCs/>
                <w:color w:val="000000"/>
                <w:sz w:val="22"/>
                <w:szCs w:val="22"/>
              </w:rPr>
              <w:t>ATP 5-19</w:t>
            </w:r>
          </w:p>
        </w:tc>
        <w:tc>
          <w:tcPr>
            <w:tcW w:w="4320" w:type="dxa"/>
          </w:tcPr>
          <w:p w:rsidR="008F362B" w:rsidRPr="001C3AC5" w:rsidRDefault="008F362B" w:rsidP="00EF3B87">
            <w:pPr>
              <w:rPr>
                <w:rFonts w:ascii="Verdana" w:hAnsi="Verdana"/>
                <w:color w:val="000000"/>
                <w:sz w:val="22"/>
                <w:szCs w:val="22"/>
              </w:rPr>
            </w:pPr>
            <w:r w:rsidRPr="004043F2">
              <w:rPr>
                <w:rFonts w:ascii="Verdana" w:hAnsi="Verdana"/>
                <w:bCs/>
                <w:color w:val="000000"/>
                <w:sz w:val="22"/>
                <w:szCs w:val="22"/>
              </w:rPr>
              <w:t>Risk Management</w:t>
            </w:r>
          </w:p>
        </w:tc>
        <w:tc>
          <w:tcPr>
            <w:tcW w:w="1710" w:type="dxa"/>
          </w:tcPr>
          <w:p w:rsidR="008F362B" w:rsidRDefault="008F362B" w:rsidP="00EF3B87">
            <w:pPr>
              <w:rPr>
                <w:rFonts w:ascii="Verdana" w:hAnsi="Verdana"/>
                <w:color w:val="000000"/>
                <w:sz w:val="22"/>
                <w:szCs w:val="22"/>
              </w:rPr>
            </w:pPr>
            <w:r w:rsidRPr="004043F2">
              <w:rPr>
                <w:rFonts w:ascii="Verdana" w:hAnsi="Verdana"/>
                <w:bCs/>
                <w:color w:val="000000"/>
                <w:sz w:val="22"/>
                <w:szCs w:val="22"/>
              </w:rPr>
              <w:t>Apr 2014</w:t>
            </w:r>
          </w:p>
        </w:tc>
        <w:tc>
          <w:tcPr>
            <w:tcW w:w="1800" w:type="dxa"/>
          </w:tcPr>
          <w:p w:rsidR="008F362B" w:rsidRPr="001C3AC5" w:rsidRDefault="008F362B" w:rsidP="00EF3B87">
            <w:pPr>
              <w:rPr>
                <w:rFonts w:ascii="Verdana" w:hAnsi="Verdana"/>
                <w:color w:val="000000"/>
                <w:sz w:val="22"/>
                <w:szCs w:val="22"/>
              </w:rPr>
            </w:pPr>
            <w:r w:rsidRPr="00294D05">
              <w:rPr>
                <w:rFonts w:ascii="Verdana" w:hAnsi="Verdana"/>
                <w:color w:val="000000"/>
                <w:sz w:val="22"/>
                <w:szCs w:val="22"/>
              </w:rPr>
              <w:t>w/ch</w:t>
            </w:r>
            <w:r>
              <w:rPr>
                <w:rFonts w:ascii="Verdana" w:hAnsi="Verdana"/>
                <w:color w:val="000000"/>
                <w:sz w:val="22"/>
                <w:szCs w:val="22"/>
              </w:rPr>
              <w:t>1</w:t>
            </w:r>
            <w:r w:rsidRPr="00294D05">
              <w:rPr>
                <w:rFonts w:ascii="Verdana" w:hAnsi="Verdana"/>
                <w:color w:val="000000"/>
                <w:sz w:val="22"/>
                <w:szCs w:val="22"/>
              </w:rPr>
              <w:t xml:space="preserve">, </w:t>
            </w:r>
            <w:r>
              <w:rPr>
                <w:rFonts w:ascii="Verdana" w:hAnsi="Verdana"/>
                <w:color w:val="000000"/>
                <w:sz w:val="22"/>
                <w:szCs w:val="22"/>
              </w:rPr>
              <w:t>12</w:t>
            </w:r>
            <w:r w:rsidRPr="00294D05">
              <w:rPr>
                <w:rFonts w:ascii="Verdana" w:hAnsi="Verdana"/>
                <w:color w:val="000000"/>
                <w:sz w:val="22"/>
                <w:szCs w:val="22"/>
              </w:rPr>
              <w:t xml:space="preserve"> </w:t>
            </w:r>
            <w:r>
              <w:rPr>
                <w:rFonts w:ascii="Verdana" w:hAnsi="Verdana"/>
                <w:color w:val="000000"/>
                <w:sz w:val="22"/>
                <w:szCs w:val="22"/>
              </w:rPr>
              <w:t>Sep</w:t>
            </w:r>
            <w:r w:rsidRPr="00294D05">
              <w:rPr>
                <w:rFonts w:ascii="Verdana" w:hAnsi="Verdana"/>
                <w:color w:val="000000"/>
                <w:sz w:val="22"/>
                <w:szCs w:val="22"/>
              </w:rPr>
              <w:t xml:space="preserve"> 2014</w:t>
            </w:r>
          </w:p>
        </w:tc>
      </w:tr>
      <w:tr w:rsidR="008F362B" w:rsidRPr="001C3AC5" w:rsidTr="008F362B">
        <w:tc>
          <w:tcPr>
            <w:tcW w:w="1710" w:type="dxa"/>
          </w:tcPr>
          <w:p w:rsidR="008F362B" w:rsidRPr="001C3AC5" w:rsidRDefault="008F362B" w:rsidP="00EF3B87">
            <w:pPr>
              <w:rPr>
                <w:rFonts w:ascii="Verdana" w:hAnsi="Verdana"/>
                <w:color w:val="000000"/>
                <w:sz w:val="22"/>
                <w:szCs w:val="22"/>
              </w:rPr>
            </w:pPr>
            <w:r w:rsidRPr="004043F2">
              <w:rPr>
                <w:rFonts w:ascii="Verdana" w:hAnsi="Verdana"/>
                <w:color w:val="000000"/>
                <w:sz w:val="22"/>
                <w:szCs w:val="22"/>
              </w:rPr>
              <w:t>ATP 6-22.1</w:t>
            </w:r>
          </w:p>
        </w:tc>
        <w:tc>
          <w:tcPr>
            <w:tcW w:w="4320" w:type="dxa"/>
          </w:tcPr>
          <w:p w:rsidR="008F362B" w:rsidRPr="001C3AC5" w:rsidRDefault="008F362B" w:rsidP="00EF3B87">
            <w:pPr>
              <w:rPr>
                <w:rFonts w:ascii="Verdana" w:hAnsi="Verdana"/>
                <w:color w:val="000000"/>
                <w:sz w:val="22"/>
                <w:szCs w:val="22"/>
              </w:rPr>
            </w:pPr>
            <w:r w:rsidRPr="004043F2">
              <w:rPr>
                <w:rFonts w:ascii="Verdana" w:hAnsi="Verdana"/>
                <w:color w:val="000000"/>
                <w:sz w:val="22"/>
                <w:szCs w:val="22"/>
              </w:rPr>
              <w:t>Counseling Process</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 xml:space="preserve">1 </w:t>
            </w:r>
            <w:r w:rsidRPr="004043F2">
              <w:rPr>
                <w:rFonts w:ascii="Verdana" w:hAnsi="Verdana"/>
                <w:color w:val="000000"/>
                <w:sz w:val="22"/>
                <w:szCs w:val="22"/>
              </w:rPr>
              <w:t>Jul</w:t>
            </w:r>
            <w:r>
              <w:rPr>
                <w:rFonts w:ascii="Verdana" w:hAnsi="Verdana"/>
                <w:color w:val="000000"/>
                <w:sz w:val="22"/>
                <w:szCs w:val="22"/>
              </w:rPr>
              <w:t>y</w:t>
            </w:r>
            <w:r w:rsidRPr="004043F2">
              <w:rPr>
                <w:rFonts w:ascii="Verdana" w:hAnsi="Verdana"/>
                <w:color w:val="000000"/>
                <w:sz w:val="22"/>
                <w:szCs w:val="22"/>
              </w:rPr>
              <w:t xml:space="preserve"> 2014</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shd w:val="clear" w:color="auto" w:fill="000000" w:themeFill="text1"/>
          </w:tcPr>
          <w:p w:rsidR="008F362B" w:rsidRPr="001C3AC5" w:rsidRDefault="008F362B" w:rsidP="00EF3B87">
            <w:pPr>
              <w:rPr>
                <w:rFonts w:ascii="Verdana" w:hAnsi="Verdana"/>
                <w:color w:val="000000"/>
                <w:sz w:val="22"/>
                <w:szCs w:val="22"/>
              </w:rPr>
            </w:pPr>
          </w:p>
        </w:tc>
        <w:tc>
          <w:tcPr>
            <w:tcW w:w="4320" w:type="dxa"/>
            <w:shd w:val="clear" w:color="auto" w:fill="000000" w:themeFill="text1"/>
          </w:tcPr>
          <w:p w:rsidR="008F362B" w:rsidRPr="001C3AC5" w:rsidRDefault="008F362B" w:rsidP="00EF3B87">
            <w:pPr>
              <w:rPr>
                <w:rFonts w:ascii="Verdana" w:hAnsi="Verdana"/>
                <w:color w:val="000000"/>
                <w:sz w:val="22"/>
                <w:szCs w:val="22"/>
              </w:rPr>
            </w:pPr>
          </w:p>
        </w:tc>
        <w:tc>
          <w:tcPr>
            <w:tcW w:w="1710" w:type="dxa"/>
            <w:shd w:val="clear" w:color="auto" w:fill="000000" w:themeFill="text1"/>
          </w:tcPr>
          <w:p w:rsidR="008F362B" w:rsidRPr="001C3AC5" w:rsidRDefault="008F362B" w:rsidP="00EF3B87">
            <w:pPr>
              <w:rPr>
                <w:rFonts w:ascii="Verdana" w:hAnsi="Verdana"/>
                <w:color w:val="000000"/>
                <w:sz w:val="22"/>
                <w:szCs w:val="22"/>
              </w:rPr>
            </w:pPr>
          </w:p>
        </w:tc>
        <w:tc>
          <w:tcPr>
            <w:tcW w:w="1800" w:type="dxa"/>
            <w:shd w:val="clear" w:color="auto" w:fill="000000" w:themeFill="text1"/>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FM 2-0</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Intelligence</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15 Apr 2014</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sidRPr="001C3AC5">
              <w:rPr>
                <w:rFonts w:ascii="Verdana" w:hAnsi="Verdana"/>
                <w:color w:val="000000"/>
                <w:sz w:val="22"/>
                <w:szCs w:val="22"/>
              </w:rPr>
              <w:t>FM 3-</w:t>
            </w:r>
            <w:r>
              <w:rPr>
                <w:rFonts w:ascii="Verdana" w:hAnsi="Verdana"/>
                <w:color w:val="000000"/>
                <w:sz w:val="22"/>
                <w:szCs w:val="22"/>
              </w:rPr>
              <w:t>05</w:t>
            </w:r>
            <w:r w:rsidRPr="001C3AC5">
              <w:rPr>
                <w:rFonts w:ascii="Verdana" w:hAnsi="Verdana"/>
                <w:color w:val="000000"/>
                <w:sz w:val="22"/>
                <w:szCs w:val="22"/>
              </w:rPr>
              <w:t>.</w:t>
            </w:r>
            <w:r>
              <w:rPr>
                <w:rFonts w:ascii="Verdana" w:hAnsi="Verdana"/>
                <w:color w:val="000000"/>
                <w:sz w:val="22"/>
                <w:szCs w:val="22"/>
              </w:rPr>
              <w:t>70</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Survival</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 xml:space="preserve">17 </w:t>
            </w:r>
            <w:r w:rsidRPr="001C3AC5">
              <w:rPr>
                <w:rFonts w:ascii="Verdana" w:hAnsi="Verdana"/>
                <w:color w:val="000000"/>
                <w:sz w:val="22"/>
                <w:szCs w:val="22"/>
              </w:rPr>
              <w:t>Ma</w:t>
            </w:r>
            <w:r>
              <w:rPr>
                <w:rFonts w:ascii="Verdana" w:hAnsi="Verdana"/>
                <w:color w:val="000000"/>
                <w:sz w:val="22"/>
                <w:szCs w:val="22"/>
              </w:rPr>
              <w:t>y</w:t>
            </w:r>
            <w:r w:rsidRPr="001C3AC5">
              <w:rPr>
                <w:rFonts w:ascii="Verdana" w:hAnsi="Verdana"/>
                <w:color w:val="000000"/>
                <w:sz w:val="22"/>
                <w:szCs w:val="22"/>
              </w:rPr>
              <w:t xml:space="preserve"> </w:t>
            </w:r>
            <w:r>
              <w:rPr>
                <w:rFonts w:ascii="Verdana" w:hAnsi="Verdana"/>
                <w:color w:val="000000"/>
                <w:sz w:val="22"/>
                <w:szCs w:val="22"/>
              </w:rPr>
              <w:t>20</w:t>
            </w:r>
            <w:r w:rsidRPr="001C3AC5">
              <w:rPr>
                <w:rFonts w:ascii="Verdana" w:hAnsi="Verdana"/>
                <w:color w:val="000000"/>
                <w:sz w:val="22"/>
                <w:szCs w:val="22"/>
              </w:rPr>
              <w:t>0</w:t>
            </w:r>
            <w:r>
              <w:rPr>
                <w:rFonts w:ascii="Verdana" w:hAnsi="Verdana"/>
                <w:color w:val="000000"/>
                <w:sz w:val="22"/>
                <w:szCs w:val="22"/>
              </w:rPr>
              <w:t>2</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sidRPr="001C3AC5">
              <w:rPr>
                <w:rFonts w:ascii="Verdana" w:hAnsi="Verdana"/>
                <w:color w:val="000000"/>
                <w:sz w:val="22"/>
                <w:szCs w:val="22"/>
              </w:rPr>
              <w:t>FM 3-21.8</w:t>
            </w:r>
          </w:p>
        </w:tc>
        <w:tc>
          <w:tcPr>
            <w:tcW w:w="4320" w:type="dxa"/>
          </w:tcPr>
          <w:p w:rsidR="008F362B" w:rsidRPr="001C3AC5" w:rsidRDefault="008F362B" w:rsidP="00EF3B87">
            <w:pPr>
              <w:rPr>
                <w:rFonts w:ascii="Verdana" w:hAnsi="Verdana"/>
                <w:color w:val="000000"/>
                <w:sz w:val="22"/>
                <w:szCs w:val="22"/>
              </w:rPr>
            </w:pPr>
            <w:r w:rsidRPr="001C3AC5">
              <w:rPr>
                <w:rFonts w:ascii="Verdana" w:hAnsi="Verdana"/>
                <w:color w:val="000000"/>
                <w:sz w:val="22"/>
                <w:szCs w:val="22"/>
              </w:rPr>
              <w:t>The Infantry Rifle Platoon and Squad</w:t>
            </w:r>
          </w:p>
        </w:tc>
        <w:tc>
          <w:tcPr>
            <w:tcW w:w="1710" w:type="dxa"/>
          </w:tcPr>
          <w:p w:rsidR="008F362B" w:rsidRPr="001C3AC5" w:rsidRDefault="008F362B" w:rsidP="00EF3B87">
            <w:pPr>
              <w:rPr>
                <w:rFonts w:ascii="Verdana" w:hAnsi="Verdana"/>
                <w:color w:val="000000"/>
                <w:sz w:val="22"/>
                <w:szCs w:val="22"/>
              </w:rPr>
            </w:pPr>
            <w:r w:rsidRPr="001C3AC5">
              <w:rPr>
                <w:rFonts w:ascii="Verdana" w:hAnsi="Verdana"/>
                <w:color w:val="000000"/>
                <w:sz w:val="22"/>
                <w:szCs w:val="22"/>
              </w:rPr>
              <w:t xml:space="preserve">Mar </w:t>
            </w:r>
            <w:r>
              <w:rPr>
                <w:rFonts w:ascii="Verdana" w:hAnsi="Verdana"/>
                <w:color w:val="000000"/>
                <w:sz w:val="22"/>
                <w:szCs w:val="22"/>
              </w:rPr>
              <w:t>20</w:t>
            </w:r>
            <w:r w:rsidRPr="001C3AC5">
              <w:rPr>
                <w:rFonts w:ascii="Verdana" w:hAnsi="Verdana"/>
                <w:color w:val="000000"/>
                <w:sz w:val="22"/>
                <w:szCs w:val="22"/>
              </w:rPr>
              <w:t>07</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 xml:space="preserve">FM 6-0 </w:t>
            </w:r>
          </w:p>
        </w:tc>
        <w:tc>
          <w:tcPr>
            <w:tcW w:w="4320" w:type="dxa"/>
          </w:tcPr>
          <w:p w:rsidR="008F362B" w:rsidRDefault="008F362B" w:rsidP="00EF3B87">
            <w:pPr>
              <w:rPr>
                <w:rFonts w:ascii="Verdana" w:hAnsi="Verdana"/>
                <w:color w:val="000000"/>
                <w:sz w:val="22"/>
                <w:szCs w:val="22"/>
              </w:rPr>
            </w:pPr>
            <w:r>
              <w:rPr>
                <w:rFonts w:ascii="Verdana" w:hAnsi="Verdana"/>
                <w:color w:val="000000"/>
                <w:sz w:val="22"/>
                <w:szCs w:val="22"/>
              </w:rPr>
              <w:t xml:space="preserve">Commanders and Staff Organization and Operations </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05 May 2014</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FM 6-22</w:t>
            </w:r>
          </w:p>
        </w:tc>
        <w:tc>
          <w:tcPr>
            <w:tcW w:w="4320" w:type="dxa"/>
          </w:tcPr>
          <w:p w:rsidR="008F362B" w:rsidRDefault="008F362B" w:rsidP="00EF3B87">
            <w:pPr>
              <w:rPr>
                <w:rFonts w:ascii="Verdana" w:hAnsi="Verdana"/>
                <w:color w:val="000000"/>
                <w:sz w:val="22"/>
                <w:szCs w:val="22"/>
              </w:rPr>
            </w:pPr>
            <w:r w:rsidRPr="00027007">
              <w:rPr>
                <w:rFonts w:ascii="Verdana" w:hAnsi="Verdana"/>
                <w:color w:val="000000"/>
                <w:sz w:val="22"/>
                <w:szCs w:val="22"/>
              </w:rPr>
              <w:t>Army Lea</w:t>
            </w:r>
            <w:r>
              <w:rPr>
                <w:rFonts w:ascii="Verdana" w:hAnsi="Verdana"/>
                <w:color w:val="000000"/>
                <w:sz w:val="22"/>
                <w:szCs w:val="22"/>
              </w:rPr>
              <w:t>dership: Competent, Confident, a</w:t>
            </w:r>
            <w:r w:rsidRPr="00027007">
              <w:rPr>
                <w:rFonts w:ascii="Verdana" w:hAnsi="Verdana"/>
                <w:color w:val="000000"/>
                <w:sz w:val="22"/>
                <w:szCs w:val="22"/>
              </w:rPr>
              <w:t>nd Agile</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12 Oct 2006</w:t>
            </w:r>
          </w:p>
        </w:tc>
        <w:tc>
          <w:tcPr>
            <w:tcW w:w="1800" w:type="dxa"/>
          </w:tcPr>
          <w:p w:rsidR="008F362B" w:rsidRPr="00EF123F" w:rsidRDefault="008F362B" w:rsidP="00EF3B87">
            <w:pPr>
              <w:rPr>
                <w:rFonts w:ascii="Verdana" w:hAnsi="Verdana"/>
                <w:color w:val="000000"/>
                <w:sz w:val="22"/>
                <w:szCs w:val="22"/>
              </w:rPr>
            </w:pPr>
            <w:r w:rsidRPr="00027007">
              <w:rPr>
                <w:rFonts w:ascii="Verdana" w:hAnsi="Verdana"/>
                <w:color w:val="000000"/>
                <w:sz w:val="22"/>
                <w:szCs w:val="22"/>
              </w:rPr>
              <w:t xml:space="preserve">w/ch1, </w:t>
            </w:r>
            <w:r>
              <w:rPr>
                <w:rFonts w:ascii="Verdana" w:hAnsi="Verdana"/>
                <w:color w:val="000000"/>
                <w:sz w:val="22"/>
                <w:szCs w:val="22"/>
              </w:rPr>
              <w:t>17</w:t>
            </w:r>
            <w:r w:rsidRPr="00027007">
              <w:rPr>
                <w:rFonts w:ascii="Verdana" w:hAnsi="Verdana"/>
                <w:color w:val="000000"/>
                <w:sz w:val="22"/>
                <w:szCs w:val="22"/>
              </w:rPr>
              <w:t xml:space="preserve"> </w:t>
            </w:r>
            <w:r>
              <w:rPr>
                <w:rFonts w:ascii="Verdana" w:hAnsi="Verdana"/>
                <w:color w:val="000000"/>
                <w:sz w:val="22"/>
                <w:szCs w:val="22"/>
              </w:rPr>
              <w:t>July</w:t>
            </w:r>
            <w:r w:rsidRPr="00027007">
              <w:rPr>
                <w:rFonts w:ascii="Verdana" w:hAnsi="Verdana"/>
                <w:color w:val="000000"/>
                <w:sz w:val="22"/>
                <w:szCs w:val="22"/>
              </w:rPr>
              <w:t xml:space="preserve"> 201</w:t>
            </w:r>
            <w:r>
              <w:rPr>
                <w:rFonts w:ascii="Verdana" w:hAnsi="Verdana"/>
                <w:color w:val="000000"/>
                <w:sz w:val="22"/>
                <w:szCs w:val="22"/>
              </w:rPr>
              <w:t>4</w:t>
            </w: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FM 7-22</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Army Physical Readiness Training</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26 Oct 2012</w:t>
            </w:r>
          </w:p>
        </w:tc>
        <w:tc>
          <w:tcPr>
            <w:tcW w:w="1800" w:type="dxa"/>
          </w:tcPr>
          <w:p w:rsidR="008F362B" w:rsidRPr="001C3AC5" w:rsidRDefault="008F362B" w:rsidP="00EF3B87">
            <w:pPr>
              <w:rPr>
                <w:rFonts w:ascii="Verdana" w:hAnsi="Verdana"/>
                <w:color w:val="000000"/>
                <w:sz w:val="22"/>
                <w:szCs w:val="22"/>
              </w:rPr>
            </w:pPr>
            <w:r w:rsidRPr="00EF123F">
              <w:rPr>
                <w:rFonts w:ascii="Verdana" w:hAnsi="Verdana"/>
                <w:color w:val="000000"/>
                <w:sz w:val="22"/>
                <w:szCs w:val="22"/>
              </w:rPr>
              <w:t>w/ch1,</w:t>
            </w:r>
            <w:r>
              <w:rPr>
                <w:rFonts w:ascii="Verdana" w:hAnsi="Verdana"/>
                <w:color w:val="000000"/>
                <w:sz w:val="22"/>
                <w:szCs w:val="22"/>
              </w:rPr>
              <w:t xml:space="preserve"> </w:t>
            </w:r>
            <w:r w:rsidRPr="00EF123F">
              <w:rPr>
                <w:rFonts w:ascii="Verdana" w:hAnsi="Verdana"/>
                <w:color w:val="000000"/>
                <w:sz w:val="22"/>
                <w:szCs w:val="22"/>
              </w:rPr>
              <w:t xml:space="preserve">3 May </w:t>
            </w:r>
            <w:r>
              <w:rPr>
                <w:rFonts w:ascii="Verdana" w:hAnsi="Verdana"/>
                <w:color w:val="000000"/>
                <w:sz w:val="22"/>
                <w:szCs w:val="22"/>
              </w:rPr>
              <w:t>20</w:t>
            </w:r>
            <w:r w:rsidRPr="00EF123F">
              <w:rPr>
                <w:rFonts w:ascii="Verdana" w:hAnsi="Verdana"/>
                <w:color w:val="000000"/>
                <w:sz w:val="22"/>
                <w:szCs w:val="22"/>
              </w:rPr>
              <w:t>13</w:t>
            </w:r>
          </w:p>
        </w:tc>
      </w:tr>
      <w:tr w:rsidR="008F362B" w:rsidRPr="001C3AC5" w:rsidTr="008F362B">
        <w:tc>
          <w:tcPr>
            <w:tcW w:w="1710" w:type="dxa"/>
          </w:tcPr>
          <w:p w:rsidR="008F362B" w:rsidRDefault="008F362B" w:rsidP="00EF3B87">
            <w:pPr>
              <w:rPr>
                <w:rFonts w:ascii="Verdana" w:hAnsi="Verdana"/>
                <w:color w:val="000000"/>
                <w:sz w:val="22"/>
                <w:szCs w:val="22"/>
              </w:rPr>
            </w:pPr>
            <w:r w:rsidRPr="00A03593">
              <w:rPr>
                <w:rFonts w:ascii="Verdana" w:hAnsi="Verdana"/>
                <w:color w:val="000000"/>
                <w:sz w:val="22"/>
                <w:szCs w:val="22"/>
              </w:rPr>
              <w:t>FM 27-10</w:t>
            </w:r>
          </w:p>
        </w:tc>
        <w:tc>
          <w:tcPr>
            <w:tcW w:w="4320" w:type="dxa"/>
          </w:tcPr>
          <w:p w:rsidR="008F362B" w:rsidRPr="001C3AC5" w:rsidRDefault="008F362B" w:rsidP="00EF3B87">
            <w:pPr>
              <w:rPr>
                <w:rFonts w:ascii="Verdana" w:hAnsi="Verdana"/>
                <w:color w:val="000000"/>
                <w:sz w:val="22"/>
                <w:szCs w:val="22"/>
              </w:rPr>
            </w:pPr>
            <w:r w:rsidRPr="00A03593">
              <w:rPr>
                <w:rFonts w:ascii="Verdana" w:hAnsi="Verdana"/>
                <w:color w:val="000000"/>
                <w:sz w:val="22"/>
                <w:szCs w:val="22"/>
              </w:rPr>
              <w:t>Law of Land Warfare</w:t>
            </w:r>
          </w:p>
        </w:tc>
        <w:tc>
          <w:tcPr>
            <w:tcW w:w="1710" w:type="dxa"/>
          </w:tcPr>
          <w:p w:rsidR="008F362B" w:rsidRDefault="008F362B" w:rsidP="00EF3B87">
            <w:pPr>
              <w:rPr>
                <w:rFonts w:ascii="Verdana" w:hAnsi="Verdana"/>
                <w:color w:val="000000"/>
                <w:sz w:val="22"/>
                <w:szCs w:val="22"/>
              </w:rPr>
            </w:pPr>
            <w:r w:rsidRPr="00A03593">
              <w:rPr>
                <w:rFonts w:ascii="Verdana" w:hAnsi="Verdana"/>
                <w:color w:val="000000"/>
                <w:sz w:val="22"/>
                <w:szCs w:val="22"/>
              </w:rPr>
              <w:t>Jul</w:t>
            </w:r>
            <w:r>
              <w:rPr>
                <w:rFonts w:ascii="Verdana" w:hAnsi="Verdana"/>
                <w:color w:val="000000"/>
                <w:sz w:val="22"/>
                <w:szCs w:val="22"/>
              </w:rPr>
              <w:t>y</w:t>
            </w:r>
            <w:r w:rsidRPr="00A03593">
              <w:rPr>
                <w:rFonts w:ascii="Verdana" w:hAnsi="Verdana"/>
                <w:color w:val="000000"/>
                <w:sz w:val="22"/>
                <w:szCs w:val="22"/>
              </w:rPr>
              <w:t xml:space="preserve"> 1956</w:t>
            </w:r>
          </w:p>
        </w:tc>
        <w:tc>
          <w:tcPr>
            <w:tcW w:w="1800" w:type="dxa"/>
          </w:tcPr>
          <w:p w:rsidR="008F362B" w:rsidRPr="001C3AC5" w:rsidRDefault="008F362B" w:rsidP="00EF3B87">
            <w:pPr>
              <w:rPr>
                <w:rFonts w:ascii="Verdana" w:hAnsi="Verdana"/>
                <w:color w:val="000000"/>
                <w:sz w:val="22"/>
                <w:szCs w:val="22"/>
              </w:rPr>
            </w:pPr>
            <w:r w:rsidRPr="00A03593">
              <w:rPr>
                <w:rFonts w:ascii="Verdana" w:hAnsi="Verdana"/>
                <w:color w:val="000000"/>
                <w:sz w:val="22"/>
                <w:szCs w:val="22"/>
              </w:rPr>
              <w:t>w/ch1</w:t>
            </w:r>
            <w:r>
              <w:rPr>
                <w:rFonts w:ascii="Verdana" w:hAnsi="Verdana"/>
                <w:color w:val="000000"/>
                <w:sz w:val="22"/>
                <w:szCs w:val="22"/>
              </w:rPr>
              <w:t>,</w:t>
            </w:r>
            <w:r w:rsidRPr="00A03593">
              <w:rPr>
                <w:rFonts w:ascii="Verdana" w:hAnsi="Verdana"/>
                <w:color w:val="000000"/>
                <w:sz w:val="22"/>
                <w:szCs w:val="22"/>
              </w:rPr>
              <w:t xml:space="preserve"> 15 Jul</w:t>
            </w:r>
            <w:r>
              <w:rPr>
                <w:rFonts w:ascii="Verdana" w:hAnsi="Verdana"/>
                <w:color w:val="000000"/>
                <w:sz w:val="22"/>
                <w:szCs w:val="22"/>
              </w:rPr>
              <w:t>y</w:t>
            </w:r>
            <w:r w:rsidRPr="00A03593">
              <w:rPr>
                <w:rFonts w:ascii="Verdana" w:hAnsi="Verdana"/>
                <w:color w:val="000000"/>
                <w:sz w:val="22"/>
                <w:szCs w:val="22"/>
              </w:rPr>
              <w:t xml:space="preserve"> </w:t>
            </w:r>
            <w:r>
              <w:rPr>
                <w:rFonts w:ascii="Verdana" w:hAnsi="Verdana"/>
                <w:color w:val="000000"/>
                <w:sz w:val="22"/>
                <w:szCs w:val="22"/>
              </w:rPr>
              <w:t>19</w:t>
            </w:r>
            <w:r w:rsidRPr="00A03593">
              <w:rPr>
                <w:rFonts w:ascii="Verdana" w:hAnsi="Verdana"/>
                <w:color w:val="000000"/>
                <w:sz w:val="22"/>
                <w:szCs w:val="22"/>
              </w:rPr>
              <w:t>76</w:t>
            </w:r>
          </w:p>
        </w:tc>
      </w:tr>
      <w:tr w:rsidR="008F362B" w:rsidRPr="001C3AC5" w:rsidTr="008F362B">
        <w:tc>
          <w:tcPr>
            <w:tcW w:w="1710" w:type="dxa"/>
            <w:shd w:val="clear" w:color="auto" w:fill="000000" w:themeFill="text1"/>
          </w:tcPr>
          <w:p w:rsidR="008F362B" w:rsidRPr="001C3AC5" w:rsidRDefault="008F362B" w:rsidP="00EF3B87">
            <w:pPr>
              <w:rPr>
                <w:rFonts w:ascii="Verdana" w:hAnsi="Verdana"/>
                <w:color w:val="000000"/>
                <w:sz w:val="22"/>
                <w:szCs w:val="22"/>
              </w:rPr>
            </w:pPr>
          </w:p>
        </w:tc>
        <w:tc>
          <w:tcPr>
            <w:tcW w:w="4320" w:type="dxa"/>
            <w:shd w:val="clear" w:color="auto" w:fill="000000" w:themeFill="text1"/>
          </w:tcPr>
          <w:p w:rsidR="008F362B" w:rsidRPr="001C3AC5" w:rsidRDefault="008F362B" w:rsidP="00EF3B87">
            <w:pPr>
              <w:rPr>
                <w:rFonts w:ascii="Verdana" w:hAnsi="Verdana"/>
                <w:color w:val="000000"/>
                <w:sz w:val="22"/>
                <w:szCs w:val="22"/>
              </w:rPr>
            </w:pPr>
          </w:p>
        </w:tc>
        <w:tc>
          <w:tcPr>
            <w:tcW w:w="1710" w:type="dxa"/>
            <w:shd w:val="clear" w:color="auto" w:fill="000000" w:themeFill="text1"/>
          </w:tcPr>
          <w:p w:rsidR="008F362B" w:rsidRPr="001C3AC5" w:rsidRDefault="008F362B" w:rsidP="00EF3B87">
            <w:pPr>
              <w:rPr>
                <w:rFonts w:ascii="Verdana" w:hAnsi="Verdana"/>
                <w:color w:val="000000"/>
                <w:sz w:val="22"/>
                <w:szCs w:val="22"/>
              </w:rPr>
            </w:pPr>
          </w:p>
        </w:tc>
        <w:tc>
          <w:tcPr>
            <w:tcW w:w="1800" w:type="dxa"/>
            <w:shd w:val="clear" w:color="auto" w:fill="000000" w:themeFill="text1"/>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CALL 07-19</w:t>
            </w:r>
          </w:p>
        </w:tc>
        <w:tc>
          <w:tcPr>
            <w:tcW w:w="4320" w:type="dxa"/>
          </w:tcPr>
          <w:p w:rsidR="008F362B" w:rsidRDefault="008F362B" w:rsidP="00EF3B87">
            <w:pPr>
              <w:rPr>
                <w:rFonts w:ascii="Verdana" w:hAnsi="Verdana"/>
                <w:color w:val="000000"/>
                <w:sz w:val="22"/>
                <w:szCs w:val="22"/>
              </w:rPr>
            </w:pPr>
            <w:r>
              <w:rPr>
                <w:rFonts w:ascii="Verdana" w:hAnsi="Verdana"/>
                <w:color w:val="000000"/>
                <w:sz w:val="22"/>
                <w:szCs w:val="22"/>
              </w:rPr>
              <w:t>Base Defense</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Mar 07</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shd w:val="clear" w:color="auto" w:fill="000000" w:themeFill="text1"/>
          </w:tcPr>
          <w:p w:rsidR="008F362B" w:rsidRDefault="008F362B" w:rsidP="00EF3B87">
            <w:pPr>
              <w:rPr>
                <w:rFonts w:ascii="Verdana" w:hAnsi="Verdana"/>
                <w:color w:val="000000"/>
                <w:sz w:val="22"/>
                <w:szCs w:val="22"/>
              </w:rPr>
            </w:pPr>
          </w:p>
        </w:tc>
        <w:tc>
          <w:tcPr>
            <w:tcW w:w="4320" w:type="dxa"/>
            <w:shd w:val="clear" w:color="auto" w:fill="000000" w:themeFill="text1"/>
          </w:tcPr>
          <w:p w:rsidR="008F362B" w:rsidRDefault="008F362B" w:rsidP="00EF3B87">
            <w:pPr>
              <w:rPr>
                <w:rFonts w:ascii="Verdana" w:hAnsi="Verdana"/>
                <w:color w:val="000000"/>
                <w:sz w:val="22"/>
                <w:szCs w:val="22"/>
              </w:rPr>
            </w:pPr>
          </w:p>
        </w:tc>
        <w:tc>
          <w:tcPr>
            <w:tcW w:w="1710" w:type="dxa"/>
            <w:shd w:val="clear" w:color="auto" w:fill="000000" w:themeFill="text1"/>
          </w:tcPr>
          <w:p w:rsidR="008F362B" w:rsidRDefault="008F362B" w:rsidP="00EF3B87">
            <w:pPr>
              <w:rPr>
                <w:rFonts w:ascii="Verdana" w:hAnsi="Verdana"/>
                <w:color w:val="000000"/>
                <w:sz w:val="22"/>
                <w:szCs w:val="22"/>
              </w:rPr>
            </w:pPr>
          </w:p>
        </w:tc>
        <w:tc>
          <w:tcPr>
            <w:tcW w:w="1800" w:type="dxa"/>
            <w:shd w:val="clear" w:color="auto" w:fill="000000" w:themeFill="text1"/>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JP 3-0</w:t>
            </w:r>
          </w:p>
        </w:tc>
        <w:tc>
          <w:tcPr>
            <w:tcW w:w="4320" w:type="dxa"/>
          </w:tcPr>
          <w:p w:rsidR="008F362B" w:rsidRDefault="008F362B" w:rsidP="00EF3B87">
            <w:pPr>
              <w:rPr>
                <w:rFonts w:ascii="Verdana" w:hAnsi="Verdana"/>
                <w:color w:val="000000"/>
                <w:sz w:val="22"/>
                <w:szCs w:val="22"/>
              </w:rPr>
            </w:pPr>
            <w:r>
              <w:rPr>
                <w:rFonts w:ascii="Verdana" w:hAnsi="Verdana"/>
                <w:color w:val="000000"/>
                <w:sz w:val="22"/>
                <w:szCs w:val="22"/>
              </w:rPr>
              <w:t>Joint Operations</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11 Aug 2011</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JP 3-07</w:t>
            </w:r>
          </w:p>
        </w:tc>
        <w:tc>
          <w:tcPr>
            <w:tcW w:w="4320" w:type="dxa"/>
          </w:tcPr>
          <w:p w:rsidR="008F362B" w:rsidRDefault="008F362B" w:rsidP="00EF3B87">
            <w:pPr>
              <w:rPr>
                <w:rFonts w:ascii="Verdana" w:hAnsi="Verdana"/>
                <w:color w:val="000000"/>
                <w:sz w:val="22"/>
                <w:szCs w:val="22"/>
              </w:rPr>
            </w:pPr>
            <w:r>
              <w:rPr>
                <w:rFonts w:ascii="Verdana" w:hAnsi="Verdana"/>
                <w:color w:val="000000"/>
                <w:sz w:val="22"/>
                <w:szCs w:val="22"/>
              </w:rPr>
              <w:t>Stability Operations</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29 Sep 2011</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JP 5-0</w:t>
            </w:r>
          </w:p>
        </w:tc>
        <w:tc>
          <w:tcPr>
            <w:tcW w:w="4320" w:type="dxa"/>
          </w:tcPr>
          <w:p w:rsidR="008F362B" w:rsidRDefault="008F362B" w:rsidP="00EF3B87">
            <w:pPr>
              <w:rPr>
                <w:rFonts w:ascii="Verdana" w:hAnsi="Verdana"/>
                <w:color w:val="000000"/>
                <w:sz w:val="22"/>
                <w:szCs w:val="22"/>
              </w:rPr>
            </w:pPr>
            <w:r>
              <w:rPr>
                <w:rFonts w:ascii="Verdana" w:hAnsi="Verdana"/>
                <w:color w:val="000000"/>
                <w:sz w:val="22"/>
                <w:szCs w:val="22"/>
              </w:rPr>
              <w:t>Joint Operation Planning</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11 Aug 2011</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shd w:val="clear" w:color="auto" w:fill="000000" w:themeFill="text1"/>
          </w:tcPr>
          <w:p w:rsidR="008F362B" w:rsidRPr="001C3AC5" w:rsidRDefault="008F362B" w:rsidP="00EF3B87">
            <w:pPr>
              <w:rPr>
                <w:rFonts w:ascii="Verdana" w:hAnsi="Verdana"/>
                <w:color w:val="000000"/>
                <w:sz w:val="22"/>
                <w:szCs w:val="22"/>
              </w:rPr>
            </w:pPr>
          </w:p>
        </w:tc>
        <w:tc>
          <w:tcPr>
            <w:tcW w:w="4320" w:type="dxa"/>
            <w:shd w:val="clear" w:color="auto" w:fill="000000" w:themeFill="text1"/>
          </w:tcPr>
          <w:p w:rsidR="008F362B" w:rsidRPr="001C3AC5" w:rsidRDefault="008F362B" w:rsidP="00EF3B87">
            <w:pPr>
              <w:rPr>
                <w:rFonts w:ascii="Verdana" w:hAnsi="Verdana"/>
                <w:color w:val="000000"/>
                <w:sz w:val="22"/>
                <w:szCs w:val="22"/>
              </w:rPr>
            </w:pPr>
          </w:p>
        </w:tc>
        <w:tc>
          <w:tcPr>
            <w:tcW w:w="1710" w:type="dxa"/>
            <w:shd w:val="clear" w:color="auto" w:fill="000000" w:themeFill="text1"/>
          </w:tcPr>
          <w:p w:rsidR="008F362B" w:rsidRPr="001C3AC5" w:rsidRDefault="008F362B" w:rsidP="00EF3B87">
            <w:pPr>
              <w:rPr>
                <w:rFonts w:ascii="Verdana" w:hAnsi="Verdana"/>
                <w:color w:val="000000"/>
                <w:sz w:val="22"/>
                <w:szCs w:val="22"/>
              </w:rPr>
            </w:pPr>
          </w:p>
        </w:tc>
        <w:tc>
          <w:tcPr>
            <w:tcW w:w="1800" w:type="dxa"/>
            <w:shd w:val="clear" w:color="auto" w:fill="000000" w:themeFill="text1"/>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STP 21-1</w:t>
            </w:r>
          </w:p>
        </w:tc>
        <w:tc>
          <w:tcPr>
            <w:tcW w:w="4320" w:type="dxa"/>
          </w:tcPr>
          <w:p w:rsidR="008F362B" w:rsidRDefault="008F362B" w:rsidP="00EF3B87">
            <w:pPr>
              <w:rPr>
                <w:rFonts w:ascii="Verdana" w:hAnsi="Verdana"/>
                <w:color w:val="000000"/>
                <w:sz w:val="22"/>
                <w:szCs w:val="22"/>
              </w:rPr>
            </w:pPr>
            <w:r>
              <w:rPr>
                <w:rFonts w:ascii="Verdana" w:hAnsi="Verdana"/>
                <w:color w:val="000000"/>
                <w:sz w:val="22"/>
                <w:szCs w:val="22"/>
              </w:rPr>
              <w:t>Warrior Skills Level 1</w:t>
            </w:r>
          </w:p>
        </w:tc>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14 Apr 2014</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STP 21-24 SMCT</w:t>
            </w:r>
          </w:p>
        </w:tc>
        <w:tc>
          <w:tcPr>
            <w:tcW w:w="432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Warrior Leaders Skills Level 2, 3, and 4</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9 Sep 2008</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shd w:val="clear" w:color="auto" w:fill="000000" w:themeFill="text1"/>
          </w:tcPr>
          <w:p w:rsidR="008F362B" w:rsidRPr="001C3AC5" w:rsidRDefault="008F362B" w:rsidP="00EF3B87">
            <w:pPr>
              <w:rPr>
                <w:rFonts w:ascii="Verdana" w:hAnsi="Verdana"/>
                <w:color w:val="000000"/>
                <w:sz w:val="22"/>
                <w:szCs w:val="22"/>
              </w:rPr>
            </w:pPr>
          </w:p>
        </w:tc>
        <w:tc>
          <w:tcPr>
            <w:tcW w:w="4320" w:type="dxa"/>
            <w:shd w:val="clear" w:color="auto" w:fill="000000" w:themeFill="text1"/>
          </w:tcPr>
          <w:p w:rsidR="008F362B" w:rsidRPr="001C3AC5" w:rsidRDefault="008F362B" w:rsidP="00EF3B87">
            <w:pPr>
              <w:rPr>
                <w:rFonts w:ascii="Verdana" w:hAnsi="Verdana"/>
                <w:color w:val="000000"/>
                <w:sz w:val="22"/>
                <w:szCs w:val="22"/>
              </w:rPr>
            </w:pPr>
          </w:p>
        </w:tc>
        <w:tc>
          <w:tcPr>
            <w:tcW w:w="1710" w:type="dxa"/>
            <w:shd w:val="clear" w:color="auto" w:fill="000000" w:themeFill="text1"/>
          </w:tcPr>
          <w:p w:rsidR="008F362B" w:rsidRPr="001C3AC5" w:rsidRDefault="008F362B" w:rsidP="00EF3B87">
            <w:pPr>
              <w:rPr>
                <w:rFonts w:ascii="Verdana" w:hAnsi="Verdana"/>
                <w:color w:val="000000"/>
                <w:sz w:val="22"/>
                <w:szCs w:val="22"/>
              </w:rPr>
            </w:pPr>
          </w:p>
        </w:tc>
        <w:tc>
          <w:tcPr>
            <w:tcW w:w="1800" w:type="dxa"/>
            <w:shd w:val="clear" w:color="auto" w:fill="000000" w:themeFill="text1"/>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sidRPr="000B6289">
              <w:rPr>
                <w:rFonts w:ascii="Verdana" w:hAnsi="Verdana"/>
                <w:color w:val="000000"/>
                <w:sz w:val="22"/>
                <w:szCs w:val="22"/>
              </w:rPr>
              <w:t>TC 3-21.5</w:t>
            </w:r>
          </w:p>
        </w:tc>
        <w:tc>
          <w:tcPr>
            <w:tcW w:w="4320" w:type="dxa"/>
          </w:tcPr>
          <w:p w:rsidR="008F362B" w:rsidRPr="001C3AC5" w:rsidRDefault="008F362B" w:rsidP="00EF3B87">
            <w:pPr>
              <w:rPr>
                <w:rFonts w:ascii="Verdana" w:hAnsi="Verdana"/>
                <w:color w:val="000000"/>
                <w:sz w:val="22"/>
                <w:szCs w:val="22"/>
              </w:rPr>
            </w:pPr>
            <w:r w:rsidRPr="000B6289">
              <w:rPr>
                <w:rFonts w:ascii="Verdana" w:hAnsi="Verdana"/>
                <w:color w:val="000000"/>
                <w:sz w:val="22"/>
                <w:szCs w:val="22"/>
              </w:rPr>
              <w:t>Drill and Ceremony</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 xml:space="preserve">20 </w:t>
            </w:r>
            <w:r w:rsidRPr="000B6289">
              <w:rPr>
                <w:rFonts w:ascii="Verdana" w:hAnsi="Verdana"/>
                <w:color w:val="000000"/>
                <w:sz w:val="22"/>
                <w:szCs w:val="22"/>
              </w:rPr>
              <w:t>Jan 2012</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 xml:space="preserve">TC </w:t>
            </w:r>
            <w:r w:rsidRPr="001C3AC5">
              <w:rPr>
                <w:rFonts w:ascii="Verdana" w:hAnsi="Verdana"/>
                <w:color w:val="000000"/>
                <w:sz w:val="22"/>
                <w:szCs w:val="22"/>
              </w:rPr>
              <w:t>3-25.26</w:t>
            </w:r>
          </w:p>
        </w:tc>
        <w:tc>
          <w:tcPr>
            <w:tcW w:w="4320" w:type="dxa"/>
          </w:tcPr>
          <w:p w:rsidR="008F362B" w:rsidRPr="001C3AC5" w:rsidRDefault="008F362B" w:rsidP="00EF3B87">
            <w:pPr>
              <w:rPr>
                <w:rFonts w:ascii="Verdana" w:hAnsi="Verdana"/>
                <w:color w:val="000000"/>
                <w:sz w:val="22"/>
                <w:szCs w:val="22"/>
              </w:rPr>
            </w:pPr>
            <w:r w:rsidRPr="001C3AC5">
              <w:rPr>
                <w:rFonts w:ascii="Verdana" w:hAnsi="Verdana"/>
                <w:color w:val="000000"/>
                <w:sz w:val="22"/>
                <w:szCs w:val="22"/>
              </w:rPr>
              <w:t>Map Reading and Land Navigation</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15 Nov 2013</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shd w:val="clear" w:color="auto" w:fill="000000" w:themeFill="text1"/>
          </w:tcPr>
          <w:p w:rsidR="008F362B" w:rsidRDefault="008F362B" w:rsidP="00EF3B87">
            <w:pPr>
              <w:rPr>
                <w:rFonts w:ascii="Verdana" w:hAnsi="Verdana"/>
                <w:color w:val="000000"/>
                <w:sz w:val="22"/>
                <w:szCs w:val="22"/>
              </w:rPr>
            </w:pPr>
          </w:p>
        </w:tc>
        <w:tc>
          <w:tcPr>
            <w:tcW w:w="4320" w:type="dxa"/>
            <w:shd w:val="clear" w:color="auto" w:fill="000000" w:themeFill="text1"/>
          </w:tcPr>
          <w:p w:rsidR="008F362B" w:rsidRPr="001C3AC5" w:rsidRDefault="008F362B" w:rsidP="00EF3B87">
            <w:pPr>
              <w:rPr>
                <w:rFonts w:ascii="Verdana" w:hAnsi="Verdana"/>
                <w:color w:val="000000"/>
                <w:sz w:val="22"/>
                <w:szCs w:val="22"/>
              </w:rPr>
            </w:pPr>
          </w:p>
        </w:tc>
        <w:tc>
          <w:tcPr>
            <w:tcW w:w="1710" w:type="dxa"/>
            <w:shd w:val="clear" w:color="auto" w:fill="000000" w:themeFill="text1"/>
          </w:tcPr>
          <w:p w:rsidR="008F362B" w:rsidRDefault="008F362B" w:rsidP="00EF3B87">
            <w:pPr>
              <w:rPr>
                <w:rFonts w:ascii="Verdana" w:hAnsi="Verdana"/>
                <w:color w:val="000000"/>
                <w:sz w:val="22"/>
                <w:szCs w:val="22"/>
              </w:rPr>
            </w:pPr>
          </w:p>
        </w:tc>
        <w:tc>
          <w:tcPr>
            <w:tcW w:w="1800" w:type="dxa"/>
            <w:shd w:val="clear" w:color="auto" w:fill="000000" w:themeFill="text1"/>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p>
        </w:tc>
        <w:tc>
          <w:tcPr>
            <w:tcW w:w="4320" w:type="dxa"/>
          </w:tcPr>
          <w:p w:rsidR="008F362B" w:rsidRPr="001C3AC5" w:rsidRDefault="008F362B" w:rsidP="00EF3B87">
            <w:pPr>
              <w:rPr>
                <w:rFonts w:ascii="Verdana" w:hAnsi="Verdana"/>
                <w:color w:val="000000"/>
                <w:sz w:val="22"/>
                <w:szCs w:val="22"/>
              </w:rPr>
            </w:pPr>
            <w:r w:rsidRPr="00413FB9">
              <w:rPr>
                <w:rFonts w:ascii="Verdana" w:hAnsi="Verdana"/>
                <w:color w:val="000000"/>
                <w:sz w:val="22"/>
                <w:szCs w:val="22"/>
              </w:rPr>
              <w:t>Unit Training Management</w:t>
            </w:r>
          </w:p>
        </w:tc>
        <w:tc>
          <w:tcPr>
            <w:tcW w:w="1710" w:type="dxa"/>
          </w:tcPr>
          <w:p w:rsidR="008F362B" w:rsidRPr="001C3AC5" w:rsidRDefault="008F362B" w:rsidP="00EF3B87">
            <w:pPr>
              <w:rPr>
                <w:rFonts w:ascii="Verdana" w:hAnsi="Verdana"/>
                <w:color w:val="000000"/>
                <w:sz w:val="22"/>
                <w:szCs w:val="22"/>
              </w:rPr>
            </w:pPr>
            <w:r w:rsidRPr="00CF78CA">
              <w:rPr>
                <w:rFonts w:ascii="Verdana" w:hAnsi="Verdana"/>
                <w:color w:val="000000"/>
                <w:sz w:val="22"/>
                <w:szCs w:val="22"/>
              </w:rPr>
              <w:t>Dec 2013</w:t>
            </w:r>
          </w:p>
        </w:tc>
        <w:tc>
          <w:tcPr>
            <w:tcW w:w="180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ATN</w:t>
            </w:r>
          </w:p>
        </w:tc>
      </w:tr>
      <w:tr w:rsidR="008F362B" w:rsidRPr="001C3AC5" w:rsidTr="008F362B">
        <w:tc>
          <w:tcPr>
            <w:tcW w:w="1710" w:type="dxa"/>
          </w:tcPr>
          <w:p w:rsidR="008F362B" w:rsidRPr="001C3AC5" w:rsidRDefault="008F362B" w:rsidP="00EF3B87">
            <w:pPr>
              <w:rPr>
                <w:rFonts w:ascii="Verdana" w:hAnsi="Verdana"/>
                <w:color w:val="000000"/>
                <w:sz w:val="22"/>
                <w:szCs w:val="22"/>
              </w:rPr>
            </w:pPr>
          </w:p>
        </w:tc>
        <w:tc>
          <w:tcPr>
            <w:tcW w:w="4320" w:type="dxa"/>
          </w:tcPr>
          <w:p w:rsidR="008F362B" w:rsidRPr="001C3AC5" w:rsidRDefault="008F362B" w:rsidP="00EF3B87">
            <w:pPr>
              <w:rPr>
                <w:rFonts w:ascii="Verdana" w:hAnsi="Verdana"/>
                <w:color w:val="000000"/>
                <w:sz w:val="22"/>
                <w:szCs w:val="22"/>
              </w:rPr>
            </w:pPr>
            <w:r w:rsidRPr="00766584">
              <w:rPr>
                <w:rFonts w:ascii="Verdana" w:hAnsi="Verdana"/>
                <w:color w:val="000000"/>
                <w:sz w:val="22"/>
                <w:szCs w:val="22"/>
              </w:rPr>
              <w:t>LG to Company Training Meetings</w:t>
            </w:r>
          </w:p>
        </w:tc>
        <w:tc>
          <w:tcPr>
            <w:tcW w:w="1710" w:type="dxa"/>
          </w:tcPr>
          <w:p w:rsidR="008F362B" w:rsidRDefault="008F362B" w:rsidP="00EF3B87">
            <w:pPr>
              <w:rPr>
                <w:rFonts w:ascii="Verdana" w:hAnsi="Verdana"/>
                <w:color w:val="000000"/>
                <w:sz w:val="22"/>
                <w:szCs w:val="22"/>
              </w:rPr>
            </w:pPr>
            <w:r w:rsidRPr="001C559B">
              <w:rPr>
                <w:rFonts w:ascii="Verdana" w:hAnsi="Verdana"/>
                <w:color w:val="000000"/>
                <w:sz w:val="22"/>
                <w:szCs w:val="22"/>
              </w:rPr>
              <w:t>Dec 2013</w:t>
            </w:r>
          </w:p>
        </w:tc>
        <w:tc>
          <w:tcPr>
            <w:tcW w:w="1800" w:type="dxa"/>
          </w:tcPr>
          <w:p w:rsidR="008F362B" w:rsidRDefault="008F362B" w:rsidP="00EF3B87">
            <w:r w:rsidRPr="005A3557">
              <w:rPr>
                <w:rFonts w:ascii="Verdana" w:hAnsi="Verdana"/>
                <w:color w:val="000000"/>
                <w:sz w:val="22"/>
                <w:szCs w:val="22"/>
              </w:rPr>
              <w:t>ATN</w:t>
            </w:r>
          </w:p>
        </w:tc>
      </w:tr>
      <w:tr w:rsidR="008F362B" w:rsidRPr="001C3AC5" w:rsidTr="008F362B">
        <w:tc>
          <w:tcPr>
            <w:tcW w:w="1710" w:type="dxa"/>
          </w:tcPr>
          <w:p w:rsidR="008F362B" w:rsidRPr="001C3AC5" w:rsidRDefault="008F362B" w:rsidP="00EF3B87">
            <w:pPr>
              <w:rPr>
                <w:rFonts w:ascii="Verdana" w:hAnsi="Verdana"/>
                <w:color w:val="000000"/>
                <w:sz w:val="22"/>
                <w:szCs w:val="22"/>
              </w:rPr>
            </w:pPr>
          </w:p>
        </w:tc>
        <w:tc>
          <w:tcPr>
            <w:tcW w:w="4320" w:type="dxa"/>
          </w:tcPr>
          <w:p w:rsidR="008F362B" w:rsidRPr="001C3AC5" w:rsidRDefault="008F362B" w:rsidP="00EF3B87">
            <w:pPr>
              <w:rPr>
                <w:rFonts w:ascii="Verdana" w:hAnsi="Verdana"/>
                <w:color w:val="000000"/>
                <w:sz w:val="22"/>
                <w:szCs w:val="22"/>
              </w:rPr>
            </w:pPr>
            <w:r w:rsidRPr="00766584">
              <w:rPr>
                <w:rFonts w:ascii="Verdana" w:hAnsi="Verdana"/>
                <w:color w:val="000000"/>
                <w:sz w:val="22"/>
                <w:szCs w:val="22"/>
              </w:rPr>
              <w:t>LG to AAR</w:t>
            </w:r>
          </w:p>
        </w:tc>
        <w:tc>
          <w:tcPr>
            <w:tcW w:w="1710" w:type="dxa"/>
          </w:tcPr>
          <w:p w:rsidR="008F362B" w:rsidRPr="001C3AC5" w:rsidRDefault="008F362B" w:rsidP="00EF3B87">
            <w:pPr>
              <w:rPr>
                <w:rFonts w:ascii="Verdana" w:hAnsi="Verdana"/>
                <w:color w:val="000000"/>
                <w:sz w:val="22"/>
                <w:szCs w:val="22"/>
              </w:rPr>
            </w:pPr>
            <w:bookmarkStart w:id="10" w:name="OLE_LINK11"/>
            <w:bookmarkStart w:id="11" w:name="OLE_LINK12"/>
            <w:r>
              <w:rPr>
                <w:rFonts w:ascii="Verdana" w:hAnsi="Verdana"/>
                <w:color w:val="000000"/>
                <w:sz w:val="22"/>
                <w:szCs w:val="22"/>
              </w:rPr>
              <w:t>Dec 2013</w:t>
            </w:r>
            <w:bookmarkEnd w:id="10"/>
            <w:bookmarkEnd w:id="11"/>
          </w:p>
        </w:tc>
        <w:tc>
          <w:tcPr>
            <w:tcW w:w="1800" w:type="dxa"/>
          </w:tcPr>
          <w:p w:rsidR="008F362B" w:rsidRDefault="008F362B" w:rsidP="00EF3B87">
            <w:r w:rsidRPr="005A3557">
              <w:rPr>
                <w:rFonts w:ascii="Verdana" w:hAnsi="Verdana"/>
                <w:color w:val="000000"/>
                <w:sz w:val="22"/>
                <w:szCs w:val="22"/>
              </w:rPr>
              <w:t>ATN</w:t>
            </w:r>
          </w:p>
        </w:tc>
      </w:tr>
      <w:tr w:rsidR="008F362B" w:rsidRPr="001C3AC5" w:rsidTr="008F362B">
        <w:tc>
          <w:tcPr>
            <w:tcW w:w="1710" w:type="dxa"/>
          </w:tcPr>
          <w:p w:rsidR="008F362B" w:rsidRDefault="008F362B" w:rsidP="00EF3B87"/>
        </w:tc>
        <w:tc>
          <w:tcPr>
            <w:tcW w:w="4320" w:type="dxa"/>
          </w:tcPr>
          <w:p w:rsidR="008F362B" w:rsidRPr="001C3AC5" w:rsidRDefault="008F362B" w:rsidP="00EF3B87">
            <w:pPr>
              <w:rPr>
                <w:rFonts w:ascii="Verdana" w:hAnsi="Verdana"/>
                <w:color w:val="000000"/>
                <w:sz w:val="22"/>
                <w:szCs w:val="22"/>
              </w:rPr>
            </w:pPr>
            <w:r w:rsidRPr="00413FB9">
              <w:rPr>
                <w:rFonts w:ascii="Verdana" w:hAnsi="Verdana"/>
                <w:color w:val="000000"/>
                <w:sz w:val="22"/>
                <w:szCs w:val="22"/>
              </w:rPr>
              <w:t>Develop Unit METL</w:t>
            </w:r>
          </w:p>
        </w:tc>
        <w:tc>
          <w:tcPr>
            <w:tcW w:w="1710" w:type="dxa"/>
          </w:tcPr>
          <w:p w:rsidR="008F362B" w:rsidRPr="001C3AC5" w:rsidRDefault="008F362B" w:rsidP="00EF3B87">
            <w:pPr>
              <w:rPr>
                <w:rFonts w:ascii="Verdana" w:hAnsi="Verdana"/>
                <w:color w:val="000000"/>
                <w:sz w:val="22"/>
                <w:szCs w:val="22"/>
              </w:rPr>
            </w:pPr>
          </w:p>
        </w:tc>
        <w:tc>
          <w:tcPr>
            <w:tcW w:w="1800" w:type="dxa"/>
          </w:tcPr>
          <w:p w:rsidR="008F362B" w:rsidRDefault="008F362B" w:rsidP="00EF3B87">
            <w:r w:rsidRPr="005A3557">
              <w:rPr>
                <w:rFonts w:ascii="Verdana" w:hAnsi="Verdana"/>
                <w:color w:val="000000"/>
                <w:sz w:val="22"/>
                <w:szCs w:val="22"/>
              </w:rPr>
              <w:t>ATN</w:t>
            </w:r>
          </w:p>
        </w:tc>
      </w:tr>
      <w:tr w:rsidR="008F362B" w:rsidRPr="001C3AC5" w:rsidTr="008F362B">
        <w:tc>
          <w:tcPr>
            <w:tcW w:w="1710" w:type="dxa"/>
          </w:tcPr>
          <w:p w:rsidR="008F362B" w:rsidRDefault="008F362B" w:rsidP="00EF3B87"/>
        </w:tc>
        <w:tc>
          <w:tcPr>
            <w:tcW w:w="4320" w:type="dxa"/>
          </w:tcPr>
          <w:p w:rsidR="008F362B" w:rsidRPr="001C3AC5" w:rsidRDefault="008F362B" w:rsidP="00EF3B87">
            <w:pPr>
              <w:rPr>
                <w:rFonts w:ascii="Verdana" w:hAnsi="Verdana"/>
                <w:color w:val="000000"/>
                <w:sz w:val="22"/>
                <w:szCs w:val="22"/>
              </w:rPr>
            </w:pPr>
            <w:r w:rsidRPr="00413FB9">
              <w:rPr>
                <w:rFonts w:ascii="Verdana" w:hAnsi="Verdana"/>
                <w:color w:val="000000"/>
                <w:sz w:val="22"/>
                <w:szCs w:val="22"/>
              </w:rPr>
              <w:t>Determine KCT to Train</w:t>
            </w:r>
          </w:p>
        </w:tc>
        <w:tc>
          <w:tcPr>
            <w:tcW w:w="1710" w:type="dxa"/>
          </w:tcPr>
          <w:p w:rsidR="008F362B" w:rsidRPr="001C3AC5" w:rsidRDefault="008F362B" w:rsidP="00EF3B87">
            <w:pPr>
              <w:rPr>
                <w:rFonts w:ascii="Verdana" w:hAnsi="Verdana"/>
                <w:color w:val="000000"/>
                <w:sz w:val="22"/>
                <w:szCs w:val="22"/>
              </w:rPr>
            </w:pPr>
          </w:p>
        </w:tc>
        <w:tc>
          <w:tcPr>
            <w:tcW w:w="1800" w:type="dxa"/>
          </w:tcPr>
          <w:p w:rsidR="008F362B" w:rsidRDefault="008F362B" w:rsidP="00EF3B87">
            <w:r w:rsidRPr="005A3557">
              <w:rPr>
                <w:rFonts w:ascii="Verdana" w:hAnsi="Verdana"/>
                <w:color w:val="000000"/>
                <w:sz w:val="22"/>
                <w:szCs w:val="22"/>
              </w:rPr>
              <w:t>ATN</w:t>
            </w:r>
          </w:p>
        </w:tc>
      </w:tr>
      <w:tr w:rsidR="008F362B" w:rsidRPr="001C3AC5" w:rsidTr="008F362B">
        <w:tc>
          <w:tcPr>
            <w:tcW w:w="1710" w:type="dxa"/>
            <w:shd w:val="clear" w:color="auto" w:fill="000000" w:themeFill="text1"/>
          </w:tcPr>
          <w:p w:rsidR="008F362B" w:rsidRDefault="008F362B" w:rsidP="00EF3B87">
            <w:pPr>
              <w:rPr>
                <w:rFonts w:ascii="Verdana" w:hAnsi="Verdana"/>
                <w:color w:val="000000"/>
                <w:sz w:val="22"/>
                <w:szCs w:val="22"/>
              </w:rPr>
            </w:pPr>
          </w:p>
        </w:tc>
        <w:tc>
          <w:tcPr>
            <w:tcW w:w="4320" w:type="dxa"/>
            <w:shd w:val="clear" w:color="auto" w:fill="000000" w:themeFill="text1"/>
          </w:tcPr>
          <w:p w:rsidR="008F362B" w:rsidRPr="001C3AC5" w:rsidRDefault="008F362B" w:rsidP="00EF3B87">
            <w:pPr>
              <w:rPr>
                <w:rFonts w:ascii="Verdana" w:hAnsi="Verdana"/>
                <w:color w:val="000000"/>
                <w:sz w:val="22"/>
                <w:szCs w:val="22"/>
              </w:rPr>
            </w:pPr>
          </w:p>
        </w:tc>
        <w:tc>
          <w:tcPr>
            <w:tcW w:w="1710" w:type="dxa"/>
            <w:shd w:val="clear" w:color="auto" w:fill="000000" w:themeFill="text1"/>
          </w:tcPr>
          <w:p w:rsidR="008F362B" w:rsidRDefault="008F362B" w:rsidP="00EF3B87">
            <w:pPr>
              <w:rPr>
                <w:rFonts w:ascii="Verdana" w:hAnsi="Verdana"/>
                <w:color w:val="000000"/>
                <w:sz w:val="22"/>
                <w:szCs w:val="22"/>
              </w:rPr>
            </w:pPr>
          </w:p>
        </w:tc>
        <w:tc>
          <w:tcPr>
            <w:tcW w:w="1800" w:type="dxa"/>
            <w:shd w:val="clear" w:color="auto" w:fill="000000" w:themeFill="text1"/>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Default="008F362B" w:rsidP="00EF3B87">
            <w:pPr>
              <w:rPr>
                <w:rFonts w:ascii="Verdana" w:hAnsi="Verdana"/>
                <w:color w:val="000000"/>
                <w:sz w:val="22"/>
                <w:szCs w:val="22"/>
              </w:rPr>
            </w:pPr>
            <w:r w:rsidRPr="0002219F">
              <w:rPr>
                <w:rFonts w:ascii="Verdana" w:hAnsi="Verdana"/>
                <w:color w:val="000000"/>
                <w:sz w:val="22"/>
                <w:szCs w:val="22"/>
              </w:rPr>
              <w:t>AR 25-50</w:t>
            </w:r>
          </w:p>
        </w:tc>
        <w:tc>
          <w:tcPr>
            <w:tcW w:w="4320" w:type="dxa"/>
          </w:tcPr>
          <w:p w:rsidR="008F362B" w:rsidRPr="001C3AC5" w:rsidRDefault="008F362B" w:rsidP="00EF3B87">
            <w:pPr>
              <w:rPr>
                <w:rFonts w:ascii="Verdana" w:hAnsi="Verdana"/>
                <w:color w:val="000000"/>
                <w:sz w:val="22"/>
                <w:szCs w:val="22"/>
              </w:rPr>
            </w:pPr>
            <w:r w:rsidRPr="0002219F">
              <w:rPr>
                <w:rFonts w:ascii="Verdana" w:hAnsi="Verdana"/>
                <w:bCs/>
                <w:color w:val="000000"/>
                <w:sz w:val="22"/>
                <w:szCs w:val="22"/>
              </w:rPr>
              <w:t>Preparing and Managing Correspondence</w:t>
            </w:r>
          </w:p>
        </w:tc>
        <w:tc>
          <w:tcPr>
            <w:tcW w:w="1710" w:type="dxa"/>
          </w:tcPr>
          <w:p w:rsidR="008F362B" w:rsidRDefault="008F362B" w:rsidP="00EF3B87">
            <w:pPr>
              <w:rPr>
                <w:rFonts w:ascii="Verdana" w:hAnsi="Verdana"/>
                <w:color w:val="000000"/>
                <w:sz w:val="22"/>
                <w:szCs w:val="22"/>
              </w:rPr>
            </w:pPr>
            <w:r w:rsidRPr="0002219F">
              <w:rPr>
                <w:rFonts w:ascii="Verdana" w:hAnsi="Verdana"/>
                <w:color w:val="000000"/>
                <w:sz w:val="22"/>
                <w:szCs w:val="22"/>
              </w:rPr>
              <w:t xml:space="preserve">17 May 2013  </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sidRPr="0008171C">
              <w:rPr>
                <w:rFonts w:ascii="Verdana" w:hAnsi="Verdana"/>
                <w:color w:val="000000"/>
                <w:sz w:val="22"/>
                <w:szCs w:val="22"/>
              </w:rPr>
              <w:t>AR 600-20</w:t>
            </w:r>
          </w:p>
        </w:tc>
        <w:tc>
          <w:tcPr>
            <w:tcW w:w="4320" w:type="dxa"/>
          </w:tcPr>
          <w:p w:rsidR="008F362B" w:rsidRPr="001C3AC5" w:rsidRDefault="008F362B" w:rsidP="00EF3B87">
            <w:pPr>
              <w:rPr>
                <w:rFonts w:ascii="Verdana" w:hAnsi="Verdana"/>
                <w:color w:val="000000"/>
                <w:sz w:val="22"/>
                <w:szCs w:val="22"/>
              </w:rPr>
            </w:pPr>
            <w:r w:rsidRPr="0008171C">
              <w:rPr>
                <w:rFonts w:ascii="Verdana" w:hAnsi="Verdana"/>
                <w:color w:val="000000"/>
                <w:sz w:val="22"/>
                <w:szCs w:val="22"/>
              </w:rPr>
              <w:t>Command Policy</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6</w:t>
            </w:r>
            <w:r w:rsidRPr="0008171C">
              <w:rPr>
                <w:rFonts w:ascii="Verdana" w:hAnsi="Verdana"/>
                <w:color w:val="000000"/>
                <w:sz w:val="22"/>
                <w:szCs w:val="22"/>
              </w:rPr>
              <w:t xml:space="preserve"> </w:t>
            </w:r>
            <w:r>
              <w:rPr>
                <w:rFonts w:ascii="Verdana" w:hAnsi="Verdana"/>
                <w:color w:val="000000"/>
                <w:sz w:val="22"/>
                <w:szCs w:val="22"/>
              </w:rPr>
              <w:t>Nov</w:t>
            </w:r>
            <w:r w:rsidRPr="0008171C">
              <w:rPr>
                <w:rFonts w:ascii="Verdana" w:hAnsi="Verdana"/>
                <w:color w:val="000000"/>
                <w:sz w:val="22"/>
                <w:szCs w:val="22"/>
              </w:rPr>
              <w:t xml:space="preserve"> 20</w:t>
            </w:r>
            <w:r>
              <w:rPr>
                <w:rFonts w:ascii="Verdana" w:hAnsi="Verdana"/>
                <w:color w:val="000000"/>
                <w:sz w:val="22"/>
                <w:szCs w:val="22"/>
              </w:rPr>
              <w:t>14</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sidRPr="0002219F">
              <w:rPr>
                <w:rFonts w:ascii="Verdana" w:hAnsi="Verdana"/>
                <w:bCs/>
                <w:iCs/>
                <w:color w:val="000000"/>
                <w:sz w:val="22"/>
                <w:szCs w:val="22"/>
              </w:rPr>
              <w:t>AR 623-3</w:t>
            </w:r>
          </w:p>
        </w:tc>
        <w:tc>
          <w:tcPr>
            <w:tcW w:w="4320" w:type="dxa"/>
          </w:tcPr>
          <w:p w:rsidR="008F362B" w:rsidRPr="001C3AC5" w:rsidRDefault="008F362B" w:rsidP="00EF3B87">
            <w:pPr>
              <w:rPr>
                <w:rFonts w:ascii="Verdana" w:hAnsi="Verdana"/>
                <w:color w:val="000000"/>
                <w:sz w:val="22"/>
                <w:szCs w:val="22"/>
              </w:rPr>
            </w:pPr>
            <w:r w:rsidRPr="0002219F">
              <w:rPr>
                <w:rFonts w:ascii="Verdana" w:hAnsi="Verdana"/>
                <w:bCs/>
                <w:iCs/>
                <w:color w:val="000000"/>
                <w:sz w:val="22"/>
                <w:szCs w:val="22"/>
              </w:rPr>
              <w:t>Evaluation Reporting System</w:t>
            </w:r>
          </w:p>
        </w:tc>
        <w:tc>
          <w:tcPr>
            <w:tcW w:w="1710" w:type="dxa"/>
          </w:tcPr>
          <w:p w:rsidR="008F362B" w:rsidRPr="001C3AC5" w:rsidRDefault="008F362B" w:rsidP="00EF3B87">
            <w:pPr>
              <w:rPr>
                <w:rFonts w:ascii="Verdana" w:hAnsi="Verdana"/>
                <w:color w:val="000000"/>
                <w:sz w:val="22"/>
                <w:szCs w:val="22"/>
              </w:rPr>
            </w:pPr>
            <w:r>
              <w:rPr>
                <w:rFonts w:ascii="Verdana" w:hAnsi="Verdana"/>
                <w:bCs/>
                <w:iCs/>
                <w:color w:val="000000"/>
                <w:sz w:val="22"/>
                <w:szCs w:val="22"/>
              </w:rPr>
              <w:t>31</w:t>
            </w:r>
            <w:r w:rsidRPr="0002219F">
              <w:rPr>
                <w:rFonts w:ascii="Verdana" w:hAnsi="Verdana"/>
                <w:bCs/>
                <w:iCs/>
                <w:color w:val="000000"/>
                <w:sz w:val="22"/>
                <w:szCs w:val="22"/>
              </w:rPr>
              <w:t xml:space="preserve"> </w:t>
            </w:r>
            <w:r>
              <w:rPr>
                <w:rFonts w:ascii="Verdana" w:hAnsi="Verdana"/>
                <w:bCs/>
                <w:iCs/>
                <w:color w:val="000000"/>
                <w:sz w:val="22"/>
                <w:szCs w:val="22"/>
              </w:rPr>
              <w:t>Mar</w:t>
            </w:r>
            <w:r w:rsidRPr="0002219F">
              <w:rPr>
                <w:rFonts w:ascii="Verdana" w:hAnsi="Verdana"/>
                <w:bCs/>
                <w:iCs/>
                <w:color w:val="000000"/>
                <w:sz w:val="22"/>
                <w:szCs w:val="22"/>
              </w:rPr>
              <w:t xml:space="preserve"> 201</w:t>
            </w:r>
            <w:r>
              <w:rPr>
                <w:rFonts w:ascii="Verdana" w:hAnsi="Verdana"/>
                <w:bCs/>
                <w:iCs/>
                <w:color w:val="000000"/>
                <w:sz w:val="22"/>
                <w:szCs w:val="22"/>
              </w:rPr>
              <w:t>4</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AR 670-1</w:t>
            </w:r>
          </w:p>
        </w:tc>
        <w:tc>
          <w:tcPr>
            <w:tcW w:w="4320" w:type="dxa"/>
          </w:tcPr>
          <w:p w:rsidR="008F362B" w:rsidRPr="001C3AC5" w:rsidRDefault="008F362B" w:rsidP="00EF3B87">
            <w:pPr>
              <w:rPr>
                <w:rFonts w:ascii="Verdana" w:hAnsi="Verdana"/>
                <w:color w:val="000000"/>
                <w:sz w:val="22"/>
                <w:szCs w:val="22"/>
              </w:rPr>
            </w:pPr>
            <w:r w:rsidRPr="0002219F">
              <w:rPr>
                <w:rFonts w:ascii="Verdana" w:hAnsi="Verdana"/>
                <w:color w:val="000000"/>
                <w:sz w:val="22"/>
                <w:szCs w:val="22"/>
              </w:rPr>
              <w:t>Wear and Appearance of Uniforms and Insignia</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10</w:t>
            </w:r>
            <w:r w:rsidRPr="0002219F">
              <w:rPr>
                <w:rFonts w:ascii="Verdana" w:hAnsi="Verdana"/>
                <w:color w:val="000000"/>
                <w:sz w:val="22"/>
                <w:szCs w:val="22"/>
              </w:rPr>
              <w:t xml:space="preserve"> </w:t>
            </w:r>
            <w:r>
              <w:rPr>
                <w:rFonts w:ascii="Verdana" w:hAnsi="Verdana"/>
                <w:color w:val="000000"/>
                <w:sz w:val="22"/>
                <w:szCs w:val="22"/>
              </w:rPr>
              <w:t>Apr</w:t>
            </w:r>
            <w:r w:rsidRPr="0002219F">
              <w:rPr>
                <w:rFonts w:ascii="Verdana" w:hAnsi="Verdana"/>
                <w:color w:val="000000"/>
                <w:sz w:val="22"/>
                <w:szCs w:val="22"/>
              </w:rPr>
              <w:t xml:space="preserve"> 201</w:t>
            </w:r>
            <w:r>
              <w:rPr>
                <w:rFonts w:ascii="Verdana" w:hAnsi="Verdana"/>
                <w:color w:val="000000"/>
                <w:sz w:val="22"/>
                <w:szCs w:val="22"/>
              </w:rPr>
              <w:t>5</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shd w:val="clear" w:color="auto" w:fill="000000" w:themeFill="text1"/>
          </w:tcPr>
          <w:p w:rsidR="008F362B" w:rsidRPr="001C3AC5" w:rsidRDefault="008F362B" w:rsidP="00EF3B87">
            <w:pPr>
              <w:rPr>
                <w:rFonts w:ascii="Verdana" w:hAnsi="Verdana"/>
                <w:color w:val="000000"/>
                <w:sz w:val="22"/>
                <w:szCs w:val="22"/>
              </w:rPr>
            </w:pPr>
          </w:p>
        </w:tc>
        <w:tc>
          <w:tcPr>
            <w:tcW w:w="4320" w:type="dxa"/>
            <w:shd w:val="clear" w:color="auto" w:fill="000000" w:themeFill="text1"/>
          </w:tcPr>
          <w:p w:rsidR="008F362B" w:rsidRPr="001C3AC5" w:rsidRDefault="008F362B" w:rsidP="00EF3B87">
            <w:pPr>
              <w:rPr>
                <w:rFonts w:ascii="Verdana" w:hAnsi="Verdana"/>
                <w:color w:val="000000"/>
                <w:sz w:val="22"/>
                <w:szCs w:val="22"/>
              </w:rPr>
            </w:pPr>
          </w:p>
        </w:tc>
        <w:tc>
          <w:tcPr>
            <w:tcW w:w="1710" w:type="dxa"/>
            <w:shd w:val="clear" w:color="auto" w:fill="000000" w:themeFill="text1"/>
          </w:tcPr>
          <w:p w:rsidR="008F362B" w:rsidRPr="001C3AC5" w:rsidRDefault="008F362B" w:rsidP="00EF3B87">
            <w:pPr>
              <w:rPr>
                <w:rFonts w:ascii="Verdana" w:hAnsi="Verdana"/>
                <w:color w:val="000000"/>
                <w:sz w:val="22"/>
                <w:szCs w:val="22"/>
              </w:rPr>
            </w:pPr>
          </w:p>
        </w:tc>
        <w:tc>
          <w:tcPr>
            <w:tcW w:w="1800" w:type="dxa"/>
            <w:shd w:val="clear" w:color="auto" w:fill="000000" w:themeFill="text1"/>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sidRPr="0008171C">
              <w:rPr>
                <w:rFonts w:ascii="Verdana" w:hAnsi="Verdana"/>
                <w:bCs/>
                <w:iCs/>
                <w:color w:val="000000"/>
                <w:sz w:val="22"/>
                <w:szCs w:val="22"/>
              </w:rPr>
              <w:t xml:space="preserve">DA Pam </w:t>
            </w:r>
            <w:r>
              <w:rPr>
                <w:rFonts w:ascii="Verdana" w:hAnsi="Verdana"/>
                <w:bCs/>
                <w:iCs/>
                <w:color w:val="000000"/>
                <w:sz w:val="22"/>
                <w:szCs w:val="22"/>
              </w:rPr>
              <w:t xml:space="preserve"> </w:t>
            </w:r>
            <w:r w:rsidRPr="0008171C">
              <w:rPr>
                <w:rFonts w:ascii="Verdana" w:hAnsi="Verdana"/>
                <w:bCs/>
                <w:iCs/>
                <w:color w:val="000000"/>
                <w:sz w:val="22"/>
                <w:szCs w:val="22"/>
              </w:rPr>
              <w:t>623-3</w:t>
            </w:r>
          </w:p>
        </w:tc>
        <w:tc>
          <w:tcPr>
            <w:tcW w:w="4320" w:type="dxa"/>
          </w:tcPr>
          <w:p w:rsidR="008F362B" w:rsidRPr="001C3AC5" w:rsidRDefault="008F362B" w:rsidP="00EF3B87">
            <w:pPr>
              <w:rPr>
                <w:rFonts w:ascii="Verdana" w:hAnsi="Verdana"/>
                <w:color w:val="000000"/>
                <w:sz w:val="22"/>
                <w:szCs w:val="22"/>
              </w:rPr>
            </w:pPr>
            <w:r w:rsidRPr="0008171C">
              <w:rPr>
                <w:rFonts w:ascii="Verdana" w:hAnsi="Verdana"/>
                <w:color w:val="000000"/>
                <w:sz w:val="22"/>
                <w:szCs w:val="22"/>
              </w:rPr>
              <w:t>Evaluation Reporting System</w:t>
            </w:r>
          </w:p>
        </w:tc>
        <w:tc>
          <w:tcPr>
            <w:tcW w:w="1710" w:type="dxa"/>
          </w:tcPr>
          <w:p w:rsidR="008F362B" w:rsidRPr="001C3AC5" w:rsidRDefault="008F362B" w:rsidP="00EF3B87">
            <w:pPr>
              <w:rPr>
                <w:rFonts w:ascii="Verdana" w:hAnsi="Verdana"/>
                <w:color w:val="000000"/>
                <w:sz w:val="22"/>
                <w:szCs w:val="22"/>
              </w:rPr>
            </w:pPr>
            <w:r w:rsidRPr="00917AF0">
              <w:rPr>
                <w:rFonts w:ascii="Verdana" w:hAnsi="Verdana"/>
                <w:bCs/>
                <w:iCs/>
                <w:color w:val="000000"/>
                <w:sz w:val="22"/>
                <w:szCs w:val="22"/>
              </w:rPr>
              <w:t>31 Mar 2014</w:t>
            </w:r>
          </w:p>
        </w:tc>
        <w:tc>
          <w:tcPr>
            <w:tcW w:w="1800" w:type="dxa"/>
          </w:tcPr>
          <w:p w:rsidR="008F362B" w:rsidRPr="001C3AC5" w:rsidRDefault="008F362B" w:rsidP="00EF3B87">
            <w:pPr>
              <w:rPr>
                <w:rFonts w:ascii="Verdana" w:hAnsi="Verdana"/>
                <w:color w:val="000000"/>
                <w:sz w:val="22"/>
                <w:szCs w:val="22"/>
              </w:rPr>
            </w:pPr>
          </w:p>
        </w:tc>
      </w:tr>
      <w:tr w:rsidR="008F362B" w:rsidRPr="001C3AC5" w:rsidTr="008F362B">
        <w:tc>
          <w:tcPr>
            <w:tcW w:w="1710" w:type="dxa"/>
            <w:shd w:val="clear" w:color="auto" w:fill="000000" w:themeFill="text1"/>
          </w:tcPr>
          <w:p w:rsidR="008F362B" w:rsidRDefault="008F362B" w:rsidP="00EF3B87">
            <w:pPr>
              <w:rPr>
                <w:rFonts w:ascii="Verdana" w:hAnsi="Verdana"/>
                <w:color w:val="000000"/>
                <w:sz w:val="22"/>
                <w:szCs w:val="22"/>
              </w:rPr>
            </w:pPr>
          </w:p>
        </w:tc>
        <w:tc>
          <w:tcPr>
            <w:tcW w:w="4320" w:type="dxa"/>
            <w:shd w:val="clear" w:color="auto" w:fill="000000" w:themeFill="text1"/>
          </w:tcPr>
          <w:p w:rsidR="008F362B" w:rsidRPr="001C3AC5" w:rsidRDefault="008F362B" w:rsidP="00EF3B87">
            <w:pPr>
              <w:rPr>
                <w:rFonts w:ascii="Verdana" w:hAnsi="Verdana"/>
                <w:color w:val="000000"/>
                <w:sz w:val="22"/>
                <w:szCs w:val="22"/>
              </w:rPr>
            </w:pPr>
          </w:p>
        </w:tc>
        <w:tc>
          <w:tcPr>
            <w:tcW w:w="1710" w:type="dxa"/>
            <w:shd w:val="clear" w:color="auto" w:fill="000000" w:themeFill="text1"/>
          </w:tcPr>
          <w:p w:rsidR="008F362B" w:rsidRDefault="008F362B" w:rsidP="00EF3B87">
            <w:pPr>
              <w:rPr>
                <w:rFonts w:ascii="Verdana" w:hAnsi="Verdana"/>
                <w:color w:val="000000"/>
                <w:sz w:val="22"/>
                <w:szCs w:val="22"/>
              </w:rPr>
            </w:pPr>
          </w:p>
        </w:tc>
        <w:tc>
          <w:tcPr>
            <w:tcW w:w="1800" w:type="dxa"/>
            <w:shd w:val="clear" w:color="auto" w:fill="000000" w:themeFill="text1"/>
          </w:tcPr>
          <w:p w:rsidR="008F362B" w:rsidRPr="001C3AC5" w:rsidRDefault="008F362B" w:rsidP="00EF3B87">
            <w:pPr>
              <w:rPr>
                <w:rFonts w:ascii="Verdana" w:hAnsi="Verdana"/>
                <w:color w:val="000000"/>
                <w:sz w:val="22"/>
                <w:szCs w:val="22"/>
              </w:rPr>
            </w:pPr>
          </w:p>
        </w:tc>
      </w:tr>
      <w:tr w:rsidR="008F362B" w:rsidRPr="001C3AC5" w:rsidTr="008F362B">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CCR 145-3</w:t>
            </w:r>
          </w:p>
        </w:tc>
        <w:tc>
          <w:tcPr>
            <w:tcW w:w="4320" w:type="dxa"/>
          </w:tcPr>
          <w:p w:rsidR="008F362B" w:rsidRPr="001C3AC5" w:rsidRDefault="008F362B" w:rsidP="00EF3B87">
            <w:pPr>
              <w:rPr>
                <w:rFonts w:ascii="Verdana" w:hAnsi="Verdana"/>
                <w:color w:val="000000"/>
                <w:sz w:val="22"/>
                <w:szCs w:val="22"/>
              </w:rPr>
            </w:pPr>
            <w:r w:rsidRPr="00795944">
              <w:rPr>
                <w:rFonts w:ascii="Verdana" w:hAnsi="Verdana"/>
                <w:color w:val="000000"/>
                <w:sz w:val="22"/>
                <w:szCs w:val="22"/>
              </w:rPr>
              <w:t>Reserve Officers Training Corps Pre</w:t>
            </w:r>
            <w:r w:rsidR="00B14548">
              <w:rPr>
                <w:rFonts w:ascii="Verdana" w:hAnsi="Verdana"/>
                <w:color w:val="000000"/>
                <w:sz w:val="22"/>
                <w:szCs w:val="22"/>
              </w:rPr>
              <w:t>-</w:t>
            </w:r>
            <w:r w:rsidR="00B14548" w:rsidRPr="00795944">
              <w:rPr>
                <w:rFonts w:ascii="Verdana" w:hAnsi="Verdana"/>
                <w:color w:val="000000"/>
                <w:sz w:val="22"/>
                <w:szCs w:val="22"/>
              </w:rPr>
              <w:t>commissioning</w:t>
            </w:r>
            <w:r w:rsidRPr="00795944">
              <w:rPr>
                <w:rFonts w:ascii="Verdana" w:hAnsi="Verdana"/>
                <w:color w:val="000000"/>
                <w:sz w:val="22"/>
                <w:szCs w:val="22"/>
              </w:rPr>
              <w:t xml:space="preserve"> Training and Leadership Development</w:t>
            </w:r>
          </w:p>
        </w:tc>
        <w:tc>
          <w:tcPr>
            <w:tcW w:w="171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20 Sep 2011</w:t>
            </w:r>
          </w:p>
        </w:tc>
        <w:tc>
          <w:tcPr>
            <w:tcW w:w="180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 xml:space="preserve">USACC </w:t>
            </w:r>
            <w:r w:rsidR="0074635C">
              <w:rPr>
                <w:rFonts w:ascii="Verdana" w:hAnsi="Verdana"/>
                <w:color w:val="000000"/>
                <w:sz w:val="22"/>
                <w:szCs w:val="22"/>
              </w:rPr>
              <w:t>SharePoint</w:t>
            </w:r>
          </w:p>
        </w:tc>
      </w:tr>
      <w:tr w:rsidR="008F362B" w:rsidRPr="001C3AC5" w:rsidTr="008F362B">
        <w:tc>
          <w:tcPr>
            <w:tcW w:w="1710" w:type="dxa"/>
          </w:tcPr>
          <w:p w:rsidR="008F362B" w:rsidRDefault="008F362B" w:rsidP="00EF3B87">
            <w:pPr>
              <w:rPr>
                <w:rFonts w:ascii="Verdana" w:hAnsi="Verdana"/>
                <w:color w:val="000000"/>
                <w:sz w:val="22"/>
                <w:szCs w:val="22"/>
              </w:rPr>
            </w:pPr>
            <w:r>
              <w:rPr>
                <w:rFonts w:ascii="Verdana" w:hAnsi="Verdana"/>
                <w:color w:val="000000"/>
                <w:sz w:val="22"/>
                <w:szCs w:val="22"/>
              </w:rPr>
              <w:t>Cadet Text</w:t>
            </w:r>
          </w:p>
        </w:tc>
        <w:tc>
          <w:tcPr>
            <w:tcW w:w="4320" w:type="dxa"/>
          </w:tcPr>
          <w:p w:rsidR="008F362B" w:rsidRPr="001C3AC5" w:rsidRDefault="008F362B" w:rsidP="00EF3B87">
            <w:pPr>
              <w:rPr>
                <w:rFonts w:ascii="Verdana" w:hAnsi="Verdana"/>
                <w:color w:val="000000"/>
                <w:sz w:val="22"/>
                <w:szCs w:val="22"/>
              </w:rPr>
            </w:pPr>
            <w:r w:rsidRPr="00A63162">
              <w:rPr>
                <w:rFonts w:ascii="Verdana" w:hAnsi="Verdana"/>
                <w:color w:val="000000"/>
                <w:sz w:val="22"/>
                <w:szCs w:val="22"/>
              </w:rPr>
              <w:t>SROTC eBook</w:t>
            </w:r>
          </w:p>
        </w:tc>
        <w:tc>
          <w:tcPr>
            <w:tcW w:w="1710" w:type="dxa"/>
          </w:tcPr>
          <w:p w:rsidR="008F362B" w:rsidRPr="001C3AC5" w:rsidRDefault="008F362B" w:rsidP="00EF3B87">
            <w:pPr>
              <w:rPr>
                <w:rFonts w:ascii="Verdana" w:hAnsi="Verdana"/>
                <w:color w:val="000000"/>
                <w:sz w:val="22"/>
                <w:szCs w:val="22"/>
              </w:rPr>
            </w:pPr>
          </w:p>
        </w:tc>
        <w:tc>
          <w:tcPr>
            <w:tcW w:w="1800" w:type="dxa"/>
          </w:tcPr>
          <w:p w:rsidR="008F362B" w:rsidRPr="001C3AC5" w:rsidRDefault="008F362B" w:rsidP="00EF3B87">
            <w:pPr>
              <w:rPr>
                <w:rFonts w:ascii="Verdana" w:hAnsi="Verdana"/>
                <w:color w:val="000000"/>
                <w:sz w:val="22"/>
                <w:szCs w:val="22"/>
              </w:rPr>
            </w:pPr>
            <w:r>
              <w:rPr>
                <w:rFonts w:ascii="Verdana" w:hAnsi="Verdana"/>
                <w:color w:val="000000"/>
                <w:sz w:val="22"/>
                <w:szCs w:val="22"/>
              </w:rPr>
              <w:t>ROTC Blackboard</w:t>
            </w:r>
          </w:p>
        </w:tc>
      </w:tr>
    </w:tbl>
    <w:p w:rsidR="001E1772" w:rsidRDefault="001E1772" w:rsidP="001E1772">
      <w:pPr>
        <w:spacing w:after="120"/>
        <w:rPr>
          <w:rFonts w:ascii="Verdana" w:hAnsi="Verdana"/>
          <w:b/>
          <w:szCs w:val="24"/>
        </w:rPr>
      </w:pPr>
    </w:p>
    <w:p w:rsidR="001E1772" w:rsidRPr="007E2DB8" w:rsidRDefault="001E1772" w:rsidP="001E1772">
      <w:pPr>
        <w:spacing w:after="120"/>
        <w:rPr>
          <w:rFonts w:ascii="Verdana" w:hAnsi="Verdana"/>
          <w:b/>
          <w:szCs w:val="24"/>
        </w:rPr>
      </w:pPr>
      <w:r w:rsidRPr="007E2DB8">
        <w:rPr>
          <w:rFonts w:ascii="Verdana" w:hAnsi="Verdana"/>
          <w:b/>
          <w:szCs w:val="24"/>
        </w:rPr>
        <w:t>Reading</w:t>
      </w:r>
      <w:r w:rsidR="00B14548">
        <w:rPr>
          <w:rFonts w:ascii="Verdana" w:hAnsi="Verdana"/>
          <w:b/>
          <w:szCs w:val="24"/>
        </w:rPr>
        <w:t>:</w:t>
      </w:r>
    </w:p>
    <w:p w:rsidR="001E1772" w:rsidRPr="004B2E21" w:rsidRDefault="001E1772" w:rsidP="001E1772">
      <w:pPr>
        <w:numPr>
          <w:ilvl w:val="0"/>
          <w:numId w:val="22"/>
        </w:numPr>
        <w:spacing w:after="120"/>
        <w:rPr>
          <w:rFonts w:ascii="Verdana" w:hAnsi="Verdana"/>
          <w:szCs w:val="24"/>
        </w:rPr>
      </w:pPr>
      <w:r w:rsidRPr="004B2E21">
        <w:rPr>
          <w:rFonts w:ascii="Verdana" w:hAnsi="Verdana"/>
          <w:szCs w:val="24"/>
        </w:rPr>
        <w:t>Student</w:t>
      </w:r>
      <w:r>
        <w:rPr>
          <w:rFonts w:ascii="Verdana" w:hAnsi="Verdana"/>
          <w:szCs w:val="24"/>
        </w:rPr>
        <w:t xml:space="preserve"> </w:t>
      </w:r>
      <w:r w:rsidRPr="004B2E21">
        <w:rPr>
          <w:rFonts w:ascii="Verdana" w:hAnsi="Verdana"/>
          <w:szCs w:val="24"/>
        </w:rPr>
        <w:t xml:space="preserve">Text: SROTC eBooks located on Blackboard </w:t>
      </w:r>
      <w:hyperlink r:id="rId8" w:history="1">
        <w:r w:rsidRPr="004B2E21">
          <w:rPr>
            <w:rStyle w:val="Hyperlink"/>
            <w:rFonts w:ascii="Verdana" w:hAnsi="Verdana"/>
            <w:szCs w:val="24"/>
          </w:rPr>
          <w:t>https://rotc.blackboard.com/webapps/blackboard/content/listContent.jsp?course_id=_10334_1&amp;content_id=_878461_1</w:t>
        </w:r>
      </w:hyperlink>
      <w:r w:rsidRPr="004B2E21">
        <w:rPr>
          <w:rFonts w:ascii="Verdana" w:hAnsi="Verdana"/>
          <w:szCs w:val="24"/>
        </w:rPr>
        <w:t xml:space="preserve"> </w:t>
      </w:r>
    </w:p>
    <w:p w:rsidR="001E1772" w:rsidRPr="006675E0" w:rsidRDefault="001E1772" w:rsidP="001E1772">
      <w:pPr>
        <w:pStyle w:val="ListParagraph"/>
        <w:numPr>
          <w:ilvl w:val="0"/>
          <w:numId w:val="22"/>
        </w:numPr>
        <w:tabs>
          <w:tab w:val="left" w:pos="360"/>
        </w:tabs>
        <w:spacing w:after="120"/>
        <w:rPr>
          <w:rFonts w:ascii="Verdana" w:hAnsi="Verdana"/>
          <w:b/>
          <w:szCs w:val="24"/>
        </w:rPr>
      </w:pPr>
      <w:r w:rsidRPr="006675E0">
        <w:rPr>
          <w:rFonts w:ascii="Verdana" w:hAnsi="Verdana"/>
          <w:szCs w:val="24"/>
        </w:rPr>
        <w:t xml:space="preserve">Selected readings available online at: </w:t>
      </w:r>
      <w:hyperlink r:id="rId9" w:history="1">
        <w:r w:rsidRPr="006675E0">
          <w:rPr>
            <w:rStyle w:val="Hyperlink"/>
            <w:rFonts w:ascii="Verdana" w:hAnsi="Verdana"/>
            <w:sz w:val="22"/>
            <w:szCs w:val="22"/>
          </w:rPr>
          <w:t>http://www.apd.army.mil/</w:t>
        </w:r>
      </w:hyperlink>
    </w:p>
    <w:p w:rsidR="006675E0" w:rsidRPr="007E2DB8" w:rsidRDefault="006675E0" w:rsidP="00D34F1F">
      <w:pPr>
        <w:spacing w:after="120"/>
        <w:rPr>
          <w:rFonts w:ascii="Verdana" w:hAnsi="Verdana"/>
          <w:b/>
          <w:szCs w:val="24"/>
        </w:rPr>
      </w:pPr>
      <w:r w:rsidRPr="007E2DB8">
        <w:rPr>
          <w:rFonts w:ascii="Verdana" w:hAnsi="Verdana"/>
          <w:b/>
          <w:szCs w:val="24"/>
        </w:rPr>
        <w:t>Further Reading</w:t>
      </w:r>
      <w:r w:rsidR="00B14548">
        <w:rPr>
          <w:rFonts w:ascii="Verdana" w:hAnsi="Verdana"/>
          <w:b/>
          <w:szCs w:val="24"/>
        </w:rPr>
        <w:t>:</w:t>
      </w:r>
    </w:p>
    <w:p w:rsidR="006675E0" w:rsidRPr="007E2DB8" w:rsidRDefault="006675E0" w:rsidP="006675E0">
      <w:pPr>
        <w:rPr>
          <w:rFonts w:ascii="Verdana" w:hAnsi="Verdana"/>
          <w:szCs w:val="24"/>
        </w:rPr>
      </w:pPr>
      <w:r w:rsidRPr="007E2DB8">
        <w:rPr>
          <w:rFonts w:ascii="Verdana" w:hAnsi="Verdana"/>
          <w:szCs w:val="24"/>
        </w:rPr>
        <w:t xml:space="preserve">Bennis, W. G., &amp; Nanus, B.  (1985).  </w:t>
      </w:r>
      <w:r w:rsidRPr="007E2DB8">
        <w:rPr>
          <w:rFonts w:ascii="Verdana" w:hAnsi="Verdana"/>
          <w:szCs w:val="24"/>
          <w:u w:val="single"/>
        </w:rPr>
        <w:t>Leaders:  The strategies for taking charge</w:t>
      </w:r>
      <w:r w:rsidRPr="007E2DB8">
        <w:rPr>
          <w:rFonts w:ascii="Verdana" w:hAnsi="Verdana"/>
          <w:szCs w:val="24"/>
        </w:rPr>
        <w:t xml:space="preserve">.  </w:t>
      </w:r>
      <w:smartTag w:uri="urn:schemas-microsoft-com:office:smarttags" w:element="State">
        <w:smartTag w:uri="urn:schemas-microsoft-com:office:smarttags" w:element="place">
          <w:r w:rsidRPr="007E2DB8">
            <w:rPr>
              <w:rFonts w:ascii="Verdana" w:hAnsi="Verdana"/>
              <w:szCs w:val="24"/>
            </w:rPr>
            <w:t>New York</w:t>
          </w:r>
        </w:smartTag>
      </w:smartTag>
      <w:r w:rsidRPr="007E2DB8">
        <w:rPr>
          <w:rFonts w:ascii="Verdana" w:hAnsi="Verdana"/>
          <w:szCs w:val="24"/>
        </w:rPr>
        <w:t>:  Harper &amp; Row Publishers.</w:t>
      </w:r>
    </w:p>
    <w:p w:rsidR="006675E0" w:rsidRPr="007E2DB8" w:rsidRDefault="006675E0" w:rsidP="006675E0">
      <w:pPr>
        <w:rPr>
          <w:rFonts w:ascii="Verdana" w:hAnsi="Verdana"/>
          <w:szCs w:val="24"/>
        </w:rPr>
      </w:pPr>
    </w:p>
    <w:p w:rsidR="006675E0" w:rsidRPr="007E2DB8" w:rsidRDefault="006675E0" w:rsidP="006675E0">
      <w:pPr>
        <w:rPr>
          <w:rFonts w:ascii="Verdana" w:hAnsi="Verdana"/>
          <w:szCs w:val="24"/>
        </w:rPr>
      </w:pPr>
      <w:r w:rsidRPr="007E2DB8">
        <w:rPr>
          <w:rFonts w:ascii="Verdana" w:hAnsi="Verdana"/>
          <w:szCs w:val="24"/>
        </w:rPr>
        <w:t xml:space="preserve">Bennis, W. G.  (2003).  </w:t>
      </w:r>
      <w:r w:rsidRPr="007E2DB8">
        <w:rPr>
          <w:rFonts w:ascii="Verdana" w:hAnsi="Verdana"/>
          <w:szCs w:val="24"/>
          <w:u w:val="single"/>
        </w:rPr>
        <w:t>On becoming a leader</w:t>
      </w:r>
      <w:r w:rsidRPr="007E2DB8">
        <w:rPr>
          <w:rFonts w:ascii="Verdana" w:hAnsi="Verdana"/>
          <w:szCs w:val="24"/>
        </w:rPr>
        <w:t xml:space="preserve">.  </w:t>
      </w:r>
      <w:smartTag w:uri="urn:schemas-microsoft-com:office:smarttags" w:element="State">
        <w:smartTag w:uri="urn:schemas-microsoft-com:office:smarttags" w:element="place">
          <w:r w:rsidRPr="007E2DB8">
            <w:rPr>
              <w:rFonts w:ascii="Verdana" w:hAnsi="Verdana"/>
              <w:szCs w:val="24"/>
            </w:rPr>
            <w:t>New York</w:t>
          </w:r>
        </w:smartTag>
      </w:smartTag>
      <w:r w:rsidRPr="007E2DB8">
        <w:rPr>
          <w:rFonts w:ascii="Verdana" w:hAnsi="Verdana"/>
          <w:szCs w:val="24"/>
        </w:rPr>
        <w:t>:  Basic Books.</w:t>
      </w:r>
    </w:p>
    <w:p w:rsidR="006675E0" w:rsidRPr="007E2DB8" w:rsidRDefault="006675E0" w:rsidP="006675E0">
      <w:pPr>
        <w:rPr>
          <w:rFonts w:ascii="Verdana" w:hAnsi="Verdana"/>
          <w:szCs w:val="24"/>
        </w:rPr>
      </w:pPr>
    </w:p>
    <w:p w:rsidR="006675E0" w:rsidRPr="007E2DB8" w:rsidRDefault="006675E0" w:rsidP="006675E0">
      <w:pPr>
        <w:rPr>
          <w:rFonts w:ascii="Verdana" w:hAnsi="Verdana"/>
          <w:szCs w:val="24"/>
        </w:rPr>
      </w:pPr>
      <w:r w:rsidRPr="007E2DB8">
        <w:rPr>
          <w:rFonts w:ascii="Verdana" w:hAnsi="Verdana"/>
          <w:szCs w:val="24"/>
        </w:rPr>
        <w:t xml:space="preserve">Bennis, W. G., &amp; Thomas, R. J.  (2002).  </w:t>
      </w:r>
      <w:r w:rsidRPr="007E2DB8">
        <w:rPr>
          <w:rFonts w:ascii="Verdana" w:hAnsi="Verdana"/>
          <w:szCs w:val="24"/>
          <w:u w:val="single"/>
        </w:rPr>
        <w:t>Geeks &amp; Geezers:  How era, values, and defining moments shape leaders</w:t>
      </w:r>
      <w:r w:rsidRPr="007E2DB8">
        <w:rPr>
          <w:rFonts w:ascii="Verdana" w:hAnsi="Verdana"/>
          <w:szCs w:val="24"/>
        </w:rPr>
        <w:t xml:space="preserve">.  </w:t>
      </w:r>
      <w:smartTag w:uri="urn:schemas-microsoft-com:office:smarttags" w:element="City">
        <w:r w:rsidRPr="007E2DB8">
          <w:rPr>
            <w:rFonts w:ascii="Verdana" w:hAnsi="Verdana"/>
            <w:szCs w:val="24"/>
          </w:rPr>
          <w:t>Boston</w:t>
        </w:r>
      </w:smartTag>
      <w:r w:rsidRPr="007E2DB8">
        <w:rPr>
          <w:rFonts w:ascii="Verdana" w:hAnsi="Verdana"/>
          <w:szCs w:val="24"/>
        </w:rPr>
        <w:t xml:space="preserve">:  </w:t>
      </w:r>
      <w:smartTag w:uri="urn:schemas-microsoft-com:office:smarttags" w:element="place">
        <w:smartTag w:uri="urn:schemas-microsoft-com:office:smarttags" w:element="PlaceName">
          <w:r w:rsidRPr="007E2DB8">
            <w:rPr>
              <w:rFonts w:ascii="Verdana" w:hAnsi="Verdana"/>
              <w:szCs w:val="24"/>
            </w:rPr>
            <w:t>Harvard</w:t>
          </w:r>
        </w:smartTag>
        <w:r w:rsidRPr="007E2DB8">
          <w:rPr>
            <w:rFonts w:ascii="Verdana" w:hAnsi="Verdana"/>
            <w:szCs w:val="24"/>
          </w:rPr>
          <w:t xml:space="preserve"> </w:t>
        </w:r>
        <w:smartTag w:uri="urn:schemas-microsoft-com:office:smarttags" w:element="PlaceName">
          <w:r w:rsidRPr="007E2DB8">
            <w:rPr>
              <w:rFonts w:ascii="Verdana" w:hAnsi="Verdana"/>
              <w:szCs w:val="24"/>
            </w:rPr>
            <w:t>Business</w:t>
          </w:r>
        </w:smartTag>
        <w:r w:rsidRPr="007E2DB8">
          <w:rPr>
            <w:rFonts w:ascii="Verdana" w:hAnsi="Verdana"/>
            <w:szCs w:val="24"/>
          </w:rPr>
          <w:t xml:space="preserve"> </w:t>
        </w:r>
        <w:smartTag w:uri="urn:schemas-microsoft-com:office:smarttags" w:element="PlaceType">
          <w:r w:rsidRPr="007E2DB8">
            <w:rPr>
              <w:rFonts w:ascii="Verdana" w:hAnsi="Verdana"/>
              <w:szCs w:val="24"/>
            </w:rPr>
            <w:t>School</w:t>
          </w:r>
        </w:smartTag>
      </w:smartTag>
      <w:r w:rsidRPr="007E2DB8">
        <w:rPr>
          <w:rFonts w:ascii="Verdana" w:hAnsi="Verdana"/>
          <w:szCs w:val="24"/>
        </w:rPr>
        <w:t xml:space="preserve"> Press.</w:t>
      </w:r>
    </w:p>
    <w:p w:rsidR="006675E0" w:rsidRPr="007E2DB8" w:rsidRDefault="006675E0" w:rsidP="006675E0">
      <w:pPr>
        <w:rPr>
          <w:rFonts w:ascii="Verdana" w:hAnsi="Verdana"/>
          <w:szCs w:val="24"/>
        </w:rPr>
      </w:pPr>
      <w:r w:rsidRPr="007E2DB8">
        <w:rPr>
          <w:rFonts w:ascii="Verdana" w:hAnsi="Verdana"/>
          <w:szCs w:val="24"/>
        </w:rPr>
        <w:tab/>
      </w:r>
    </w:p>
    <w:p w:rsidR="006675E0" w:rsidRPr="007E2DB8" w:rsidRDefault="006675E0" w:rsidP="006675E0">
      <w:pPr>
        <w:rPr>
          <w:rFonts w:ascii="Verdana" w:hAnsi="Verdana"/>
          <w:szCs w:val="24"/>
        </w:rPr>
      </w:pPr>
      <w:r w:rsidRPr="007E2DB8">
        <w:rPr>
          <w:rFonts w:ascii="Verdana" w:hAnsi="Verdana"/>
          <w:szCs w:val="24"/>
        </w:rPr>
        <w:t xml:space="preserve">Burns, J. M.  (1978).  </w:t>
      </w:r>
      <w:r w:rsidRPr="007E2DB8">
        <w:rPr>
          <w:rFonts w:ascii="Verdana" w:hAnsi="Verdana"/>
          <w:szCs w:val="24"/>
          <w:u w:val="single"/>
        </w:rPr>
        <w:t>Leadership</w:t>
      </w:r>
      <w:r w:rsidRPr="007E2DB8">
        <w:rPr>
          <w:rFonts w:ascii="Verdana" w:hAnsi="Verdana"/>
          <w:szCs w:val="24"/>
        </w:rPr>
        <w:t xml:space="preserve">.  </w:t>
      </w:r>
      <w:smartTag w:uri="urn:schemas-microsoft-com:office:smarttags" w:element="State">
        <w:smartTag w:uri="urn:schemas-microsoft-com:office:smarttags" w:element="place">
          <w:r w:rsidRPr="007E2DB8">
            <w:rPr>
              <w:rFonts w:ascii="Verdana" w:hAnsi="Verdana"/>
              <w:szCs w:val="24"/>
            </w:rPr>
            <w:t>New York</w:t>
          </w:r>
        </w:smartTag>
      </w:smartTag>
      <w:r w:rsidRPr="007E2DB8">
        <w:rPr>
          <w:rFonts w:ascii="Verdana" w:hAnsi="Verdana"/>
          <w:szCs w:val="24"/>
        </w:rPr>
        <w:t>:  Harper &amp; Row Publishers.</w:t>
      </w:r>
    </w:p>
    <w:p w:rsidR="006675E0" w:rsidRPr="007E2DB8" w:rsidRDefault="006675E0" w:rsidP="006675E0">
      <w:pPr>
        <w:rPr>
          <w:rFonts w:ascii="Verdana" w:hAnsi="Verdana"/>
          <w:szCs w:val="24"/>
        </w:rPr>
      </w:pPr>
    </w:p>
    <w:p w:rsidR="006675E0" w:rsidRPr="007E2DB8" w:rsidRDefault="006675E0" w:rsidP="006675E0">
      <w:pPr>
        <w:rPr>
          <w:rFonts w:ascii="Verdana" w:hAnsi="Verdana"/>
          <w:szCs w:val="24"/>
        </w:rPr>
      </w:pPr>
      <w:r w:rsidRPr="007E2DB8">
        <w:rPr>
          <w:rFonts w:ascii="Verdana" w:hAnsi="Verdana"/>
          <w:szCs w:val="24"/>
        </w:rPr>
        <w:t xml:space="preserve">Gardner, J. W.  (1990).  </w:t>
      </w:r>
      <w:r w:rsidRPr="007E2DB8">
        <w:rPr>
          <w:rFonts w:ascii="Verdana" w:hAnsi="Verdana"/>
          <w:szCs w:val="24"/>
          <w:u w:val="single"/>
        </w:rPr>
        <w:t>On leadership</w:t>
      </w:r>
      <w:r w:rsidRPr="007E2DB8">
        <w:rPr>
          <w:rFonts w:ascii="Verdana" w:hAnsi="Verdana"/>
          <w:szCs w:val="24"/>
        </w:rPr>
        <w:t xml:space="preserve">.  </w:t>
      </w:r>
      <w:smartTag w:uri="urn:schemas-microsoft-com:office:smarttags" w:element="State">
        <w:smartTag w:uri="urn:schemas-microsoft-com:office:smarttags" w:element="place">
          <w:r w:rsidRPr="007E2DB8">
            <w:rPr>
              <w:rFonts w:ascii="Verdana" w:hAnsi="Verdana"/>
              <w:szCs w:val="24"/>
            </w:rPr>
            <w:t>New York</w:t>
          </w:r>
        </w:smartTag>
      </w:smartTag>
      <w:r w:rsidRPr="007E2DB8">
        <w:rPr>
          <w:rFonts w:ascii="Verdana" w:hAnsi="Verdana"/>
          <w:szCs w:val="24"/>
        </w:rPr>
        <w:t>:  The Free Press.</w:t>
      </w:r>
    </w:p>
    <w:p w:rsidR="006675E0" w:rsidRPr="007E2DB8" w:rsidRDefault="006675E0" w:rsidP="006675E0">
      <w:pPr>
        <w:rPr>
          <w:rFonts w:ascii="Verdana" w:hAnsi="Verdana"/>
          <w:szCs w:val="24"/>
        </w:rPr>
      </w:pPr>
    </w:p>
    <w:p w:rsidR="006675E0" w:rsidRPr="007E2DB8" w:rsidRDefault="006675E0" w:rsidP="006675E0">
      <w:pPr>
        <w:rPr>
          <w:rFonts w:ascii="Verdana" w:hAnsi="Verdana"/>
          <w:szCs w:val="24"/>
        </w:rPr>
      </w:pPr>
      <w:r w:rsidRPr="007E2DB8">
        <w:rPr>
          <w:rFonts w:ascii="Verdana" w:hAnsi="Verdana"/>
          <w:szCs w:val="24"/>
        </w:rPr>
        <w:t xml:space="preserve">Headquarters, Department of the Army,  Field Manual 1 (2005).  </w:t>
      </w:r>
      <w:r w:rsidRPr="007E2DB8">
        <w:rPr>
          <w:rFonts w:ascii="Verdana" w:hAnsi="Verdana"/>
          <w:szCs w:val="24"/>
          <w:u w:val="single"/>
        </w:rPr>
        <w:t>The Army</w:t>
      </w:r>
      <w:r w:rsidRPr="007E2DB8">
        <w:rPr>
          <w:rFonts w:ascii="Verdana" w:hAnsi="Verdana"/>
          <w:szCs w:val="24"/>
        </w:rPr>
        <w:t xml:space="preserve">.  </w:t>
      </w:r>
      <w:smartTag w:uri="urn:schemas-microsoft-com:office:smarttags" w:element="City">
        <w:r w:rsidRPr="007E2DB8">
          <w:rPr>
            <w:rFonts w:ascii="Verdana" w:hAnsi="Verdana"/>
            <w:szCs w:val="24"/>
          </w:rPr>
          <w:t>Washington</w:t>
        </w:r>
      </w:smartTag>
      <w:r w:rsidRPr="007E2DB8">
        <w:rPr>
          <w:rFonts w:ascii="Verdana" w:hAnsi="Verdana"/>
          <w:szCs w:val="24"/>
        </w:rPr>
        <w:t xml:space="preserve">, </w:t>
      </w:r>
      <w:smartTag w:uri="urn:schemas-microsoft-com:office:smarttags" w:element="State">
        <w:r w:rsidRPr="007E2DB8">
          <w:rPr>
            <w:rFonts w:ascii="Verdana" w:hAnsi="Verdana"/>
            <w:szCs w:val="24"/>
          </w:rPr>
          <w:t>D.C.</w:t>
        </w:r>
      </w:smartTag>
      <w:r w:rsidRPr="007E2DB8">
        <w:rPr>
          <w:rFonts w:ascii="Verdana" w:hAnsi="Verdana"/>
          <w:szCs w:val="24"/>
        </w:rPr>
        <w:t xml:space="preserve">:  </w:t>
      </w:r>
      <w:smartTag w:uri="urn:schemas-microsoft-com:office:smarttags" w:element="country-region">
        <w:smartTag w:uri="urn:schemas-microsoft-com:office:smarttags" w:element="place">
          <w:r w:rsidRPr="007E2DB8">
            <w:rPr>
              <w:rFonts w:ascii="Verdana" w:hAnsi="Verdana"/>
              <w:szCs w:val="24"/>
            </w:rPr>
            <w:t>U.S.</w:t>
          </w:r>
        </w:smartTag>
      </w:smartTag>
      <w:r w:rsidRPr="007E2DB8">
        <w:rPr>
          <w:rFonts w:ascii="Verdana" w:hAnsi="Verdana"/>
          <w:szCs w:val="24"/>
        </w:rPr>
        <w:t xml:space="preserve"> Government Printing Office.</w:t>
      </w:r>
    </w:p>
    <w:p w:rsidR="006675E0" w:rsidRPr="007E2DB8" w:rsidRDefault="006675E0" w:rsidP="006675E0">
      <w:pPr>
        <w:rPr>
          <w:rFonts w:ascii="Verdana" w:hAnsi="Verdana"/>
          <w:i/>
          <w:szCs w:val="24"/>
        </w:rPr>
      </w:pPr>
    </w:p>
    <w:p w:rsidR="006675E0" w:rsidRPr="007E2DB8" w:rsidRDefault="006675E0" w:rsidP="006675E0">
      <w:pPr>
        <w:rPr>
          <w:rFonts w:ascii="Verdana" w:hAnsi="Verdana"/>
          <w:szCs w:val="24"/>
        </w:rPr>
      </w:pPr>
      <w:r w:rsidRPr="007E2DB8">
        <w:rPr>
          <w:rFonts w:ascii="Verdana" w:hAnsi="Verdana"/>
          <w:szCs w:val="24"/>
        </w:rPr>
        <w:t xml:space="preserve">Headquarters, Department of the Army, Field Manual 6-22 (2006).  </w:t>
      </w:r>
      <w:r w:rsidRPr="007E2DB8">
        <w:rPr>
          <w:rFonts w:ascii="Verdana" w:hAnsi="Verdana"/>
          <w:szCs w:val="24"/>
          <w:u w:val="single"/>
        </w:rPr>
        <w:t>Army leadership</w:t>
      </w:r>
      <w:r w:rsidRPr="007E2DB8">
        <w:rPr>
          <w:rFonts w:ascii="Verdana" w:hAnsi="Verdana"/>
          <w:szCs w:val="24"/>
        </w:rPr>
        <w:t xml:space="preserve">.  </w:t>
      </w:r>
      <w:smartTag w:uri="urn:schemas-microsoft-com:office:smarttags" w:element="City">
        <w:r w:rsidRPr="007E2DB8">
          <w:rPr>
            <w:rFonts w:ascii="Verdana" w:hAnsi="Verdana"/>
            <w:szCs w:val="24"/>
          </w:rPr>
          <w:t>Washington</w:t>
        </w:r>
      </w:smartTag>
      <w:r w:rsidRPr="007E2DB8">
        <w:rPr>
          <w:rFonts w:ascii="Verdana" w:hAnsi="Verdana"/>
          <w:szCs w:val="24"/>
        </w:rPr>
        <w:t xml:space="preserve">, </w:t>
      </w:r>
      <w:smartTag w:uri="urn:schemas-microsoft-com:office:smarttags" w:element="State">
        <w:r w:rsidRPr="007E2DB8">
          <w:rPr>
            <w:rFonts w:ascii="Verdana" w:hAnsi="Verdana"/>
            <w:szCs w:val="24"/>
          </w:rPr>
          <w:t>D.C.</w:t>
        </w:r>
      </w:smartTag>
      <w:r w:rsidRPr="007E2DB8">
        <w:rPr>
          <w:rFonts w:ascii="Verdana" w:hAnsi="Verdana"/>
          <w:szCs w:val="24"/>
        </w:rPr>
        <w:t xml:space="preserve">:  </w:t>
      </w:r>
      <w:smartTag w:uri="urn:schemas-microsoft-com:office:smarttags" w:element="country-region">
        <w:smartTag w:uri="urn:schemas-microsoft-com:office:smarttags" w:element="place">
          <w:r w:rsidRPr="007E2DB8">
            <w:rPr>
              <w:rFonts w:ascii="Verdana" w:hAnsi="Verdana"/>
              <w:szCs w:val="24"/>
            </w:rPr>
            <w:t>U.S.</w:t>
          </w:r>
        </w:smartTag>
      </w:smartTag>
      <w:r w:rsidRPr="007E2DB8">
        <w:rPr>
          <w:rFonts w:ascii="Verdana" w:hAnsi="Verdana"/>
          <w:szCs w:val="24"/>
        </w:rPr>
        <w:t xml:space="preserve"> Government Printing Office.</w:t>
      </w:r>
    </w:p>
    <w:p w:rsidR="006675E0" w:rsidRPr="007E2DB8" w:rsidRDefault="006675E0" w:rsidP="006675E0">
      <w:pPr>
        <w:rPr>
          <w:rFonts w:ascii="Verdana" w:hAnsi="Verdana"/>
          <w:szCs w:val="24"/>
        </w:rPr>
      </w:pPr>
      <w:r w:rsidRPr="007E2DB8">
        <w:rPr>
          <w:rFonts w:ascii="Verdana" w:hAnsi="Verdana"/>
          <w:szCs w:val="24"/>
        </w:rPr>
        <w:lastRenderedPageBreak/>
        <w:t xml:space="preserve">  </w:t>
      </w:r>
    </w:p>
    <w:p w:rsidR="006675E0" w:rsidRPr="007E2DB8" w:rsidRDefault="006675E0" w:rsidP="006675E0">
      <w:pPr>
        <w:rPr>
          <w:rFonts w:ascii="Verdana" w:hAnsi="Verdana"/>
          <w:szCs w:val="24"/>
        </w:rPr>
      </w:pPr>
      <w:r w:rsidRPr="007E2DB8">
        <w:rPr>
          <w:rFonts w:ascii="Verdana" w:hAnsi="Verdana"/>
          <w:szCs w:val="24"/>
        </w:rPr>
        <w:t xml:space="preserve">Kotter, J. P.  (1996).  </w:t>
      </w:r>
      <w:r w:rsidRPr="007E2DB8">
        <w:rPr>
          <w:rFonts w:ascii="Verdana" w:hAnsi="Verdana"/>
          <w:szCs w:val="24"/>
          <w:u w:val="single"/>
        </w:rPr>
        <w:t>Leading change</w:t>
      </w:r>
      <w:r w:rsidRPr="007E2DB8">
        <w:rPr>
          <w:rFonts w:ascii="Verdana" w:hAnsi="Verdana"/>
          <w:szCs w:val="24"/>
        </w:rPr>
        <w:t xml:space="preserve">.  </w:t>
      </w:r>
      <w:smartTag w:uri="urn:schemas-microsoft-com:office:smarttags" w:element="City">
        <w:r w:rsidRPr="007E2DB8">
          <w:rPr>
            <w:rFonts w:ascii="Verdana" w:hAnsi="Verdana"/>
            <w:szCs w:val="24"/>
          </w:rPr>
          <w:t>Boston</w:t>
        </w:r>
      </w:smartTag>
      <w:r w:rsidRPr="007E2DB8">
        <w:rPr>
          <w:rFonts w:ascii="Verdana" w:hAnsi="Verdana"/>
          <w:szCs w:val="24"/>
        </w:rPr>
        <w:t xml:space="preserve">:  </w:t>
      </w:r>
      <w:smartTag w:uri="urn:schemas-microsoft-com:office:smarttags" w:element="place">
        <w:smartTag w:uri="urn:schemas-microsoft-com:office:smarttags" w:element="PlaceName">
          <w:r w:rsidRPr="007E2DB8">
            <w:rPr>
              <w:rFonts w:ascii="Verdana" w:hAnsi="Verdana"/>
              <w:szCs w:val="24"/>
            </w:rPr>
            <w:t>Harvard</w:t>
          </w:r>
        </w:smartTag>
        <w:r w:rsidRPr="007E2DB8">
          <w:rPr>
            <w:rFonts w:ascii="Verdana" w:hAnsi="Verdana"/>
            <w:szCs w:val="24"/>
          </w:rPr>
          <w:t xml:space="preserve"> </w:t>
        </w:r>
        <w:smartTag w:uri="urn:schemas-microsoft-com:office:smarttags" w:element="PlaceName">
          <w:r w:rsidRPr="007E2DB8">
            <w:rPr>
              <w:rFonts w:ascii="Verdana" w:hAnsi="Verdana"/>
              <w:szCs w:val="24"/>
            </w:rPr>
            <w:t>Business</w:t>
          </w:r>
        </w:smartTag>
        <w:r w:rsidRPr="007E2DB8">
          <w:rPr>
            <w:rFonts w:ascii="Verdana" w:hAnsi="Verdana"/>
            <w:szCs w:val="24"/>
          </w:rPr>
          <w:t xml:space="preserve"> </w:t>
        </w:r>
        <w:smartTag w:uri="urn:schemas-microsoft-com:office:smarttags" w:element="PlaceType">
          <w:r w:rsidRPr="007E2DB8">
            <w:rPr>
              <w:rFonts w:ascii="Verdana" w:hAnsi="Verdana"/>
              <w:szCs w:val="24"/>
            </w:rPr>
            <w:t>School</w:t>
          </w:r>
        </w:smartTag>
      </w:smartTag>
      <w:r w:rsidRPr="007E2DB8">
        <w:rPr>
          <w:rFonts w:ascii="Verdana" w:hAnsi="Verdana"/>
          <w:szCs w:val="24"/>
        </w:rPr>
        <w:t xml:space="preserve"> Press.</w:t>
      </w:r>
    </w:p>
    <w:p w:rsidR="006675E0" w:rsidRPr="007E2DB8" w:rsidRDefault="006675E0" w:rsidP="006675E0">
      <w:pPr>
        <w:rPr>
          <w:rFonts w:ascii="Verdana" w:hAnsi="Verdana"/>
          <w:szCs w:val="24"/>
        </w:rPr>
      </w:pPr>
    </w:p>
    <w:p w:rsidR="006675E0" w:rsidRPr="007E2DB8" w:rsidRDefault="006675E0" w:rsidP="006675E0">
      <w:pPr>
        <w:rPr>
          <w:rFonts w:ascii="Verdana" w:hAnsi="Verdana"/>
          <w:szCs w:val="24"/>
        </w:rPr>
      </w:pPr>
      <w:r w:rsidRPr="007E2DB8">
        <w:rPr>
          <w:rFonts w:ascii="Verdana" w:hAnsi="Verdana"/>
          <w:szCs w:val="24"/>
        </w:rPr>
        <w:t xml:space="preserve">Wong, L.  (2004).  </w:t>
      </w:r>
      <w:r w:rsidRPr="007E2DB8">
        <w:rPr>
          <w:rFonts w:ascii="Verdana" w:hAnsi="Verdana"/>
          <w:szCs w:val="24"/>
          <w:u w:val="single"/>
        </w:rPr>
        <w:t>Developing adaptive leaders:  The crucible experience of Operation Iraqi Freedom.</w:t>
      </w:r>
      <w:r w:rsidRPr="007E2DB8">
        <w:rPr>
          <w:rFonts w:ascii="Verdana" w:hAnsi="Verdana"/>
          <w:szCs w:val="24"/>
        </w:rPr>
        <w:t xml:space="preserve">  </w:t>
      </w:r>
      <w:smartTag w:uri="urn:schemas-microsoft-com:office:smarttags" w:element="place">
        <w:r w:rsidRPr="007E2DB8">
          <w:rPr>
            <w:rFonts w:ascii="Verdana" w:hAnsi="Verdana"/>
            <w:szCs w:val="24"/>
          </w:rPr>
          <w:t>Carlisle</w:t>
        </w:r>
      </w:smartTag>
      <w:r w:rsidRPr="007E2DB8">
        <w:rPr>
          <w:rFonts w:ascii="Verdana" w:hAnsi="Verdana"/>
          <w:szCs w:val="24"/>
        </w:rPr>
        <w:t xml:space="preserve"> Barracks, PA:  Strategic Studies Institute.</w:t>
      </w:r>
    </w:p>
    <w:p w:rsidR="006675E0" w:rsidRPr="007E2DB8" w:rsidRDefault="006675E0" w:rsidP="006675E0">
      <w:pPr>
        <w:rPr>
          <w:rFonts w:ascii="Verdana" w:hAnsi="Verdana"/>
          <w:szCs w:val="24"/>
        </w:rPr>
      </w:pPr>
    </w:p>
    <w:p w:rsidR="006675E0" w:rsidRPr="007E2DB8" w:rsidRDefault="006675E0" w:rsidP="006675E0">
      <w:pPr>
        <w:rPr>
          <w:rFonts w:ascii="Verdana" w:hAnsi="Verdana"/>
          <w:szCs w:val="24"/>
        </w:rPr>
      </w:pPr>
      <w:r w:rsidRPr="007E2DB8">
        <w:rPr>
          <w:rFonts w:ascii="Verdana" w:hAnsi="Verdana"/>
          <w:szCs w:val="24"/>
        </w:rPr>
        <w:t xml:space="preserve">Wong, L.  (2002).  </w:t>
      </w:r>
      <w:r w:rsidRPr="007E2DB8">
        <w:rPr>
          <w:rFonts w:ascii="Verdana" w:hAnsi="Verdana"/>
          <w:szCs w:val="24"/>
          <w:u w:val="single"/>
        </w:rPr>
        <w:t>Stifling innovation:  Developing tomorrow’s leaders today.</w:t>
      </w:r>
      <w:r w:rsidRPr="007E2DB8">
        <w:rPr>
          <w:rFonts w:ascii="Verdana" w:hAnsi="Verdana"/>
          <w:szCs w:val="24"/>
        </w:rPr>
        <w:t xml:space="preserve">  </w:t>
      </w:r>
      <w:smartTag w:uri="urn:schemas-microsoft-com:office:smarttags" w:element="place">
        <w:r w:rsidRPr="007E2DB8">
          <w:rPr>
            <w:rFonts w:ascii="Verdana" w:hAnsi="Verdana"/>
            <w:szCs w:val="24"/>
          </w:rPr>
          <w:t>Carlisle</w:t>
        </w:r>
      </w:smartTag>
      <w:r w:rsidRPr="007E2DB8">
        <w:rPr>
          <w:rFonts w:ascii="Verdana" w:hAnsi="Verdana"/>
          <w:szCs w:val="24"/>
        </w:rPr>
        <w:t xml:space="preserve"> Barracks, PA:  Strategic Studies Institute.</w:t>
      </w:r>
    </w:p>
    <w:p w:rsidR="006675E0" w:rsidRPr="007E2DB8" w:rsidRDefault="006675E0" w:rsidP="006675E0">
      <w:pPr>
        <w:rPr>
          <w:rFonts w:ascii="Verdana" w:hAnsi="Verdana"/>
          <w:szCs w:val="24"/>
        </w:rPr>
      </w:pPr>
    </w:p>
    <w:p w:rsidR="006675E0" w:rsidRPr="007E2DB8" w:rsidRDefault="006675E0" w:rsidP="006675E0">
      <w:pPr>
        <w:rPr>
          <w:rFonts w:ascii="Verdana" w:hAnsi="Verdana"/>
          <w:szCs w:val="24"/>
        </w:rPr>
      </w:pPr>
      <w:r w:rsidRPr="007E2DB8">
        <w:rPr>
          <w:rFonts w:ascii="Verdana" w:hAnsi="Verdana"/>
          <w:szCs w:val="24"/>
        </w:rPr>
        <w:t xml:space="preserve">This is a very general list.  Cadre members are encouraged to contribute references they believe to be beneficial.  For a more complete listing of leadership references see </w:t>
      </w:r>
      <w:r w:rsidRPr="007E2DB8">
        <w:rPr>
          <w:rFonts w:ascii="Verdana" w:hAnsi="Verdana"/>
          <w:szCs w:val="24"/>
          <w:u w:val="single"/>
        </w:rPr>
        <w:t>Human Dimensions of Strategic Leadership</w:t>
      </w:r>
      <w:r w:rsidRPr="007E2DB8">
        <w:rPr>
          <w:rFonts w:ascii="Verdana" w:hAnsi="Verdana"/>
          <w:szCs w:val="24"/>
        </w:rPr>
        <w:t>, published by the U.S. Army War College Library (December, 2002) or The U. S. Army Chief of Staff’s Professional Reading List, United States Army Center for Military History (CMH Pub 105-5-1).</w:t>
      </w:r>
    </w:p>
    <w:p w:rsidR="00D440A1" w:rsidRPr="006675E0" w:rsidRDefault="00D440A1" w:rsidP="006675E0">
      <w:pPr>
        <w:rPr>
          <w:rFonts w:ascii="Verdana" w:hAnsi="Verdana"/>
        </w:rPr>
      </w:pPr>
    </w:p>
    <w:sectPr w:rsidR="00D440A1" w:rsidRPr="006675E0" w:rsidSect="00781D2A">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3FD" w:rsidRDefault="00A273FD">
      <w:r>
        <w:separator/>
      </w:r>
    </w:p>
  </w:endnote>
  <w:endnote w:type="continuationSeparator" w:id="0">
    <w:p w:rsidR="00A273FD" w:rsidRDefault="00A2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87" w:rsidRPr="00BB673F" w:rsidRDefault="00D34F1F" w:rsidP="00D34F1F">
    <w:pPr>
      <w:pStyle w:val="Footer"/>
      <w:tabs>
        <w:tab w:val="clear" w:pos="8640"/>
        <w:tab w:val="right" w:pos="9360"/>
      </w:tabs>
      <w:jc w:val="center"/>
      <w:rPr>
        <w:rFonts w:ascii="Verdana" w:hAnsi="Verdana"/>
        <w:sz w:val="20"/>
      </w:rPr>
    </w:pPr>
    <w:r w:rsidRPr="00D34F1F">
      <w:rPr>
        <w:rFonts w:ascii="Verdana" w:hAnsi="Verdana"/>
        <w:sz w:val="20"/>
      </w:rPr>
      <w:t>R</w:t>
    </w:r>
    <w:r w:rsidR="002F3A31">
      <w:rPr>
        <w:rFonts w:ascii="Verdana" w:hAnsi="Verdana"/>
        <w:sz w:val="20"/>
      </w:rPr>
      <w:t>evised: 8 June 2017</w:t>
    </w:r>
    <w:r>
      <w:rPr>
        <w:rFonts w:ascii="Verdana" w:hAnsi="Verdana"/>
        <w:sz w:val="20"/>
      </w:rPr>
      <w:tab/>
    </w:r>
    <w:r>
      <w:rPr>
        <w:rFonts w:ascii="Verdana" w:hAnsi="Verdana"/>
        <w:sz w:val="20"/>
      </w:rPr>
      <w:tab/>
    </w:r>
    <w:r w:rsidR="007A1587" w:rsidRPr="006A527B">
      <w:rPr>
        <w:rFonts w:ascii="Verdana" w:hAnsi="Verdana"/>
        <w:sz w:val="20"/>
      </w:rPr>
      <w:fldChar w:fldCharType="begin"/>
    </w:r>
    <w:r w:rsidR="007A1587" w:rsidRPr="006A527B">
      <w:rPr>
        <w:rFonts w:ascii="Verdana" w:hAnsi="Verdana"/>
        <w:sz w:val="20"/>
      </w:rPr>
      <w:instrText xml:space="preserve"> PAGE </w:instrText>
    </w:r>
    <w:r w:rsidR="007A1587" w:rsidRPr="006A527B">
      <w:rPr>
        <w:rFonts w:ascii="Verdana" w:hAnsi="Verdana"/>
        <w:sz w:val="20"/>
      </w:rPr>
      <w:fldChar w:fldCharType="separate"/>
    </w:r>
    <w:r w:rsidR="001B774F">
      <w:rPr>
        <w:rFonts w:ascii="Verdana" w:hAnsi="Verdana"/>
        <w:noProof/>
        <w:sz w:val="20"/>
      </w:rPr>
      <w:t>1</w:t>
    </w:r>
    <w:r w:rsidR="007A1587" w:rsidRPr="006A527B">
      <w:rPr>
        <w:rFonts w:ascii="Verdana" w:hAnsi="Verdana"/>
        <w:sz w:val="20"/>
      </w:rPr>
      <w:fldChar w:fldCharType="end"/>
    </w:r>
    <w:r w:rsidR="007A1587" w:rsidRPr="006A527B">
      <w:rPr>
        <w:rFonts w:ascii="Verdana" w:hAnsi="Verdana"/>
        <w:sz w:val="20"/>
      </w:rPr>
      <w:t xml:space="preserve"> of </w:t>
    </w:r>
    <w:r w:rsidR="007A1587" w:rsidRPr="006A527B">
      <w:rPr>
        <w:rFonts w:ascii="Verdana" w:hAnsi="Verdana"/>
        <w:sz w:val="20"/>
      </w:rPr>
      <w:fldChar w:fldCharType="begin"/>
    </w:r>
    <w:r w:rsidR="007A1587" w:rsidRPr="006A527B">
      <w:rPr>
        <w:rFonts w:ascii="Verdana" w:hAnsi="Verdana"/>
        <w:sz w:val="20"/>
      </w:rPr>
      <w:instrText xml:space="preserve"> NUMPAGES </w:instrText>
    </w:r>
    <w:r w:rsidR="007A1587" w:rsidRPr="006A527B">
      <w:rPr>
        <w:rFonts w:ascii="Verdana" w:hAnsi="Verdana"/>
        <w:sz w:val="20"/>
      </w:rPr>
      <w:fldChar w:fldCharType="separate"/>
    </w:r>
    <w:r w:rsidR="001B774F">
      <w:rPr>
        <w:rFonts w:ascii="Verdana" w:hAnsi="Verdana"/>
        <w:noProof/>
        <w:sz w:val="20"/>
      </w:rPr>
      <w:t>13</w:t>
    </w:r>
    <w:r w:rsidR="007A1587" w:rsidRPr="006A527B">
      <w:rPr>
        <w:rFonts w:ascii="Verdana" w:hAnsi="Verdana"/>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3FD" w:rsidRDefault="00A273FD">
      <w:r>
        <w:separator/>
      </w:r>
    </w:p>
  </w:footnote>
  <w:footnote w:type="continuationSeparator" w:id="0">
    <w:p w:rsidR="00A273FD" w:rsidRDefault="00A27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F1F" w:rsidRDefault="00D34F1F" w:rsidP="00D34F1F">
    <w:pPr>
      <w:pStyle w:val="Header"/>
      <w:tabs>
        <w:tab w:val="clear" w:pos="8640"/>
        <w:tab w:val="left" w:pos="4752"/>
        <w:tab w:val="left" w:pos="5184"/>
        <w:tab w:val="left" w:pos="5616"/>
        <w:tab w:val="left" w:pos="6048"/>
        <w:tab w:val="left" w:pos="6480"/>
        <w:tab w:val="left" w:pos="6912"/>
        <w:tab w:val="right" w:pos="9450"/>
      </w:tabs>
      <w:rPr>
        <w:rFonts w:ascii="Arial" w:hAnsi="Arial" w:cs="Arial"/>
        <w:sz w:val="20"/>
      </w:rPr>
    </w:pPr>
    <w:r w:rsidRPr="0093780F">
      <w:rPr>
        <w:rFonts w:ascii="Arial" w:hAnsi="Arial" w:cs="Arial"/>
        <w:sz w:val="20"/>
      </w:rPr>
      <w:t xml:space="preserve">MSL </w:t>
    </w:r>
    <w:r w:rsidR="002F3A31">
      <w:rPr>
        <w:rFonts w:ascii="Arial" w:hAnsi="Arial" w:cs="Arial"/>
        <w:sz w:val="20"/>
      </w:rPr>
      <w:t>201</w:t>
    </w:r>
    <w:r>
      <w:rPr>
        <w:rFonts w:ascii="Arial" w:hAnsi="Arial" w:cs="Arial"/>
        <w:sz w:val="20"/>
      </w:rPr>
      <w:t xml:space="preserve"> </w:t>
    </w:r>
    <w:r w:rsidRPr="0093780F">
      <w:rPr>
        <w:rFonts w:ascii="Arial" w:hAnsi="Arial" w:cs="Arial"/>
        <w:sz w:val="20"/>
      </w:rPr>
      <w:t>S</w:t>
    </w:r>
    <w:r>
      <w:rPr>
        <w:rFonts w:ascii="Arial" w:hAnsi="Arial" w:cs="Arial"/>
        <w:sz w:val="20"/>
      </w:rPr>
      <w:t>YLLABUS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7A1587" w:rsidRPr="00D34F1F" w:rsidRDefault="00D34F1F" w:rsidP="006A527B">
    <w:pPr>
      <w:pStyle w:val="Header"/>
      <w:tabs>
        <w:tab w:val="clear" w:pos="8640"/>
        <w:tab w:val="right" w:pos="9360"/>
      </w:tabs>
      <w:rPr>
        <w:rFonts w:ascii="Verdana" w:hAnsi="Verdana"/>
        <w:sz w:val="20"/>
      </w:rPr>
    </w:pPr>
    <w:r w:rsidRPr="001B462E">
      <w:rPr>
        <w:rFonts w:ascii="Arial" w:hAnsi="Arial" w:cs="Arial"/>
        <w:sz w:val="20"/>
      </w:rPr>
      <w:t>SY 201</w:t>
    </w:r>
    <w:r>
      <w:rPr>
        <w:rFonts w:ascii="Arial" w:hAnsi="Arial" w:cs="Arial"/>
        <w:sz w:val="20"/>
      </w:rPr>
      <w:t>4-2015</w:t>
    </w:r>
    <w:r w:rsidR="007A1587">
      <w:rPr>
        <w:rFonts w:ascii="Verdana" w:hAnsi="Verdana"/>
        <w:sz w:val="20"/>
        <w:lang w:val="fr-FR"/>
      </w:rPr>
      <w:tab/>
    </w:r>
    <w:r w:rsidR="007A1587">
      <w:rPr>
        <w:rFonts w:ascii="Verdana" w:hAnsi="Verdana"/>
        <w:sz w:val="20"/>
        <w:lang w:val="fr-F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E0C25"/>
    <w:multiLevelType w:val="hybridMultilevel"/>
    <w:tmpl w:val="5196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048D9"/>
    <w:multiLevelType w:val="hybridMultilevel"/>
    <w:tmpl w:val="E65CF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6F50A4"/>
    <w:multiLevelType w:val="hybridMultilevel"/>
    <w:tmpl w:val="6BD2B9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46024B"/>
    <w:multiLevelType w:val="hybridMultilevel"/>
    <w:tmpl w:val="DA00C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361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2D7FDE"/>
    <w:multiLevelType w:val="hybridMultilevel"/>
    <w:tmpl w:val="AE8CA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551B6B"/>
    <w:multiLevelType w:val="hybridMultilevel"/>
    <w:tmpl w:val="FC445CA2"/>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942117C"/>
    <w:multiLevelType w:val="multilevel"/>
    <w:tmpl w:val="0AEAF3CE"/>
    <w:lvl w:ilvl="0">
      <w:start w:val="80"/>
      <w:numFmt w:val="decimal"/>
      <w:lvlText w:val="%1"/>
      <w:lvlJc w:val="left"/>
      <w:pPr>
        <w:tabs>
          <w:tab w:val="num" w:pos="1296"/>
        </w:tabs>
        <w:ind w:left="1296" w:hanging="1296"/>
      </w:pPr>
      <w:rPr>
        <w:rFonts w:hint="default"/>
      </w:rPr>
    </w:lvl>
    <w:lvl w:ilvl="1">
      <w:start w:val="89"/>
      <w:numFmt w:val="decimal"/>
      <w:lvlText w:val="%1-%2"/>
      <w:lvlJc w:val="left"/>
      <w:pPr>
        <w:tabs>
          <w:tab w:val="num" w:pos="3024"/>
        </w:tabs>
        <w:ind w:left="3024" w:hanging="1296"/>
      </w:pPr>
      <w:rPr>
        <w:rFonts w:hint="default"/>
      </w:rPr>
    </w:lvl>
    <w:lvl w:ilvl="2">
      <w:start w:val="1"/>
      <w:numFmt w:val="decimal"/>
      <w:lvlText w:val="%1-%2.%3"/>
      <w:lvlJc w:val="left"/>
      <w:pPr>
        <w:tabs>
          <w:tab w:val="num" w:pos="4752"/>
        </w:tabs>
        <w:ind w:left="4752" w:hanging="1296"/>
      </w:pPr>
      <w:rPr>
        <w:rFonts w:hint="default"/>
      </w:rPr>
    </w:lvl>
    <w:lvl w:ilvl="3">
      <w:start w:val="1"/>
      <w:numFmt w:val="decimal"/>
      <w:lvlText w:val="%1-%2.%3.%4"/>
      <w:lvlJc w:val="left"/>
      <w:pPr>
        <w:tabs>
          <w:tab w:val="num" w:pos="6480"/>
        </w:tabs>
        <w:ind w:left="6480" w:hanging="1296"/>
      </w:pPr>
      <w:rPr>
        <w:rFonts w:hint="default"/>
      </w:rPr>
    </w:lvl>
    <w:lvl w:ilvl="4">
      <w:start w:val="1"/>
      <w:numFmt w:val="decimal"/>
      <w:lvlText w:val="%1-%2.%3.%4.%5"/>
      <w:lvlJc w:val="left"/>
      <w:pPr>
        <w:tabs>
          <w:tab w:val="num" w:pos="8208"/>
        </w:tabs>
        <w:ind w:left="8208" w:hanging="1296"/>
      </w:pPr>
      <w:rPr>
        <w:rFonts w:hint="default"/>
      </w:rPr>
    </w:lvl>
    <w:lvl w:ilvl="5">
      <w:start w:val="1"/>
      <w:numFmt w:val="decimal"/>
      <w:lvlText w:val="%1-%2.%3.%4.%5.%6"/>
      <w:lvlJc w:val="left"/>
      <w:pPr>
        <w:tabs>
          <w:tab w:val="num" w:pos="9936"/>
        </w:tabs>
        <w:ind w:left="9936" w:hanging="1296"/>
      </w:pPr>
      <w:rPr>
        <w:rFonts w:hint="default"/>
      </w:rPr>
    </w:lvl>
    <w:lvl w:ilvl="6">
      <w:start w:val="1"/>
      <w:numFmt w:val="decimal"/>
      <w:lvlText w:val="%1-%2.%3.%4.%5.%6.%7"/>
      <w:lvlJc w:val="left"/>
      <w:pPr>
        <w:tabs>
          <w:tab w:val="num" w:pos="11808"/>
        </w:tabs>
        <w:ind w:left="11808" w:hanging="1440"/>
      </w:pPr>
      <w:rPr>
        <w:rFonts w:hint="default"/>
      </w:rPr>
    </w:lvl>
    <w:lvl w:ilvl="7">
      <w:start w:val="1"/>
      <w:numFmt w:val="decimal"/>
      <w:lvlText w:val="%1-%2.%3.%4.%5.%6.%7.%8"/>
      <w:lvlJc w:val="left"/>
      <w:pPr>
        <w:tabs>
          <w:tab w:val="num" w:pos="13536"/>
        </w:tabs>
        <w:ind w:left="13536" w:hanging="1440"/>
      </w:pPr>
      <w:rPr>
        <w:rFonts w:hint="default"/>
      </w:rPr>
    </w:lvl>
    <w:lvl w:ilvl="8">
      <w:start w:val="1"/>
      <w:numFmt w:val="decimal"/>
      <w:lvlText w:val="%1-%2.%3.%4.%5.%6.%7.%8.%9"/>
      <w:lvlJc w:val="left"/>
      <w:pPr>
        <w:tabs>
          <w:tab w:val="num" w:pos="15624"/>
        </w:tabs>
        <w:ind w:left="15624" w:hanging="1800"/>
      </w:pPr>
      <w:rPr>
        <w:rFonts w:hint="default"/>
      </w:rPr>
    </w:lvl>
  </w:abstractNum>
  <w:abstractNum w:abstractNumId="8" w15:restartNumberingAfterBreak="0">
    <w:nsid w:val="2B256710"/>
    <w:multiLevelType w:val="hybridMultilevel"/>
    <w:tmpl w:val="388CA54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CB6FFC"/>
    <w:multiLevelType w:val="hybridMultilevel"/>
    <w:tmpl w:val="B04CFB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3AF7EF6"/>
    <w:multiLevelType w:val="hybridMultilevel"/>
    <w:tmpl w:val="039CD8D2"/>
    <w:lvl w:ilvl="0" w:tplc="A1385042">
      <w:start w:val="1"/>
      <w:numFmt w:val="bullet"/>
      <w:lvlText w:val="•"/>
      <w:lvlJc w:val="left"/>
      <w:pPr>
        <w:tabs>
          <w:tab w:val="num" w:pos="360"/>
        </w:tabs>
        <w:ind w:left="360" w:hanging="360"/>
      </w:pPr>
      <w:rPr>
        <w:rFonts w:ascii="Verdana" w:hAnsi="Verdana" w:hint="default"/>
      </w:rPr>
    </w:lvl>
    <w:lvl w:ilvl="1" w:tplc="A3E61A40">
      <w:start w:val="1124"/>
      <w:numFmt w:val="bullet"/>
      <w:lvlText w:val="–"/>
      <w:lvlJc w:val="left"/>
      <w:pPr>
        <w:tabs>
          <w:tab w:val="num" w:pos="1080"/>
        </w:tabs>
        <w:ind w:left="1080" w:hanging="360"/>
      </w:pPr>
      <w:rPr>
        <w:rFonts w:ascii="Arial" w:hAnsi="Arial" w:hint="default"/>
      </w:rPr>
    </w:lvl>
    <w:lvl w:ilvl="2" w:tplc="5EC4179C" w:tentative="1">
      <w:start w:val="1"/>
      <w:numFmt w:val="bullet"/>
      <w:lvlText w:val="•"/>
      <w:lvlJc w:val="left"/>
      <w:pPr>
        <w:tabs>
          <w:tab w:val="num" w:pos="1800"/>
        </w:tabs>
        <w:ind w:left="1800" w:hanging="360"/>
      </w:pPr>
      <w:rPr>
        <w:rFonts w:ascii="Arial" w:hAnsi="Arial" w:hint="default"/>
      </w:rPr>
    </w:lvl>
    <w:lvl w:ilvl="3" w:tplc="4308E84C" w:tentative="1">
      <w:start w:val="1"/>
      <w:numFmt w:val="bullet"/>
      <w:lvlText w:val="•"/>
      <w:lvlJc w:val="left"/>
      <w:pPr>
        <w:tabs>
          <w:tab w:val="num" w:pos="2520"/>
        </w:tabs>
        <w:ind w:left="2520" w:hanging="360"/>
      </w:pPr>
      <w:rPr>
        <w:rFonts w:ascii="Arial" w:hAnsi="Arial" w:hint="default"/>
      </w:rPr>
    </w:lvl>
    <w:lvl w:ilvl="4" w:tplc="3856B11C" w:tentative="1">
      <w:start w:val="1"/>
      <w:numFmt w:val="bullet"/>
      <w:lvlText w:val="•"/>
      <w:lvlJc w:val="left"/>
      <w:pPr>
        <w:tabs>
          <w:tab w:val="num" w:pos="3240"/>
        </w:tabs>
        <w:ind w:left="3240" w:hanging="360"/>
      </w:pPr>
      <w:rPr>
        <w:rFonts w:ascii="Arial" w:hAnsi="Arial" w:hint="default"/>
      </w:rPr>
    </w:lvl>
    <w:lvl w:ilvl="5" w:tplc="2F72AE5A" w:tentative="1">
      <w:start w:val="1"/>
      <w:numFmt w:val="bullet"/>
      <w:lvlText w:val="•"/>
      <w:lvlJc w:val="left"/>
      <w:pPr>
        <w:tabs>
          <w:tab w:val="num" w:pos="3960"/>
        </w:tabs>
        <w:ind w:left="3960" w:hanging="360"/>
      </w:pPr>
      <w:rPr>
        <w:rFonts w:ascii="Arial" w:hAnsi="Arial" w:hint="default"/>
      </w:rPr>
    </w:lvl>
    <w:lvl w:ilvl="6" w:tplc="3B6E38AE" w:tentative="1">
      <w:start w:val="1"/>
      <w:numFmt w:val="bullet"/>
      <w:lvlText w:val="•"/>
      <w:lvlJc w:val="left"/>
      <w:pPr>
        <w:tabs>
          <w:tab w:val="num" w:pos="4680"/>
        </w:tabs>
        <w:ind w:left="4680" w:hanging="360"/>
      </w:pPr>
      <w:rPr>
        <w:rFonts w:ascii="Arial" w:hAnsi="Arial" w:hint="default"/>
      </w:rPr>
    </w:lvl>
    <w:lvl w:ilvl="7" w:tplc="BC78F5FC" w:tentative="1">
      <w:start w:val="1"/>
      <w:numFmt w:val="bullet"/>
      <w:lvlText w:val="•"/>
      <w:lvlJc w:val="left"/>
      <w:pPr>
        <w:tabs>
          <w:tab w:val="num" w:pos="5400"/>
        </w:tabs>
        <w:ind w:left="5400" w:hanging="360"/>
      </w:pPr>
      <w:rPr>
        <w:rFonts w:ascii="Arial" w:hAnsi="Arial" w:hint="default"/>
      </w:rPr>
    </w:lvl>
    <w:lvl w:ilvl="8" w:tplc="5868DF06"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8E154A2"/>
    <w:multiLevelType w:val="hybridMultilevel"/>
    <w:tmpl w:val="1B76EB1A"/>
    <w:lvl w:ilvl="0" w:tplc="F6EC7F10">
      <w:start w:val="1"/>
      <w:numFmt w:val="bullet"/>
      <w:lvlText w:val=""/>
      <w:lvlJc w:val="left"/>
      <w:pPr>
        <w:tabs>
          <w:tab w:val="num" w:pos="720"/>
        </w:tabs>
        <w:ind w:left="720" w:hanging="360"/>
      </w:pPr>
      <w:rPr>
        <w:rFonts w:ascii="Wingdings" w:hAnsi="Wingdings" w:hint="default"/>
      </w:rPr>
    </w:lvl>
    <w:lvl w:ilvl="1" w:tplc="129680AC" w:tentative="1">
      <w:start w:val="1"/>
      <w:numFmt w:val="bullet"/>
      <w:lvlText w:val=""/>
      <w:lvlJc w:val="left"/>
      <w:pPr>
        <w:tabs>
          <w:tab w:val="num" w:pos="1440"/>
        </w:tabs>
        <w:ind w:left="1440" w:hanging="360"/>
      </w:pPr>
      <w:rPr>
        <w:rFonts w:ascii="Wingdings" w:hAnsi="Wingdings" w:hint="default"/>
      </w:rPr>
    </w:lvl>
    <w:lvl w:ilvl="2" w:tplc="D3005910" w:tentative="1">
      <w:start w:val="1"/>
      <w:numFmt w:val="bullet"/>
      <w:lvlText w:val=""/>
      <w:lvlJc w:val="left"/>
      <w:pPr>
        <w:tabs>
          <w:tab w:val="num" w:pos="2160"/>
        </w:tabs>
        <w:ind w:left="2160" w:hanging="360"/>
      </w:pPr>
      <w:rPr>
        <w:rFonts w:ascii="Wingdings" w:hAnsi="Wingdings" w:hint="default"/>
      </w:rPr>
    </w:lvl>
    <w:lvl w:ilvl="3" w:tplc="315CFFF2" w:tentative="1">
      <w:start w:val="1"/>
      <w:numFmt w:val="bullet"/>
      <w:lvlText w:val=""/>
      <w:lvlJc w:val="left"/>
      <w:pPr>
        <w:tabs>
          <w:tab w:val="num" w:pos="2880"/>
        </w:tabs>
        <w:ind w:left="2880" w:hanging="360"/>
      </w:pPr>
      <w:rPr>
        <w:rFonts w:ascii="Wingdings" w:hAnsi="Wingdings" w:hint="default"/>
      </w:rPr>
    </w:lvl>
    <w:lvl w:ilvl="4" w:tplc="A104876A" w:tentative="1">
      <w:start w:val="1"/>
      <w:numFmt w:val="bullet"/>
      <w:lvlText w:val=""/>
      <w:lvlJc w:val="left"/>
      <w:pPr>
        <w:tabs>
          <w:tab w:val="num" w:pos="3600"/>
        </w:tabs>
        <w:ind w:left="3600" w:hanging="360"/>
      </w:pPr>
      <w:rPr>
        <w:rFonts w:ascii="Wingdings" w:hAnsi="Wingdings" w:hint="default"/>
      </w:rPr>
    </w:lvl>
    <w:lvl w:ilvl="5" w:tplc="535697D4" w:tentative="1">
      <w:start w:val="1"/>
      <w:numFmt w:val="bullet"/>
      <w:lvlText w:val=""/>
      <w:lvlJc w:val="left"/>
      <w:pPr>
        <w:tabs>
          <w:tab w:val="num" w:pos="4320"/>
        </w:tabs>
        <w:ind w:left="4320" w:hanging="360"/>
      </w:pPr>
      <w:rPr>
        <w:rFonts w:ascii="Wingdings" w:hAnsi="Wingdings" w:hint="default"/>
      </w:rPr>
    </w:lvl>
    <w:lvl w:ilvl="6" w:tplc="42A04EC4" w:tentative="1">
      <w:start w:val="1"/>
      <w:numFmt w:val="bullet"/>
      <w:lvlText w:val=""/>
      <w:lvlJc w:val="left"/>
      <w:pPr>
        <w:tabs>
          <w:tab w:val="num" w:pos="5040"/>
        </w:tabs>
        <w:ind w:left="5040" w:hanging="360"/>
      </w:pPr>
      <w:rPr>
        <w:rFonts w:ascii="Wingdings" w:hAnsi="Wingdings" w:hint="default"/>
      </w:rPr>
    </w:lvl>
    <w:lvl w:ilvl="7" w:tplc="3D2660D0" w:tentative="1">
      <w:start w:val="1"/>
      <w:numFmt w:val="bullet"/>
      <w:lvlText w:val=""/>
      <w:lvlJc w:val="left"/>
      <w:pPr>
        <w:tabs>
          <w:tab w:val="num" w:pos="5760"/>
        </w:tabs>
        <w:ind w:left="5760" w:hanging="360"/>
      </w:pPr>
      <w:rPr>
        <w:rFonts w:ascii="Wingdings" w:hAnsi="Wingdings" w:hint="default"/>
      </w:rPr>
    </w:lvl>
    <w:lvl w:ilvl="8" w:tplc="748EC7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E714CF"/>
    <w:multiLevelType w:val="hybridMultilevel"/>
    <w:tmpl w:val="1A4E6F0A"/>
    <w:lvl w:ilvl="0" w:tplc="482C416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502B9D"/>
    <w:multiLevelType w:val="hybridMultilevel"/>
    <w:tmpl w:val="AB183C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39621AE"/>
    <w:multiLevelType w:val="hybridMultilevel"/>
    <w:tmpl w:val="A6A492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746110A"/>
    <w:multiLevelType w:val="hybridMultilevel"/>
    <w:tmpl w:val="A0148EAA"/>
    <w:lvl w:ilvl="0" w:tplc="BC0E0E98">
      <w:start w:val="1"/>
      <w:numFmt w:val="bullet"/>
      <w:lvlText w:val=""/>
      <w:lvlJc w:val="left"/>
      <w:pPr>
        <w:tabs>
          <w:tab w:val="num" w:pos="1152"/>
        </w:tabs>
        <w:ind w:left="1152" w:hanging="360"/>
      </w:pPr>
      <w:rPr>
        <w:rFonts w:ascii="Symbol" w:hAnsi="Symbol" w:hint="default"/>
        <w:sz w:val="20"/>
        <w:szCs w:val="20"/>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6" w15:restartNumberingAfterBreak="0">
    <w:nsid w:val="47B4188C"/>
    <w:multiLevelType w:val="hybridMultilevel"/>
    <w:tmpl w:val="CECACF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E902D43"/>
    <w:multiLevelType w:val="hybridMultilevel"/>
    <w:tmpl w:val="84AEA4BA"/>
    <w:lvl w:ilvl="0" w:tplc="1A0A549E">
      <w:start w:val="1"/>
      <w:numFmt w:val="bullet"/>
      <w:lvlText w:val=""/>
      <w:lvlJc w:val="left"/>
      <w:pPr>
        <w:tabs>
          <w:tab w:val="num" w:pos="1152"/>
        </w:tabs>
        <w:ind w:left="1152" w:hanging="360"/>
      </w:pPr>
      <w:rPr>
        <w:rFonts w:ascii="Symbol" w:hAnsi="Symbol" w:hint="default"/>
        <w:sz w:val="20"/>
        <w:szCs w:val="20"/>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8" w15:restartNumberingAfterBreak="0">
    <w:nsid w:val="4ECB0558"/>
    <w:multiLevelType w:val="hybridMultilevel"/>
    <w:tmpl w:val="DC5A10F0"/>
    <w:lvl w:ilvl="0" w:tplc="04090001">
      <w:start w:val="1"/>
      <w:numFmt w:val="bullet"/>
      <w:lvlText w:val=""/>
      <w:lvlJc w:val="left"/>
      <w:pPr>
        <w:tabs>
          <w:tab w:val="num" w:pos="1155"/>
        </w:tabs>
        <w:ind w:left="1155" w:hanging="360"/>
      </w:pPr>
      <w:rPr>
        <w:rFonts w:ascii="Symbol" w:hAnsi="Symbo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9" w15:restartNumberingAfterBreak="0">
    <w:nsid w:val="5165594F"/>
    <w:multiLevelType w:val="hybridMultilevel"/>
    <w:tmpl w:val="CF44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70938"/>
    <w:multiLevelType w:val="multilevel"/>
    <w:tmpl w:val="93A6BFE6"/>
    <w:lvl w:ilvl="0">
      <w:start w:val="90"/>
      <w:numFmt w:val="decimal"/>
      <w:lvlText w:val="%1"/>
      <w:lvlJc w:val="left"/>
      <w:pPr>
        <w:tabs>
          <w:tab w:val="num" w:pos="1296"/>
        </w:tabs>
        <w:ind w:left="1296" w:hanging="1296"/>
      </w:pPr>
      <w:rPr>
        <w:rFonts w:hint="default"/>
      </w:rPr>
    </w:lvl>
    <w:lvl w:ilvl="1">
      <w:start w:val="100"/>
      <w:numFmt w:val="decimal"/>
      <w:lvlText w:val="%1-%2"/>
      <w:lvlJc w:val="left"/>
      <w:pPr>
        <w:tabs>
          <w:tab w:val="num" w:pos="3024"/>
        </w:tabs>
        <w:ind w:left="3024" w:hanging="1296"/>
      </w:pPr>
      <w:rPr>
        <w:rFonts w:hint="default"/>
      </w:rPr>
    </w:lvl>
    <w:lvl w:ilvl="2">
      <w:start w:val="1"/>
      <w:numFmt w:val="decimal"/>
      <w:lvlText w:val="%1-%2.%3"/>
      <w:lvlJc w:val="left"/>
      <w:pPr>
        <w:tabs>
          <w:tab w:val="num" w:pos="4752"/>
        </w:tabs>
        <w:ind w:left="4752" w:hanging="1296"/>
      </w:pPr>
      <w:rPr>
        <w:rFonts w:hint="default"/>
      </w:rPr>
    </w:lvl>
    <w:lvl w:ilvl="3">
      <w:start w:val="1"/>
      <w:numFmt w:val="decimal"/>
      <w:lvlText w:val="%1-%2.%3.%4"/>
      <w:lvlJc w:val="left"/>
      <w:pPr>
        <w:tabs>
          <w:tab w:val="num" w:pos="6480"/>
        </w:tabs>
        <w:ind w:left="6480" w:hanging="1296"/>
      </w:pPr>
      <w:rPr>
        <w:rFonts w:hint="default"/>
      </w:rPr>
    </w:lvl>
    <w:lvl w:ilvl="4">
      <w:start w:val="1"/>
      <w:numFmt w:val="decimal"/>
      <w:lvlText w:val="%1-%2.%3.%4.%5"/>
      <w:lvlJc w:val="left"/>
      <w:pPr>
        <w:tabs>
          <w:tab w:val="num" w:pos="8208"/>
        </w:tabs>
        <w:ind w:left="8208" w:hanging="1296"/>
      </w:pPr>
      <w:rPr>
        <w:rFonts w:hint="default"/>
      </w:rPr>
    </w:lvl>
    <w:lvl w:ilvl="5">
      <w:start w:val="1"/>
      <w:numFmt w:val="decimal"/>
      <w:lvlText w:val="%1-%2.%3.%4.%5.%6"/>
      <w:lvlJc w:val="left"/>
      <w:pPr>
        <w:tabs>
          <w:tab w:val="num" w:pos="9936"/>
        </w:tabs>
        <w:ind w:left="9936" w:hanging="1296"/>
      </w:pPr>
      <w:rPr>
        <w:rFonts w:hint="default"/>
      </w:rPr>
    </w:lvl>
    <w:lvl w:ilvl="6">
      <w:start w:val="1"/>
      <w:numFmt w:val="decimal"/>
      <w:lvlText w:val="%1-%2.%3.%4.%5.%6.%7"/>
      <w:lvlJc w:val="left"/>
      <w:pPr>
        <w:tabs>
          <w:tab w:val="num" w:pos="11808"/>
        </w:tabs>
        <w:ind w:left="11808" w:hanging="1440"/>
      </w:pPr>
      <w:rPr>
        <w:rFonts w:hint="default"/>
      </w:rPr>
    </w:lvl>
    <w:lvl w:ilvl="7">
      <w:start w:val="1"/>
      <w:numFmt w:val="decimal"/>
      <w:lvlText w:val="%1-%2.%3.%4.%5.%6.%7.%8"/>
      <w:lvlJc w:val="left"/>
      <w:pPr>
        <w:tabs>
          <w:tab w:val="num" w:pos="13536"/>
        </w:tabs>
        <w:ind w:left="13536" w:hanging="1440"/>
      </w:pPr>
      <w:rPr>
        <w:rFonts w:hint="default"/>
      </w:rPr>
    </w:lvl>
    <w:lvl w:ilvl="8">
      <w:start w:val="1"/>
      <w:numFmt w:val="decimal"/>
      <w:lvlText w:val="%1-%2.%3.%4.%5.%6.%7.%8.%9"/>
      <w:lvlJc w:val="left"/>
      <w:pPr>
        <w:tabs>
          <w:tab w:val="num" w:pos="15624"/>
        </w:tabs>
        <w:ind w:left="15624" w:hanging="1800"/>
      </w:pPr>
      <w:rPr>
        <w:rFonts w:hint="default"/>
      </w:rPr>
    </w:lvl>
  </w:abstractNum>
  <w:abstractNum w:abstractNumId="21" w15:restartNumberingAfterBreak="0">
    <w:nsid w:val="542261CC"/>
    <w:multiLevelType w:val="hybridMultilevel"/>
    <w:tmpl w:val="41D2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072EA"/>
    <w:multiLevelType w:val="hybridMultilevel"/>
    <w:tmpl w:val="A7B2F276"/>
    <w:lvl w:ilvl="0" w:tplc="6D26BD2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FEC2AFF"/>
    <w:multiLevelType w:val="hybridMultilevel"/>
    <w:tmpl w:val="4FBEAB06"/>
    <w:lvl w:ilvl="0" w:tplc="05B42D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E633E2"/>
    <w:multiLevelType w:val="hybridMultilevel"/>
    <w:tmpl w:val="34D05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4C21E0"/>
    <w:multiLevelType w:val="hybridMultilevel"/>
    <w:tmpl w:val="4216A37A"/>
    <w:lvl w:ilvl="0" w:tplc="36FA8ACE">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CD7CF6"/>
    <w:multiLevelType w:val="hybridMultilevel"/>
    <w:tmpl w:val="884C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9D5C6A"/>
    <w:multiLevelType w:val="multilevel"/>
    <w:tmpl w:val="50CAA54A"/>
    <w:lvl w:ilvl="0">
      <w:start w:val="70"/>
      <w:numFmt w:val="decimal"/>
      <w:lvlText w:val="%1"/>
      <w:lvlJc w:val="left"/>
      <w:pPr>
        <w:tabs>
          <w:tab w:val="num" w:pos="564"/>
        </w:tabs>
        <w:ind w:left="564" w:hanging="564"/>
      </w:pPr>
      <w:rPr>
        <w:rFonts w:hint="default"/>
      </w:rPr>
    </w:lvl>
    <w:lvl w:ilvl="1">
      <w:start w:val="79"/>
      <w:numFmt w:val="decimal"/>
      <w:lvlText w:val="%1-%2"/>
      <w:lvlJc w:val="left"/>
      <w:pPr>
        <w:tabs>
          <w:tab w:val="num" w:pos="2292"/>
        </w:tabs>
        <w:ind w:left="2292" w:hanging="564"/>
      </w:pPr>
      <w:rPr>
        <w:rFonts w:hint="default"/>
      </w:rPr>
    </w:lvl>
    <w:lvl w:ilvl="2">
      <w:start w:val="1"/>
      <w:numFmt w:val="decimal"/>
      <w:lvlText w:val="%1-%2.%3"/>
      <w:lvlJc w:val="left"/>
      <w:pPr>
        <w:tabs>
          <w:tab w:val="num" w:pos="4176"/>
        </w:tabs>
        <w:ind w:left="4176" w:hanging="720"/>
      </w:pPr>
      <w:rPr>
        <w:rFonts w:hint="default"/>
      </w:rPr>
    </w:lvl>
    <w:lvl w:ilvl="3">
      <w:start w:val="1"/>
      <w:numFmt w:val="decimal"/>
      <w:lvlText w:val="%1-%2.%3.%4"/>
      <w:lvlJc w:val="left"/>
      <w:pPr>
        <w:tabs>
          <w:tab w:val="num" w:pos="5904"/>
        </w:tabs>
        <w:ind w:left="5904" w:hanging="720"/>
      </w:pPr>
      <w:rPr>
        <w:rFonts w:hint="default"/>
      </w:rPr>
    </w:lvl>
    <w:lvl w:ilvl="4">
      <w:start w:val="1"/>
      <w:numFmt w:val="decimal"/>
      <w:lvlText w:val="%1-%2.%3.%4.%5"/>
      <w:lvlJc w:val="left"/>
      <w:pPr>
        <w:tabs>
          <w:tab w:val="num" w:pos="7992"/>
        </w:tabs>
        <w:ind w:left="7992" w:hanging="1080"/>
      </w:pPr>
      <w:rPr>
        <w:rFonts w:hint="default"/>
      </w:rPr>
    </w:lvl>
    <w:lvl w:ilvl="5">
      <w:start w:val="1"/>
      <w:numFmt w:val="decimal"/>
      <w:lvlText w:val="%1-%2.%3.%4.%5.%6"/>
      <w:lvlJc w:val="left"/>
      <w:pPr>
        <w:tabs>
          <w:tab w:val="num" w:pos="9720"/>
        </w:tabs>
        <w:ind w:left="9720" w:hanging="1080"/>
      </w:pPr>
      <w:rPr>
        <w:rFonts w:hint="default"/>
      </w:rPr>
    </w:lvl>
    <w:lvl w:ilvl="6">
      <w:start w:val="1"/>
      <w:numFmt w:val="decimal"/>
      <w:lvlText w:val="%1-%2.%3.%4.%5.%6.%7"/>
      <w:lvlJc w:val="left"/>
      <w:pPr>
        <w:tabs>
          <w:tab w:val="num" w:pos="11808"/>
        </w:tabs>
        <w:ind w:left="11808" w:hanging="1440"/>
      </w:pPr>
      <w:rPr>
        <w:rFonts w:hint="default"/>
      </w:rPr>
    </w:lvl>
    <w:lvl w:ilvl="7">
      <w:start w:val="1"/>
      <w:numFmt w:val="decimal"/>
      <w:lvlText w:val="%1-%2.%3.%4.%5.%6.%7.%8"/>
      <w:lvlJc w:val="left"/>
      <w:pPr>
        <w:tabs>
          <w:tab w:val="num" w:pos="13536"/>
        </w:tabs>
        <w:ind w:left="13536" w:hanging="1440"/>
      </w:pPr>
      <w:rPr>
        <w:rFonts w:hint="default"/>
      </w:rPr>
    </w:lvl>
    <w:lvl w:ilvl="8">
      <w:start w:val="1"/>
      <w:numFmt w:val="decimal"/>
      <w:lvlText w:val="%1-%2.%3.%4.%5.%6.%7.%8.%9"/>
      <w:lvlJc w:val="left"/>
      <w:pPr>
        <w:tabs>
          <w:tab w:val="num" w:pos="15624"/>
        </w:tabs>
        <w:ind w:left="15624" w:hanging="1800"/>
      </w:pPr>
      <w:rPr>
        <w:rFonts w:hint="default"/>
      </w:rPr>
    </w:lvl>
  </w:abstractNum>
  <w:abstractNum w:abstractNumId="28" w15:restartNumberingAfterBreak="0">
    <w:nsid w:val="74583401"/>
    <w:multiLevelType w:val="hybridMultilevel"/>
    <w:tmpl w:val="9DA89FBA"/>
    <w:lvl w:ilvl="0" w:tplc="6D26BD2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5534C55"/>
    <w:multiLevelType w:val="hybridMultilevel"/>
    <w:tmpl w:val="52C268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BE3C3A"/>
    <w:multiLevelType w:val="hybridMultilevel"/>
    <w:tmpl w:val="8A1E1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3F7823"/>
    <w:multiLevelType w:val="hybridMultilevel"/>
    <w:tmpl w:val="6C684A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C62D36"/>
    <w:multiLevelType w:val="multilevel"/>
    <w:tmpl w:val="93A6BFE6"/>
    <w:lvl w:ilvl="0">
      <w:start w:val="90"/>
      <w:numFmt w:val="decimal"/>
      <w:lvlText w:val="%1"/>
      <w:lvlJc w:val="left"/>
      <w:pPr>
        <w:tabs>
          <w:tab w:val="num" w:pos="1296"/>
        </w:tabs>
        <w:ind w:left="1296" w:hanging="1296"/>
      </w:pPr>
      <w:rPr>
        <w:rFonts w:hint="default"/>
      </w:rPr>
    </w:lvl>
    <w:lvl w:ilvl="1">
      <w:start w:val="100"/>
      <w:numFmt w:val="decimal"/>
      <w:lvlText w:val="%1-%2"/>
      <w:lvlJc w:val="left"/>
      <w:pPr>
        <w:tabs>
          <w:tab w:val="num" w:pos="3024"/>
        </w:tabs>
        <w:ind w:left="3024" w:hanging="1296"/>
      </w:pPr>
      <w:rPr>
        <w:rFonts w:hint="default"/>
      </w:rPr>
    </w:lvl>
    <w:lvl w:ilvl="2">
      <w:start w:val="1"/>
      <w:numFmt w:val="decimal"/>
      <w:lvlText w:val="%1-%2.%3"/>
      <w:lvlJc w:val="left"/>
      <w:pPr>
        <w:tabs>
          <w:tab w:val="num" w:pos="4752"/>
        </w:tabs>
        <w:ind w:left="4752" w:hanging="1296"/>
      </w:pPr>
      <w:rPr>
        <w:rFonts w:hint="default"/>
      </w:rPr>
    </w:lvl>
    <w:lvl w:ilvl="3">
      <w:start w:val="1"/>
      <w:numFmt w:val="decimal"/>
      <w:lvlText w:val="%1-%2.%3.%4"/>
      <w:lvlJc w:val="left"/>
      <w:pPr>
        <w:tabs>
          <w:tab w:val="num" w:pos="6480"/>
        </w:tabs>
        <w:ind w:left="6480" w:hanging="1296"/>
      </w:pPr>
      <w:rPr>
        <w:rFonts w:hint="default"/>
      </w:rPr>
    </w:lvl>
    <w:lvl w:ilvl="4">
      <w:start w:val="1"/>
      <w:numFmt w:val="decimal"/>
      <w:lvlText w:val="%1-%2.%3.%4.%5"/>
      <w:lvlJc w:val="left"/>
      <w:pPr>
        <w:tabs>
          <w:tab w:val="num" w:pos="8208"/>
        </w:tabs>
        <w:ind w:left="8208" w:hanging="1296"/>
      </w:pPr>
      <w:rPr>
        <w:rFonts w:hint="default"/>
      </w:rPr>
    </w:lvl>
    <w:lvl w:ilvl="5">
      <w:start w:val="1"/>
      <w:numFmt w:val="decimal"/>
      <w:lvlText w:val="%1-%2.%3.%4.%5.%6"/>
      <w:lvlJc w:val="left"/>
      <w:pPr>
        <w:tabs>
          <w:tab w:val="num" w:pos="9936"/>
        </w:tabs>
        <w:ind w:left="9936" w:hanging="1296"/>
      </w:pPr>
      <w:rPr>
        <w:rFonts w:hint="default"/>
      </w:rPr>
    </w:lvl>
    <w:lvl w:ilvl="6">
      <w:start w:val="1"/>
      <w:numFmt w:val="decimal"/>
      <w:lvlText w:val="%1-%2.%3.%4.%5.%6.%7"/>
      <w:lvlJc w:val="left"/>
      <w:pPr>
        <w:tabs>
          <w:tab w:val="num" w:pos="11808"/>
        </w:tabs>
        <w:ind w:left="11808" w:hanging="1440"/>
      </w:pPr>
      <w:rPr>
        <w:rFonts w:hint="default"/>
      </w:rPr>
    </w:lvl>
    <w:lvl w:ilvl="7">
      <w:start w:val="1"/>
      <w:numFmt w:val="decimal"/>
      <w:lvlText w:val="%1-%2.%3.%4.%5.%6.%7.%8"/>
      <w:lvlJc w:val="left"/>
      <w:pPr>
        <w:tabs>
          <w:tab w:val="num" w:pos="13536"/>
        </w:tabs>
        <w:ind w:left="13536" w:hanging="1440"/>
      </w:pPr>
      <w:rPr>
        <w:rFonts w:hint="default"/>
      </w:rPr>
    </w:lvl>
    <w:lvl w:ilvl="8">
      <w:start w:val="1"/>
      <w:numFmt w:val="decimal"/>
      <w:lvlText w:val="%1-%2.%3.%4.%5.%6.%7.%8.%9"/>
      <w:lvlJc w:val="left"/>
      <w:pPr>
        <w:tabs>
          <w:tab w:val="num" w:pos="15624"/>
        </w:tabs>
        <w:ind w:left="15624" w:hanging="1800"/>
      </w:pPr>
      <w:rPr>
        <w:rFonts w:hint="default"/>
      </w:rPr>
    </w:lvl>
  </w:abstractNum>
  <w:num w:numId="1">
    <w:abstractNumId w:val="4"/>
  </w:num>
  <w:num w:numId="2">
    <w:abstractNumId w:val="20"/>
  </w:num>
  <w:num w:numId="3">
    <w:abstractNumId w:val="7"/>
  </w:num>
  <w:num w:numId="4">
    <w:abstractNumId w:val="27"/>
  </w:num>
  <w:num w:numId="5">
    <w:abstractNumId w:val="32"/>
  </w:num>
  <w:num w:numId="6">
    <w:abstractNumId w:val="16"/>
  </w:num>
  <w:num w:numId="7">
    <w:abstractNumId w:val="28"/>
  </w:num>
  <w:num w:numId="8">
    <w:abstractNumId w:val="22"/>
  </w:num>
  <w:num w:numId="9">
    <w:abstractNumId w:val="1"/>
  </w:num>
  <w:num w:numId="10">
    <w:abstractNumId w:val="17"/>
  </w:num>
  <w:num w:numId="11">
    <w:abstractNumId w:val="15"/>
  </w:num>
  <w:num w:numId="12">
    <w:abstractNumId w:val="2"/>
  </w:num>
  <w:num w:numId="13">
    <w:abstractNumId w:val="12"/>
  </w:num>
  <w:num w:numId="14">
    <w:abstractNumId w:val="6"/>
  </w:num>
  <w:num w:numId="15">
    <w:abstractNumId w:val="8"/>
  </w:num>
  <w:num w:numId="16">
    <w:abstractNumId w:val="31"/>
  </w:num>
  <w:num w:numId="17">
    <w:abstractNumId w:val="13"/>
  </w:num>
  <w:num w:numId="18">
    <w:abstractNumId w:val="9"/>
  </w:num>
  <w:num w:numId="19">
    <w:abstractNumId w:val="14"/>
  </w:num>
  <w:num w:numId="20">
    <w:abstractNumId w:val="18"/>
  </w:num>
  <w:num w:numId="21">
    <w:abstractNumId w:val="3"/>
  </w:num>
  <w:num w:numId="22">
    <w:abstractNumId w:val="29"/>
  </w:num>
  <w:num w:numId="23">
    <w:abstractNumId w:val="24"/>
  </w:num>
  <w:num w:numId="24">
    <w:abstractNumId w:val="11"/>
  </w:num>
  <w:num w:numId="25">
    <w:abstractNumId w:val="25"/>
  </w:num>
  <w:num w:numId="26">
    <w:abstractNumId w:val="5"/>
  </w:num>
  <w:num w:numId="27">
    <w:abstractNumId w:val="21"/>
  </w:num>
  <w:num w:numId="28">
    <w:abstractNumId w:val="30"/>
  </w:num>
  <w:num w:numId="29">
    <w:abstractNumId w:val="0"/>
  </w:num>
  <w:num w:numId="30">
    <w:abstractNumId w:val="26"/>
  </w:num>
  <w:num w:numId="31">
    <w:abstractNumId w:val="23"/>
  </w:num>
  <w:num w:numId="32">
    <w:abstractNumId w:val="1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12C5"/>
    <w:rsid w:val="0000138B"/>
    <w:rsid w:val="00006291"/>
    <w:rsid w:val="00007A25"/>
    <w:rsid w:val="00016E93"/>
    <w:rsid w:val="00022FF5"/>
    <w:rsid w:val="000306A9"/>
    <w:rsid w:val="00030A7D"/>
    <w:rsid w:val="00031D78"/>
    <w:rsid w:val="00031FF1"/>
    <w:rsid w:val="00041C7B"/>
    <w:rsid w:val="000624C4"/>
    <w:rsid w:val="00065163"/>
    <w:rsid w:val="00074288"/>
    <w:rsid w:val="00083710"/>
    <w:rsid w:val="00086514"/>
    <w:rsid w:val="000907B7"/>
    <w:rsid w:val="000A3396"/>
    <w:rsid w:val="000A6C44"/>
    <w:rsid w:val="000B2446"/>
    <w:rsid w:val="000D44EA"/>
    <w:rsid w:val="000D677B"/>
    <w:rsid w:val="000F62B1"/>
    <w:rsid w:val="0010321A"/>
    <w:rsid w:val="001068E3"/>
    <w:rsid w:val="00112049"/>
    <w:rsid w:val="00120424"/>
    <w:rsid w:val="00122133"/>
    <w:rsid w:val="00124F02"/>
    <w:rsid w:val="001257E9"/>
    <w:rsid w:val="001268F0"/>
    <w:rsid w:val="00127F18"/>
    <w:rsid w:val="00133D09"/>
    <w:rsid w:val="00134EB8"/>
    <w:rsid w:val="00142ACA"/>
    <w:rsid w:val="00142CCD"/>
    <w:rsid w:val="00145862"/>
    <w:rsid w:val="00146DC1"/>
    <w:rsid w:val="00156550"/>
    <w:rsid w:val="00160190"/>
    <w:rsid w:val="00160A1F"/>
    <w:rsid w:val="00162EA4"/>
    <w:rsid w:val="00165966"/>
    <w:rsid w:val="00173CF0"/>
    <w:rsid w:val="00182850"/>
    <w:rsid w:val="00183D80"/>
    <w:rsid w:val="00185C6F"/>
    <w:rsid w:val="001926E6"/>
    <w:rsid w:val="001B2CE5"/>
    <w:rsid w:val="001B774F"/>
    <w:rsid w:val="001C4C3B"/>
    <w:rsid w:val="001E1772"/>
    <w:rsid w:val="001E1E50"/>
    <w:rsid w:val="001F4016"/>
    <w:rsid w:val="001F513A"/>
    <w:rsid w:val="001F7D02"/>
    <w:rsid w:val="002033FD"/>
    <w:rsid w:val="00211D59"/>
    <w:rsid w:val="00212FD6"/>
    <w:rsid w:val="00216F58"/>
    <w:rsid w:val="00221EC2"/>
    <w:rsid w:val="00240D6B"/>
    <w:rsid w:val="00265F06"/>
    <w:rsid w:val="0028169F"/>
    <w:rsid w:val="00284F08"/>
    <w:rsid w:val="002961B0"/>
    <w:rsid w:val="002B3EF5"/>
    <w:rsid w:val="002E0B86"/>
    <w:rsid w:val="002E5D4F"/>
    <w:rsid w:val="002F3A31"/>
    <w:rsid w:val="002F696E"/>
    <w:rsid w:val="003106F1"/>
    <w:rsid w:val="00313C8C"/>
    <w:rsid w:val="003150D1"/>
    <w:rsid w:val="0031642F"/>
    <w:rsid w:val="00317CE9"/>
    <w:rsid w:val="00326BD6"/>
    <w:rsid w:val="00327277"/>
    <w:rsid w:val="00331BE7"/>
    <w:rsid w:val="00333E89"/>
    <w:rsid w:val="00353775"/>
    <w:rsid w:val="003537EF"/>
    <w:rsid w:val="00354B73"/>
    <w:rsid w:val="0036360C"/>
    <w:rsid w:val="00363A69"/>
    <w:rsid w:val="003676F1"/>
    <w:rsid w:val="0037013A"/>
    <w:rsid w:val="00373F4C"/>
    <w:rsid w:val="00376263"/>
    <w:rsid w:val="00376F46"/>
    <w:rsid w:val="00387EE9"/>
    <w:rsid w:val="003911F2"/>
    <w:rsid w:val="003933C9"/>
    <w:rsid w:val="0039531D"/>
    <w:rsid w:val="003B520F"/>
    <w:rsid w:val="003C36E6"/>
    <w:rsid w:val="003C5527"/>
    <w:rsid w:val="003C7C0E"/>
    <w:rsid w:val="003D5DC8"/>
    <w:rsid w:val="003E2066"/>
    <w:rsid w:val="003E3E40"/>
    <w:rsid w:val="003E768E"/>
    <w:rsid w:val="003F43A0"/>
    <w:rsid w:val="003F5749"/>
    <w:rsid w:val="004013DB"/>
    <w:rsid w:val="00407043"/>
    <w:rsid w:val="00410FFF"/>
    <w:rsid w:val="00413F0B"/>
    <w:rsid w:val="00432AF0"/>
    <w:rsid w:val="00441A08"/>
    <w:rsid w:val="00446008"/>
    <w:rsid w:val="004544C6"/>
    <w:rsid w:val="00460D63"/>
    <w:rsid w:val="00462F5B"/>
    <w:rsid w:val="00467134"/>
    <w:rsid w:val="00472947"/>
    <w:rsid w:val="0047649F"/>
    <w:rsid w:val="00483299"/>
    <w:rsid w:val="00487C04"/>
    <w:rsid w:val="004A10EC"/>
    <w:rsid w:val="004A71D3"/>
    <w:rsid w:val="004B1487"/>
    <w:rsid w:val="004B2E21"/>
    <w:rsid w:val="004C247E"/>
    <w:rsid w:val="004C24A4"/>
    <w:rsid w:val="004C3AE8"/>
    <w:rsid w:val="004D1449"/>
    <w:rsid w:val="004E12FE"/>
    <w:rsid w:val="004F39EC"/>
    <w:rsid w:val="004F74C7"/>
    <w:rsid w:val="004F7676"/>
    <w:rsid w:val="00504808"/>
    <w:rsid w:val="00505A45"/>
    <w:rsid w:val="0051104A"/>
    <w:rsid w:val="00511DB2"/>
    <w:rsid w:val="00522699"/>
    <w:rsid w:val="00525955"/>
    <w:rsid w:val="00525FAA"/>
    <w:rsid w:val="005308AA"/>
    <w:rsid w:val="00531968"/>
    <w:rsid w:val="00531EB4"/>
    <w:rsid w:val="005323EF"/>
    <w:rsid w:val="0055056E"/>
    <w:rsid w:val="00557D15"/>
    <w:rsid w:val="00575072"/>
    <w:rsid w:val="00595E4D"/>
    <w:rsid w:val="005A0E7B"/>
    <w:rsid w:val="005A180E"/>
    <w:rsid w:val="005A2C0A"/>
    <w:rsid w:val="005B509C"/>
    <w:rsid w:val="005C76C2"/>
    <w:rsid w:val="005D08BD"/>
    <w:rsid w:val="005D4F90"/>
    <w:rsid w:val="005F0A6E"/>
    <w:rsid w:val="0062498A"/>
    <w:rsid w:val="00625387"/>
    <w:rsid w:val="00625432"/>
    <w:rsid w:val="006372E4"/>
    <w:rsid w:val="0064145F"/>
    <w:rsid w:val="006420CA"/>
    <w:rsid w:val="00644AB3"/>
    <w:rsid w:val="00646724"/>
    <w:rsid w:val="00657C7C"/>
    <w:rsid w:val="006675E0"/>
    <w:rsid w:val="00671375"/>
    <w:rsid w:val="00687DDE"/>
    <w:rsid w:val="00696E6D"/>
    <w:rsid w:val="006A4486"/>
    <w:rsid w:val="006A527B"/>
    <w:rsid w:val="006C1D78"/>
    <w:rsid w:val="006D09BF"/>
    <w:rsid w:val="006E3F00"/>
    <w:rsid w:val="006F7D01"/>
    <w:rsid w:val="007029F8"/>
    <w:rsid w:val="007070D6"/>
    <w:rsid w:val="0072366E"/>
    <w:rsid w:val="007368FF"/>
    <w:rsid w:val="0073692D"/>
    <w:rsid w:val="007414B0"/>
    <w:rsid w:val="0074507A"/>
    <w:rsid w:val="0074635C"/>
    <w:rsid w:val="00747D83"/>
    <w:rsid w:val="00760F64"/>
    <w:rsid w:val="007620C7"/>
    <w:rsid w:val="00781D2A"/>
    <w:rsid w:val="007935DE"/>
    <w:rsid w:val="007952C8"/>
    <w:rsid w:val="007A020A"/>
    <w:rsid w:val="007A1587"/>
    <w:rsid w:val="007A3CD1"/>
    <w:rsid w:val="007B04FF"/>
    <w:rsid w:val="007B3087"/>
    <w:rsid w:val="007B6023"/>
    <w:rsid w:val="007D1565"/>
    <w:rsid w:val="007D70DC"/>
    <w:rsid w:val="007D7FA9"/>
    <w:rsid w:val="007E2DB8"/>
    <w:rsid w:val="0080089C"/>
    <w:rsid w:val="00810016"/>
    <w:rsid w:val="0081044A"/>
    <w:rsid w:val="00810ED7"/>
    <w:rsid w:val="008110BC"/>
    <w:rsid w:val="0081252C"/>
    <w:rsid w:val="00820A97"/>
    <w:rsid w:val="00830AFE"/>
    <w:rsid w:val="00834BE5"/>
    <w:rsid w:val="00840554"/>
    <w:rsid w:val="00852991"/>
    <w:rsid w:val="00852DA1"/>
    <w:rsid w:val="00870365"/>
    <w:rsid w:val="008815FA"/>
    <w:rsid w:val="00881836"/>
    <w:rsid w:val="00884350"/>
    <w:rsid w:val="00887D96"/>
    <w:rsid w:val="0089328C"/>
    <w:rsid w:val="008A26E5"/>
    <w:rsid w:val="008C552F"/>
    <w:rsid w:val="008C6D49"/>
    <w:rsid w:val="008D6BA5"/>
    <w:rsid w:val="008E3434"/>
    <w:rsid w:val="008F362B"/>
    <w:rsid w:val="008F42D3"/>
    <w:rsid w:val="008F61D7"/>
    <w:rsid w:val="00912D19"/>
    <w:rsid w:val="00915D91"/>
    <w:rsid w:val="00916EE6"/>
    <w:rsid w:val="009205A7"/>
    <w:rsid w:val="0092162D"/>
    <w:rsid w:val="00934FB2"/>
    <w:rsid w:val="0094061D"/>
    <w:rsid w:val="0094353A"/>
    <w:rsid w:val="00947570"/>
    <w:rsid w:val="00954338"/>
    <w:rsid w:val="00965024"/>
    <w:rsid w:val="0096625F"/>
    <w:rsid w:val="00971D3E"/>
    <w:rsid w:val="00983340"/>
    <w:rsid w:val="00992DB9"/>
    <w:rsid w:val="0099773F"/>
    <w:rsid w:val="009A0782"/>
    <w:rsid w:val="009A4B1F"/>
    <w:rsid w:val="009B4DAC"/>
    <w:rsid w:val="009B6C30"/>
    <w:rsid w:val="009C7102"/>
    <w:rsid w:val="009D0197"/>
    <w:rsid w:val="009D2569"/>
    <w:rsid w:val="009D4032"/>
    <w:rsid w:val="009E50DC"/>
    <w:rsid w:val="009F1C13"/>
    <w:rsid w:val="009F2C20"/>
    <w:rsid w:val="00A036F5"/>
    <w:rsid w:val="00A273FD"/>
    <w:rsid w:val="00A412C5"/>
    <w:rsid w:val="00A62F9C"/>
    <w:rsid w:val="00A6572F"/>
    <w:rsid w:val="00A77B63"/>
    <w:rsid w:val="00A81408"/>
    <w:rsid w:val="00A9348B"/>
    <w:rsid w:val="00AC226D"/>
    <w:rsid w:val="00AC481F"/>
    <w:rsid w:val="00AC5CF4"/>
    <w:rsid w:val="00AD14EE"/>
    <w:rsid w:val="00AD5526"/>
    <w:rsid w:val="00AE0BD8"/>
    <w:rsid w:val="00B03925"/>
    <w:rsid w:val="00B0417A"/>
    <w:rsid w:val="00B14548"/>
    <w:rsid w:val="00B1553B"/>
    <w:rsid w:val="00B237B9"/>
    <w:rsid w:val="00B3633B"/>
    <w:rsid w:val="00B37C9C"/>
    <w:rsid w:val="00B40F05"/>
    <w:rsid w:val="00B41345"/>
    <w:rsid w:val="00B45ACC"/>
    <w:rsid w:val="00B46DBB"/>
    <w:rsid w:val="00B50057"/>
    <w:rsid w:val="00B506ED"/>
    <w:rsid w:val="00B6332E"/>
    <w:rsid w:val="00B73256"/>
    <w:rsid w:val="00B7487F"/>
    <w:rsid w:val="00B77329"/>
    <w:rsid w:val="00B851B9"/>
    <w:rsid w:val="00B90D45"/>
    <w:rsid w:val="00B91767"/>
    <w:rsid w:val="00B95EC5"/>
    <w:rsid w:val="00BA5B93"/>
    <w:rsid w:val="00BB0B15"/>
    <w:rsid w:val="00BB1F74"/>
    <w:rsid w:val="00BB673F"/>
    <w:rsid w:val="00BB700D"/>
    <w:rsid w:val="00BC35F7"/>
    <w:rsid w:val="00BC5395"/>
    <w:rsid w:val="00BC70CA"/>
    <w:rsid w:val="00BD590D"/>
    <w:rsid w:val="00BE0855"/>
    <w:rsid w:val="00BE2D5F"/>
    <w:rsid w:val="00BE66C1"/>
    <w:rsid w:val="00BF2E75"/>
    <w:rsid w:val="00C06196"/>
    <w:rsid w:val="00C23B78"/>
    <w:rsid w:val="00C242B1"/>
    <w:rsid w:val="00C31DF8"/>
    <w:rsid w:val="00C411A3"/>
    <w:rsid w:val="00C44CC3"/>
    <w:rsid w:val="00C47C22"/>
    <w:rsid w:val="00C5089D"/>
    <w:rsid w:val="00C532DB"/>
    <w:rsid w:val="00C735BE"/>
    <w:rsid w:val="00C762CC"/>
    <w:rsid w:val="00C82278"/>
    <w:rsid w:val="00CA055C"/>
    <w:rsid w:val="00CA35B4"/>
    <w:rsid w:val="00CA7EF4"/>
    <w:rsid w:val="00CB0106"/>
    <w:rsid w:val="00CB1782"/>
    <w:rsid w:val="00CC415F"/>
    <w:rsid w:val="00CE1BC3"/>
    <w:rsid w:val="00D01FC4"/>
    <w:rsid w:val="00D149BE"/>
    <w:rsid w:val="00D179F5"/>
    <w:rsid w:val="00D208B5"/>
    <w:rsid w:val="00D211D9"/>
    <w:rsid w:val="00D33D48"/>
    <w:rsid w:val="00D34F1F"/>
    <w:rsid w:val="00D36753"/>
    <w:rsid w:val="00D3713A"/>
    <w:rsid w:val="00D440A1"/>
    <w:rsid w:val="00D5140A"/>
    <w:rsid w:val="00D51B40"/>
    <w:rsid w:val="00D521DC"/>
    <w:rsid w:val="00D626FA"/>
    <w:rsid w:val="00D72292"/>
    <w:rsid w:val="00D97AC2"/>
    <w:rsid w:val="00DA0E4B"/>
    <w:rsid w:val="00DA7BE8"/>
    <w:rsid w:val="00DB443C"/>
    <w:rsid w:val="00DB53E9"/>
    <w:rsid w:val="00DE6495"/>
    <w:rsid w:val="00DE6D8A"/>
    <w:rsid w:val="00E03F11"/>
    <w:rsid w:val="00E127A8"/>
    <w:rsid w:val="00E353F8"/>
    <w:rsid w:val="00E47840"/>
    <w:rsid w:val="00E52E0A"/>
    <w:rsid w:val="00E70F27"/>
    <w:rsid w:val="00E73CE2"/>
    <w:rsid w:val="00E74EF6"/>
    <w:rsid w:val="00E76E88"/>
    <w:rsid w:val="00E87817"/>
    <w:rsid w:val="00E9081F"/>
    <w:rsid w:val="00E91AF7"/>
    <w:rsid w:val="00E91BF2"/>
    <w:rsid w:val="00E927A0"/>
    <w:rsid w:val="00EA5DC0"/>
    <w:rsid w:val="00ED6E28"/>
    <w:rsid w:val="00EE46A9"/>
    <w:rsid w:val="00EF386F"/>
    <w:rsid w:val="00EF3B87"/>
    <w:rsid w:val="00EF4711"/>
    <w:rsid w:val="00EF4886"/>
    <w:rsid w:val="00F03BA8"/>
    <w:rsid w:val="00F24C41"/>
    <w:rsid w:val="00F42231"/>
    <w:rsid w:val="00F423A9"/>
    <w:rsid w:val="00F52F0C"/>
    <w:rsid w:val="00F5513E"/>
    <w:rsid w:val="00F6336B"/>
    <w:rsid w:val="00F72A15"/>
    <w:rsid w:val="00F74FA9"/>
    <w:rsid w:val="00F83C41"/>
    <w:rsid w:val="00F83C9F"/>
    <w:rsid w:val="00F860D7"/>
    <w:rsid w:val="00F90206"/>
    <w:rsid w:val="00F94C68"/>
    <w:rsid w:val="00FB18D7"/>
    <w:rsid w:val="00FB7F30"/>
    <w:rsid w:val="00FC2A7D"/>
    <w:rsid w:val="00FC2E27"/>
    <w:rsid w:val="00FC3DB1"/>
    <w:rsid w:val="00FD1FF7"/>
    <w:rsid w:val="00FD3A5B"/>
    <w:rsid w:val="00FD5EC7"/>
    <w:rsid w:val="00FE1EDF"/>
    <w:rsid w:val="00FE66CB"/>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docId w15:val="{9F61A7E5-60BE-43BF-9525-34D404CC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90D"/>
    <w:rPr>
      <w:sz w:val="24"/>
    </w:rPr>
  </w:style>
  <w:style w:type="paragraph" w:styleId="Heading1">
    <w:name w:val="heading 1"/>
    <w:basedOn w:val="Normal"/>
    <w:next w:val="Normal"/>
    <w:link w:val="Heading1Char"/>
    <w:qFormat/>
    <w:rsid w:val="008C6D49"/>
    <w:pPr>
      <w:keepNext/>
      <w:outlineLvl w:val="0"/>
    </w:pPr>
    <w:rPr>
      <w:b/>
    </w:rPr>
  </w:style>
  <w:style w:type="paragraph" w:styleId="Heading2">
    <w:name w:val="heading 2"/>
    <w:basedOn w:val="Normal"/>
    <w:next w:val="Normal"/>
    <w:qFormat/>
    <w:rsid w:val="008C6D49"/>
    <w:pPr>
      <w:keepNext/>
      <w:ind w:left="432"/>
      <w:outlineLvl w:val="1"/>
    </w:pPr>
    <w:rPr>
      <w:u w:val="single"/>
    </w:rPr>
  </w:style>
  <w:style w:type="paragraph" w:styleId="Heading3">
    <w:name w:val="heading 3"/>
    <w:basedOn w:val="Normal"/>
    <w:next w:val="Normal"/>
    <w:qFormat/>
    <w:rsid w:val="008C6D49"/>
    <w:pPr>
      <w:keepNext/>
      <w:spacing w:after="120"/>
      <w:ind w:left="432"/>
      <w:jc w:val="center"/>
      <w:outlineLvl w:val="2"/>
    </w:pPr>
    <w:rPr>
      <w:b/>
    </w:rPr>
  </w:style>
  <w:style w:type="paragraph" w:styleId="Heading4">
    <w:name w:val="heading 4"/>
    <w:basedOn w:val="Normal"/>
    <w:next w:val="Normal"/>
    <w:qFormat/>
    <w:rsid w:val="008C6D49"/>
    <w:pPr>
      <w:keepNext/>
      <w:tabs>
        <w:tab w:val="left" w:pos="1800"/>
      </w:tabs>
      <w:ind w:left="180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C6D49"/>
    <w:rPr>
      <w:sz w:val="22"/>
    </w:rPr>
  </w:style>
  <w:style w:type="character" w:styleId="Hyperlink">
    <w:name w:val="Hyperlink"/>
    <w:basedOn w:val="DefaultParagraphFont"/>
    <w:rsid w:val="008C6D49"/>
    <w:rPr>
      <w:color w:val="0000FF"/>
      <w:u w:val="single"/>
    </w:rPr>
  </w:style>
  <w:style w:type="paragraph" w:styleId="Footer">
    <w:name w:val="footer"/>
    <w:basedOn w:val="Normal"/>
    <w:rsid w:val="008C6D49"/>
    <w:pPr>
      <w:tabs>
        <w:tab w:val="center" w:pos="4320"/>
        <w:tab w:val="right" w:pos="8640"/>
      </w:tabs>
    </w:pPr>
  </w:style>
  <w:style w:type="character" w:styleId="PageNumber">
    <w:name w:val="page number"/>
    <w:basedOn w:val="DefaultParagraphFont"/>
    <w:rsid w:val="008C6D49"/>
  </w:style>
  <w:style w:type="paragraph" w:styleId="BodyTextIndent">
    <w:name w:val="Body Text Indent"/>
    <w:basedOn w:val="Normal"/>
    <w:link w:val="BodyTextIndentChar"/>
    <w:rsid w:val="008C6D49"/>
    <w:pPr>
      <w:spacing w:after="120"/>
      <w:ind w:left="864"/>
    </w:pPr>
  </w:style>
  <w:style w:type="paragraph" w:styleId="BodyTextIndent2">
    <w:name w:val="Body Text Indent 2"/>
    <w:basedOn w:val="Normal"/>
    <w:rsid w:val="008C6D49"/>
    <w:pPr>
      <w:spacing w:after="120"/>
      <w:ind w:left="432"/>
    </w:pPr>
  </w:style>
  <w:style w:type="paragraph" w:styleId="BodyTextIndent3">
    <w:name w:val="Body Text Indent 3"/>
    <w:basedOn w:val="Normal"/>
    <w:rsid w:val="008C6D49"/>
    <w:pPr>
      <w:ind w:left="1296"/>
    </w:pPr>
  </w:style>
  <w:style w:type="character" w:styleId="FollowedHyperlink">
    <w:name w:val="FollowedHyperlink"/>
    <w:basedOn w:val="DefaultParagraphFont"/>
    <w:rsid w:val="008C6D49"/>
    <w:rPr>
      <w:color w:val="800080"/>
      <w:u w:val="single"/>
    </w:rPr>
  </w:style>
  <w:style w:type="paragraph" w:styleId="Header">
    <w:name w:val="header"/>
    <w:basedOn w:val="Normal"/>
    <w:link w:val="HeaderChar"/>
    <w:uiPriority w:val="99"/>
    <w:rsid w:val="008C6D49"/>
    <w:pPr>
      <w:tabs>
        <w:tab w:val="center" w:pos="4320"/>
        <w:tab w:val="right" w:pos="8640"/>
      </w:tabs>
    </w:pPr>
  </w:style>
  <w:style w:type="paragraph" w:styleId="BalloonText">
    <w:name w:val="Balloon Text"/>
    <w:basedOn w:val="Normal"/>
    <w:semiHidden/>
    <w:rsid w:val="00B0417A"/>
    <w:rPr>
      <w:rFonts w:ascii="Tahoma" w:hAnsi="Tahoma" w:cs="Tahoma"/>
      <w:sz w:val="16"/>
      <w:szCs w:val="16"/>
    </w:rPr>
  </w:style>
  <w:style w:type="paragraph" w:styleId="FootnoteText">
    <w:name w:val="footnote text"/>
    <w:basedOn w:val="Normal"/>
    <w:semiHidden/>
    <w:rsid w:val="004D1449"/>
    <w:rPr>
      <w:sz w:val="20"/>
    </w:rPr>
  </w:style>
  <w:style w:type="character" w:styleId="FootnoteReference">
    <w:name w:val="footnote reference"/>
    <w:basedOn w:val="DefaultParagraphFont"/>
    <w:semiHidden/>
    <w:rsid w:val="004D1449"/>
    <w:rPr>
      <w:vertAlign w:val="superscript"/>
    </w:rPr>
  </w:style>
  <w:style w:type="character" w:styleId="CommentReference">
    <w:name w:val="annotation reference"/>
    <w:basedOn w:val="DefaultParagraphFont"/>
    <w:semiHidden/>
    <w:rsid w:val="00D01FC4"/>
    <w:rPr>
      <w:sz w:val="16"/>
      <w:szCs w:val="16"/>
    </w:rPr>
  </w:style>
  <w:style w:type="paragraph" w:styleId="CommentText">
    <w:name w:val="annotation text"/>
    <w:basedOn w:val="Normal"/>
    <w:semiHidden/>
    <w:rsid w:val="00D01FC4"/>
    <w:rPr>
      <w:sz w:val="20"/>
    </w:rPr>
  </w:style>
  <w:style w:type="paragraph" w:styleId="CommentSubject">
    <w:name w:val="annotation subject"/>
    <w:basedOn w:val="CommentText"/>
    <w:next w:val="CommentText"/>
    <w:semiHidden/>
    <w:rsid w:val="00D01FC4"/>
    <w:rPr>
      <w:b/>
      <w:bCs/>
    </w:rPr>
  </w:style>
  <w:style w:type="paragraph" w:styleId="BodyText3">
    <w:name w:val="Body Text 3"/>
    <w:basedOn w:val="Normal"/>
    <w:link w:val="BodyText3Char"/>
    <w:rsid w:val="00AC226D"/>
    <w:pPr>
      <w:spacing w:after="120"/>
    </w:pPr>
    <w:rPr>
      <w:sz w:val="16"/>
      <w:szCs w:val="16"/>
    </w:rPr>
  </w:style>
  <w:style w:type="character" w:customStyle="1" w:styleId="BodyText3Char">
    <w:name w:val="Body Text 3 Char"/>
    <w:basedOn w:val="DefaultParagraphFont"/>
    <w:link w:val="BodyText3"/>
    <w:rsid w:val="00AC226D"/>
    <w:rPr>
      <w:sz w:val="16"/>
      <w:szCs w:val="16"/>
    </w:rPr>
  </w:style>
  <w:style w:type="paragraph" w:styleId="ListParagraph">
    <w:name w:val="List Paragraph"/>
    <w:basedOn w:val="Normal"/>
    <w:uiPriority w:val="34"/>
    <w:qFormat/>
    <w:rsid w:val="00124F02"/>
    <w:pPr>
      <w:ind w:left="720"/>
    </w:pPr>
  </w:style>
  <w:style w:type="paragraph" w:styleId="NormalWeb">
    <w:name w:val="Normal (Web)"/>
    <w:basedOn w:val="Normal"/>
    <w:uiPriority w:val="99"/>
    <w:rsid w:val="00165966"/>
    <w:rPr>
      <w:szCs w:val="24"/>
    </w:rPr>
  </w:style>
  <w:style w:type="character" w:customStyle="1" w:styleId="Heading1Char">
    <w:name w:val="Heading 1 Char"/>
    <w:basedOn w:val="DefaultParagraphFont"/>
    <w:link w:val="Heading1"/>
    <w:rsid w:val="00DE6D8A"/>
    <w:rPr>
      <w:b/>
      <w:sz w:val="24"/>
    </w:rPr>
  </w:style>
  <w:style w:type="character" w:customStyle="1" w:styleId="BodyTextIndentChar">
    <w:name w:val="Body Text Indent Char"/>
    <w:basedOn w:val="DefaultParagraphFont"/>
    <w:link w:val="BodyTextIndent"/>
    <w:rsid w:val="00DE6D8A"/>
    <w:rPr>
      <w:sz w:val="24"/>
    </w:rPr>
  </w:style>
  <w:style w:type="character" w:customStyle="1" w:styleId="HeaderChar">
    <w:name w:val="Header Char"/>
    <w:link w:val="Header"/>
    <w:uiPriority w:val="99"/>
    <w:locked/>
    <w:rsid w:val="00D34F1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7970">
      <w:bodyDiv w:val="1"/>
      <w:marLeft w:val="0"/>
      <w:marRight w:val="0"/>
      <w:marTop w:val="0"/>
      <w:marBottom w:val="0"/>
      <w:divBdr>
        <w:top w:val="none" w:sz="0" w:space="0" w:color="auto"/>
        <w:left w:val="none" w:sz="0" w:space="0" w:color="auto"/>
        <w:bottom w:val="none" w:sz="0" w:space="0" w:color="auto"/>
        <w:right w:val="none" w:sz="0" w:space="0" w:color="auto"/>
      </w:divBdr>
    </w:div>
    <w:div w:id="142817552">
      <w:bodyDiv w:val="1"/>
      <w:marLeft w:val="0"/>
      <w:marRight w:val="0"/>
      <w:marTop w:val="0"/>
      <w:marBottom w:val="0"/>
      <w:divBdr>
        <w:top w:val="none" w:sz="0" w:space="0" w:color="auto"/>
        <w:left w:val="none" w:sz="0" w:space="0" w:color="auto"/>
        <w:bottom w:val="none" w:sz="0" w:space="0" w:color="auto"/>
        <w:right w:val="none" w:sz="0" w:space="0" w:color="auto"/>
      </w:divBdr>
    </w:div>
    <w:div w:id="204560615">
      <w:bodyDiv w:val="1"/>
      <w:marLeft w:val="0"/>
      <w:marRight w:val="0"/>
      <w:marTop w:val="0"/>
      <w:marBottom w:val="0"/>
      <w:divBdr>
        <w:top w:val="none" w:sz="0" w:space="0" w:color="auto"/>
        <w:left w:val="none" w:sz="0" w:space="0" w:color="auto"/>
        <w:bottom w:val="none" w:sz="0" w:space="0" w:color="auto"/>
        <w:right w:val="none" w:sz="0" w:space="0" w:color="auto"/>
      </w:divBdr>
    </w:div>
    <w:div w:id="207037269">
      <w:bodyDiv w:val="1"/>
      <w:marLeft w:val="0"/>
      <w:marRight w:val="0"/>
      <w:marTop w:val="0"/>
      <w:marBottom w:val="0"/>
      <w:divBdr>
        <w:top w:val="none" w:sz="0" w:space="0" w:color="auto"/>
        <w:left w:val="none" w:sz="0" w:space="0" w:color="auto"/>
        <w:bottom w:val="none" w:sz="0" w:space="0" w:color="auto"/>
        <w:right w:val="none" w:sz="0" w:space="0" w:color="auto"/>
      </w:divBdr>
    </w:div>
    <w:div w:id="230581816">
      <w:bodyDiv w:val="1"/>
      <w:marLeft w:val="0"/>
      <w:marRight w:val="0"/>
      <w:marTop w:val="0"/>
      <w:marBottom w:val="0"/>
      <w:divBdr>
        <w:top w:val="none" w:sz="0" w:space="0" w:color="auto"/>
        <w:left w:val="none" w:sz="0" w:space="0" w:color="auto"/>
        <w:bottom w:val="none" w:sz="0" w:space="0" w:color="auto"/>
        <w:right w:val="none" w:sz="0" w:space="0" w:color="auto"/>
      </w:divBdr>
    </w:div>
    <w:div w:id="285309060">
      <w:bodyDiv w:val="1"/>
      <w:marLeft w:val="0"/>
      <w:marRight w:val="0"/>
      <w:marTop w:val="0"/>
      <w:marBottom w:val="0"/>
      <w:divBdr>
        <w:top w:val="none" w:sz="0" w:space="0" w:color="auto"/>
        <w:left w:val="none" w:sz="0" w:space="0" w:color="auto"/>
        <w:bottom w:val="none" w:sz="0" w:space="0" w:color="auto"/>
        <w:right w:val="none" w:sz="0" w:space="0" w:color="auto"/>
      </w:divBdr>
    </w:div>
    <w:div w:id="314535408">
      <w:bodyDiv w:val="1"/>
      <w:marLeft w:val="0"/>
      <w:marRight w:val="0"/>
      <w:marTop w:val="0"/>
      <w:marBottom w:val="0"/>
      <w:divBdr>
        <w:top w:val="none" w:sz="0" w:space="0" w:color="auto"/>
        <w:left w:val="none" w:sz="0" w:space="0" w:color="auto"/>
        <w:bottom w:val="none" w:sz="0" w:space="0" w:color="auto"/>
        <w:right w:val="none" w:sz="0" w:space="0" w:color="auto"/>
      </w:divBdr>
    </w:div>
    <w:div w:id="380516408">
      <w:bodyDiv w:val="1"/>
      <w:marLeft w:val="0"/>
      <w:marRight w:val="0"/>
      <w:marTop w:val="0"/>
      <w:marBottom w:val="0"/>
      <w:divBdr>
        <w:top w:val="none" w:sz="0" w:space="0" w:color="auto"/>
        <w:left w:val="none" w:sz="0" w:space="0" w:color="auto"/>
        <w:bottom w:val="none" w:sz="0" w:space="0" w:color="auto"/>
        <w:right w:val="none" w:sz="0" w:space="0" w:color="auto"/>
      </w:divBdr>
    </w:div>
    <w:div w:id="400756570">
      <w:bodyDiv w:val="1"/>
      <w:marLeft w:val="0"/>
      <w:marRight w:val="0"/>
      <w:marTop w:val="0"/>
      <w:marBottom w:val="0"/>
      <w:divBdr>
        <w:top w:val="none" w:sz="0" w:space="0" w:color="auto"/>
        <w:left w:val="none" w:sz="0" w:space="0" w:color="auto"/>
        <w:bottom w:val="none" w:sz="0" w:space="0" w:color="auto"/>
        <w:right w:val="none" w:sz="0" w:space="0" w:color="auto"/>
      </w:divBdr>
    </w:div>
    <w:div w:id="403797647">
      <w:bodyDiv w:val="1"/>
      <w:marLeft w:val="0"/>
      <w:marRight w:val="0"/>
      <w:marTop w:val="0"/>
      <w:marBottom w:val="0"/>
      <w:divBdr>
        <w:top w:val="none" w:sz="0" w:space="0" w:color="auto"/>
        <w:left w:val="none" w:sz="0" w:space="0" w:color="auto"/>
        <w:bottom w:val="none" w:sz="0" w:space="0" w:color="auto"/>
        <w:right w:val="none" w:sz="0" w:space="0" w:color="auto"/>
      </w:divBdr>
    </w:div>
    <w:div w:id="478957917">
      <w:bodyDiv w:val="1"/>
      <w:marLeft w:val="0"/>
      <w:marRight w:val="0"/>
      <w:marTop w:val="0"/>
      <w:marBottom w:val="0"/>
      <w:divBdr>
        <w:top w:val="none" w:sz="0" w:space="0" w:color="auto"/>
        <w:left w:val="none" w:sz="0" w:space="0" w:color="auto"/>
        <w:bottom w:val="none" w:sz="0" w:space="0" w:color="auto"/>
        <w:right w:val="none" w:sz="0" w:space="0" w:color="auto"/>
      </w:divBdr>
    </w:div>
    <w:div w:id="512306918">
      <w:bodyDiv w:val="1"/>
      <w:marLeft w:val="0"/>
      <w:marRight w:val="0"/>
      <w:marTop w:val="0"/>
      <w:marBottom w:val="0"/>
      <w:divBdr>
        <w:top w:val="none" w:sz="0" w:space="0" w:color="auto"/>
        <w:left w:val="none" w:sz="0" w:space="0" w:color="auto"/>
        <w:bottom w:val="none" w:sz="0" w:space="0" w:color="auto"/>
        <w:right w:val="none" w:sz="0" w:space="0" w:color="auto"/>
      </w:divBdr>
    </w:div>
    <w:div w:id="685056284">
      <w:bodyDiv w:val="1"/>
      <w:marLeft w:val="0"/>
      <w:marRight w:val="0"/>
      <w:marTop w:val="0"/>
      <w:marBottom w:val="0"/>
      <w:divBdr>
        <w:top w:val="none" w:sz="0" w:space="0" w:color="auto"/>
        <w:left w:val="none" w:sz="0" w:space="0" w:color="auto"/>
        <w:bottom w:val="none" w:sz="0" w:space="0" w:color="auto"/>
        <w:right w:val="none" w:sz="0" w:space="0" w:color="auto"/>
      </w:divBdr>
    </w:div>
    <w:div w:id="971525035">
      <w:bodyDiv w:val="1"/>
      <w:marLeft w:val="0"/>
      <w:marRight w:val="0"/>
      <w:marTop w:val="0"/>
      <w:marBottom w:val="0"/>
      <w:divBdr>
        <w:top w:val="none" w:sz="0" w:space="0" w:color="auto"/>
        <w:left w:val="none" w:sz="0" w:space="0" w:color="auto"/>
        <w:bottom w:val="none" w:sz="0" w:space="0" w:color="auto"/>
        <w:right w:val="none" w:sz="0" w:space="0" w:color="auto"/>
      </w:divBdr>
    </w:div>
    <w:div w:id="1125659329">
      <w:bodyDiv w:val="1"/>
      <w:marLeft w:val="0"/>
      <w:marRight w:val="0"/>
      <w:marTop w:val="0"/>
      <w:marBottom w:val="0"/>
      <w:divBdr>
        <w:top w:val="none" w:sz="0" w:space="0" w:color="auto"/>
        <w:left w:val="none" w:sz="0" w:space="0" w:color="auto"/>
        <w:bottom w:val="none" w:sz="0" w:space="0" w:color="auto"/>
        <w:right w:val="none" w:sz="0" w:space="0" w:color="auto"/>
      </w:divBdr>
    </w:div>
    <w:div w:id="1298531850">
      <w:bodyDiv w:val="1"/>
      <w:marLeft w:val="0"/>
      <w:marRight w:val="0"/>
      <w:marTop w:val="0"/>
      <w:marBottom w:val="0"/>
      <w:divBdr>
        <w:top w:val="none" w:sz="0" w:space="0" w:color="auto"/>
        <w:left w:val="none" w:sz="0" w:space="0" w:color="auto"/>
        <w:bottom w:val="none" w:sz="0" w:space="0" w:color="auto"/>
        <w:right w:val="none" w:sz="0" w:space="0" w:color="auto"/>
      </w:divBdr>
    </w:div>
    <w:div w:id="1315448478">
      <w:bodyDiv w:val="1"/>
      <w:marLeft w:val="0"/>
      <w:marRight w:val="0"/>
      <w:marTop w:val="0"/>
      <w:marBottom w:val="0"/>
      <w:divBdr>
        <w:top w:val="none" w:sz="0" w:space="0" w:color="auto"/>
        <w:left w:val="none" w:sz="0" w:space="0" w:color="auto"/>
        <w:bottom w:val="none" w:sz="0" w:space="0" w:color="auto"/>
        <w:right w:val="none" w:sz="0" w:space="0" w:color="auto"/>
      </w:divBdr>
    </w:div>
    <w:div w:id="1420055493">
      <w:bodyDiv w:val="1"/>
      <w:marLeft w:val="0"/>
      <w:marRight w:val="0"/>
      <w:marTop w:val="0"/>
      <w:marBottom w:val="0"/>
      <w:divBdr>
        <w:top w:val="none" w:sz="0" w:space="0" w:color="auto"/>
        <w:left w:val="none" w:sz="0" w:space="0" w:color="auto"/>
        <w:bottom w:val="none" w:sz="0" w:space="0" w:color="auto"/>
        <w:right w:val="none" w:sz="0" w:space="0" w:color="auto"/>
      </w:divBdr>
    </w:div>
    <w:div w:id="1439791244">
      <w:bodyDiv w:val="1"/>
      <w:marLeft w:val="0"/>
      <w:marRight w:val="0"/>
      <w:marTop w:val="0"/>
      <w:marBottom w:val="0"/>
      <w:divBdr>
        <w:top w:val="none" w:sz="0" w:space="0" w:color="auto"/>
        <w:left w:val="none" w:sz="0" w:space="0" w:color="auto"/>
        <w:bottom w:val="none" w:sz="0" w:space="0" w:color="auto"/>
        <w:right w:val="none" w:sz="0" w:space="0" w:color="auto"/>
      </w:divBdr>
    </w:div>
    <w:div w:id="1472483332">
      <w:bodyDiv w:val="1"/>
      <w:marLeft w:val="0"/>
      <w:marRight w:val="0"/>
      <w:marTop w:val="0"/>
      <w:marBottom w:val="0"/>
      <w:divBdr>
        <w:top w:val="none" w:sz="0" w:space="0" w:color="auto"/>
        <w:left w:val="none" w:sz="0" w:space="0" w:color="auto"/>
        <w:bottom w:val="none" w:sz="0" w:space="0" w:color="auto"/>
        <w:right w:val="none" w:sz="0" w:space="0" w:color="auto"/>
      </w:divBdr>
    </w:div>
    <w:div w:id="1498572633">
      <w:bodyDiv w:val="1"/>
      <w:marLeft w:val="0"/>
      <w:marRight w:val="0"/>
      <w:marTop w:val="0"/>
      <w:marBottom w:val="0"/>
      <w:divBdr>
        <w:top w:val="none" w:sz="0" w:space="0" w:color="auto"/>
        <w:left w:val="none" w:sz="0" w:space="0" w:color="auto"/>
        <w:bottom w:val="none" w:sz="0" w:space="0" w:color="auto"/>
        <w:right w:val="none" w:sz="0" w:space="0" w:color="auto"/>
      </w:divBdr>
    </w:div>
    <w:div w:id="1502282618">
      <w:bodyDiv w:val="1"/>
      <w:marLeft w:val="0"/>
      <w:marRight w:val="0"/>
      <w:marTop w:val="0"/>
      <w:marBottom w:val="0"/>
      <w:divBdr>
        <w:top w:val="none" w:sz="0" w:space="0" w:color="auto"/>
        <w:left w:val="none" w:sz="0" w:space="0" w:color="auto"/>
        <w:bottom w:val="none" w:sz="0" w:space="0" w:color="auto"/>
        <w:right w:val="none" w:sz="0" w:space="0" w:color="auto"/>
      </w:divBdr>
    </w:div>
    <w:div w:id="1532844837">
      <w:bodyDiv w:val="1"/>
      <w:marLeft w:val="0"/>
      <w:marRight w:val="0"/>
      <w:marTop w:val="0"/>
      <w:marBottom w:val="0"/>
      <w:divBdr>
        <w:top w:val="none" w:sz="0" w:space="0" w:color="auto"/>
        <w:left w:val="none" w:sz="0" w:space="0" w:color="auto"/>
        <w:bottom w:val="none" w:sz="0" w:space="0" w:color="auto"/>
        <w:right w:val="none" w:sz="0" w:space="0" w:color="auto"/>
      </w:divBdr>
    </w:div>
    <w:div w:id="1536432342">
      <w:bodyDiv w:val="1"/>
      <w:marLeft w:val="0"/>
      <w:marRight w:val="0"/>
      <w:marTop w:val="0"/>
      <w:marBottom w:val="0"/>
      <w:divBdr>
        <w:top w:val="none" w:sz="0" w:space="0" w:color="auto"/>
        <w:left w:val="none" w:sz="0" w:space="0" w:color="auto"/>
        <w:bottom w:val="none" w:sz="0" w:space="0" w:color="auto"/>
        <w:right w:val="none" w:sz="0" w:space="0" w:color="auto"/>
      </w:divBdr>
    </w:div>
    <w:div w:id="1568148163">
      <w:bodyDiv w:val="1"/>
      <w:marLeft w:val="0"/>
      <w:marRight w:val="0"/>
      <w:marTop w:val="0"/>
      <w:marBottom w:val="0"/>
      <w:divBdr>
        <w:top w:val="none" w:sz="0" w:space="0" w:color="auto"/>
        <w:left w:val="none" w:sz="0" w:space="0" w:color="auto"/>
        <w:bottom w:val="none" w:sz="0" w:space="0" w:color="auto"/>
        <w:right w:val="none" w:sz="0" w:space="0" w:color="auto"/>
      </w:divBdr>
    </w:div>
    <w:div w:id="1598714854">
      <w:bodyDiv w:val="1"/>
      <w:marLeft w:val="0"/>
      <w:marRight w:val="0"/>
      <w:marTop w:val="0"/>
      <w:marBottom w:val="0"/>
      <w:divBdr>
        <w:top w:val="none" w:sz="0" w:space="0" w:color="auto"/>
        <w:left w:val="none" w:sz="0" w:space="0" w:color="auto"/>
        <w:bottom w:val="none" w:sz="0" w:space="0" w:color="auto"/>
        <w:right w:val="none" w:sz="0" w:space="0" w:color="auto"/>
      </w:divBdr>
    </w:div>
    <w:div w:id="1601790964">
      <w:bodyDiv w:val="1"/>
      <w:marLeft w:val="0"/>
      <w:marRight w:val="0"/>
      <w:marTop w:val="0"/>
      <w:marBottom w:val="0"/>
      <w:divBdr>
        <w:top w:val="none" w:sz="0" w:space="0" w:color="auto"/>
        <w:left w:val="none" w:sz="0" w:space="0" w:color="auto"/>
        <w:bottom w:val="none" w:sz="0" w:space="0" w:color="auto"/>
        <w:right w:val="none" w:sz="0" w:space="0" w:color="auto"/>
      </w:divBdr>
      <w:divsChild>
        <w:div w:id="2059426534">
          <w:marLeft w:val="0"/>
          <w:marRight w:val="0"/>
          <w:marTop w:val="0"/>
          <w:marBottom w:val="0"/>
          <w:divBdr>
            <w:top w:val="none" w:sz="0" w:space="0" w:color="auto"/>
            <w:left w:val="none" w:sz="0" w:space="0" w:color="auto"/>
            <w:bottom w:val="none" w:sz="0" w:space="0" w:color="auto"/>
            <w:right w:val="none" w:sz="0" w:space="0" w:color="auto"/>
          </w:divBdr>
          <w:divsChild>
            <w:div w:id="346105993">
              <w:marLeft w:val="0"/>
              <w:marRight w:val="0"/>
              <w:marTop w:val="0"/>
              <w:marBottom w:val="0"/>
              <w:divBdr>
                <w:top w:val="none" w:sz="0" w:space="0" w:color="auto"/>
                <w:left w:val="none" w:sz="0" w:space="0" w:color="auto"/>
                <w:bottom w:val="none" w:sz="0" w:space="0" w:color="auto"/>
                <w:right w:val="none" w:sz="0" w:space="0" w:color="auto"/>
              </w:divBdr>
            </w:div>
            <w:div w:id="440489144">
              <w:marLeft w:val="0"/>
              <w:marRight w:val="0"/>
              <w:marTop w:val="0"/>
              <w:marBottom w:val="0"/>
              <w:divBdr>
                <w:top w:val="none" w:sz="0" w:space="0" w:color="auto"/>
                <w:left w:val="none" w:sz="0" w:space="0" w:color="auto"/>
                <w:bottom w:val="none" w:sz="0" w:space="0" w:color="auto"/>
                <w:right w:val="none" w:sz="0" w:space="0" w:color="auto"/>
              </w:divBdr>
            </w:div>
            <w:div w:id="599684523">
              <w:marLeft w:val="0"/>
              <w:marRight w:val="0"/>
              <w:marTop w:val="0"/>
              <w:marBottom w:val="0"/>
              <w:divBdr>
                <w:top w:val="none" w:sz="0" w:space="0" w:color="auto"/>
                <w:left w:val="none" w:sz="0" w:space="0" w:color="auto"/>
                <w:bottom w:val="none" w:sz="0" w:space="0" w:color="auto"/>
                <w:right w:val="none" w:sz="0" w:space="0" w:color="auto"/>
              </w:divBdr>
            </w:div>
            <w:div w:id="614288964">
              <w:marLeft w:val="0"/>
              <w:marRight w:val="0"/>
              <w:marTop w:val="0"/>
              <w:marBottom w:val="0"/>
              <w:divBdr>
                <w:top w:val="none" w:sz="0" w:space="0" w:color="auto"/>
                <w:left w:val="none" w:sz="0" w:space="0" w:color="auto"/>
                <w:bottom w:val="none" w:sz="0" w:space="0" w:color="auto"/>
                <w:right w:val="none" w:sz="0" w:space="0" w:color="auto"/>
              </w:divBdr>
            </w:div>
            <w:div w:id="683242421">
              <w:marLeft w:val="0"/>
              <w:marRight w:val="0"/>
              <w:marTop w:val="0"/>
              <w:marBottom w:val="0"/>
              <w:divBdr>
                <w:top w:val="none" w:sz="0" w:space="0" w:color="auto"/>
                <w:left w:val="none" w:sz="0" w:space="0" w:color="auto"/>
                <w:bottom w:val="none" w:sz="0" w:space="0" w:color="auto"/>
                <w:right w:val="none" w:sz="0" w:space="0" w:color="auto"/>
              </w:divBdr>
            </w:div>
            <w:div w:id="839396475">
              <w:marLeft w:val="0"/>
              <w:marRight w:val="0"/>
              <w:marTop w:val="0"/>
              <w:marBottom w:val="0"/>
              <w:divBdr>
                <w:top w:val="none" w:sz="0" w:space="0" w:color="auto"/>
                <w:left w:val="none" w:sz="0" w:space="0" w:color="auto"/>
                <w:bottom w:val="none" w:sz="0" w:space="0" w:color="auto"/>
                <w:right w:val="none" w:sz="0" w:space="0" w:color="auto"/>
              </w:divBdr>
            </w:div>
            <w:div w:id="858736316">
              <w:marLeft w:val="0"/>
              <w:marRight w:val="0"/>
              <w:marTop w:val="0"/>
              <w:marBottom w:val="0"/>
              <w:divBdr>
                <w:top w:val="none" w:sz="0" w:space="0" w:color="auto"/>
                <w:left w:val="none" w:sz="0" w:space="0" w:color="auto"/>
                <w:bottom w:val="none" w:sz="0" w:space="0" w:color="auto"/>
                <w:right w:val="none" w:sz="0" w:space="0" w:color="auto"/>
              </w:divBdr>
            </w:div>
            <w:div w:id="980885601">
              <w:marLeft w:val="0"/>
              <w:marRight w:val="0"/>
              <w:marTop w:val="0"/>
              <w:marBottom w:val="0"/>
              <w:divBdr>
                <w:top w:val="none" w:sz="0" w:space="0" w:color="auto"/>
                <w:left w:val="none" w:sz="0" w:space="0" w:color="auto"/>
                <w:bottom w:val="none" w:sz="0" w:space="0" w:color="auto"/>
                <w:right w:val="none" w:sz="0" w:space="0" w:color="auto"/>
              </w:divBdr>
            </w:div>
            <w:div w:id="1025324383">
              <w:marLeft w:val="0"/>
              <w:marRight w:val="0"/>
              <w:marTop w:val="0"/>
              <w:marBottom w:val="0"/>
              <w:divBdr>
                <w:top w:val="none" w:sz="0" w:space="0" w:color="auto"/>
                <w:left w:val="none" w:sz="0" w:space="0" w:color="auto"/>
                <w:bottom w:val="none" w:sz="0" w:space="0" w:color="auto"/>
                <w:right w:val="none" w:sz="0" w:space="0" w:color="auto"/>
              </w:divBdr>
            </w:div>
            <w:div w:id="1035159439">
              <w:marLeft w:val="0"/>
              <w:marRight w:val="0"/>
              <w:marTop w:val="0"/>
              <w:marBottom w:val="0"/>
              <w:divBdr>
                <w:top w:val="none" w:sz="0" w:space="0" w:color="auto"/>
                <w:left w:val="none" w:sz="0" w:space="0" w:color="auto"/>
                <w:bottom w:val="none" w:sz="0" w:space="0" w:color="auto"/>
                <w:right w:val="none" w:sz="0" w:space="0" w:color="auto"/>
              </w:divBdr>
            </w:div>
            <w:div w:id="1181117885">
              <w:marLeft w:val="0"/>
              <w:marRight w:val="0"/>
              <w:marTop w:val="0"/>
              <w:marBottom w:val="0"/>
              <w:divBdr>
                <w:top w:val="none" w:sz="0" w:space="0" w:color="auto"/>
                <w:left w:val="none" w:sz="0" w:space="0" w:color="auto"/>
                <w:bottom w:val="none" w:sz="0" w:space="0" w:color="auto"/>
                <w:right w:val="none" w:sz="0" w:space="0" w:color="auto"/>
              </w:divBdr>
            </w:div>
            <w:div w:id="1254120357">
              <w:marLeft w:val="0"/>
              <w:marRight w:val="0"/>
              <w:marTop w:val="0"/>
              <w:marBottom w:val="0"/>
              <w:divBdr>
                <w:top w:val="none" w:sz="0" w:space="0" w:color="auto"/>
                <w:left w:val="none" w:sz="0" w:space="0" w:color="auto"/>
                <w:bottom w:val="none" w:sz="0" w:space="0" w:color="auto"/>
                <w:right w:val="none" w:sz="0" w:space="0" w:color="auto"/>
              </w:divBdr>
            </w:div>
            <w:div w:id="1275358909">
              <w:marLeft w:val="0"/>
              <w:marRight w:val="0"/>
              <w:marTop w:val="0"/>
              <w:marBottom w:val="0"/>
              <w:divBdr>
                <w:top w:val="none" w:sz="0" w:space="0" w:color="auto"/>
                <w:left w:val="none" w:sz="0" w:space="0" w:color="auto"/>
                <w:bottom w:val="none" w:sz="0" w:space="0" w:color="auto"/>
                <w:right w:val="none" w:sz="0" w:space="0" w:color="auto"/>
              </w:divBdr>
            </w:div>
            <w:div w:id="1518618991">
              <w:marLeft w:val="0"/>
              <w:marRight w:val="0"/>
              <w:marTop w:val="0"/>
              <w:marBottom w:val="0"/>
              <w:divBdr>
                <w:top w:val="none" w:sz="0" w:space="0" w:color="auto"/>
                <w:left w:val="none" w:sz="0" w:space="0" w:color="auto"/>
                <w:bottom w:val="none" w:sz="0" w:space="0" w:color="auto"/>
                <w:right w:val="none" w:sz="0" w:space="0" w:color="auto"/>
              </w:divBdr>
            </w:div>
            <w:div w:id="1667785658">
              <w:marLeft w:val="0"/>
              <w:marRight w:val="0"/>
              <w:marTop w:val="0"/>
              <w:marBottom w:val="0"/>
              <w:divBdr>
                <w:top w:val="none" w:sz="0" w:space="0" w:color="auto"/>
                <w:left w:val="none" w:sz="0" w:space="0" w:color="auto"/>
                <w:bottom w:val="none" w:sz="0" w:space="0" w:color="auto"/>
                <w:right w:val="none" w:sz="0" w:space="0" w:color="auto"/>
              </w:divBdr>
            </w:div>
            <w:div w:id="1729302323">
              <w:marLeft w:val="0"/>
              <w:marRight w:val="0"/>
              <w:marTop w:val="0"/>
              <w:marBottom w:val="0"/>
              <w:divBdr>
                <w:top w:val="none" w:sz="0" w:space="0" w:color="auto"/>
                <w:left w:val="none" w:sz="0" w:space="0" w:color="auto"/>
                <w:bottom w:val="none" w:sz="0" w:space="0" w:color="auto"/>
                <w:right w:val="none" w:sz="0" w:space="0" w:color="auto"/>
              </w:divBdr>
            </w:div>
            <w:div w:id="1779135403">
              <w:marLeft w:val="0"/>
              <w:marRight w:val="0"/>
              <w:marTop w:val="0"/>
              <w:marBottom w:val="0"/>
              <w:divBdr>
                <w:top w:val="none" w:sz="0" w:space="0" w:color="auto"/>
                <w:left w:val="none" w:sz="0" w:space="0" w:color="auto"/>
                <w:bottom w:val="none" w:sz="0" w:space="0" w:color="auto"/>
                <w:right w:val="none" w:sz="0" w:space="0" w:color="auto"/>
              </w:divBdr>
            </w:div>
            <w:div w:id="2086025727">
              <w:marLeft w:val="0"/>
              <w:marRight w:val="0"/>
              <w:marTop w:val="0"/>
              <w:marBottom w:val="0"/>
              <w:divBdr>
                <w:top w:val="none" w:sz="0" w:space="0" w:color="auto"/>
                <w:left w:val="none" w:sz="0" w:space="0" w:color="auto"/>
                <w:bottom w:val="none" w:sz="0" w:space="0" w:color="auto"/>
                <w:right w:val="none" w:sz="0" w:space="0" w:color="auto"/>
              </w:divBdr>
            </w:div>
            <w:div w:id="21163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26442">
      <w:bodyDiv w:val="1"/>
      <w:marLeft w:val="0"/>
      <w:marRight w:val="0"/>
      <w:marTop w:val="0"/>
      <w:marBottom w:val="0"/>
      <w:divBdr>
        <w:top w:val="none" w:sz="0" w:space="0" w:color="auto"/>
        <w:left w:val="none" w:sz="0" w:space="0" w:color="auto"/>
        <w:bottom w:val="none" w:sz="0" w:space="0" w:color="auto"/>
        <w:right w:val="none" w:sz="0" w:space="0" w:color="auto"/>
      </w:divBdr>
    </w:div>
    <w:div w:id="1654063308">
      <w:bodyDiv w:val="1"/>
      <w:marLeft w:val="0"/>
      <w:marRight w:val="0"/>
      <w:marTop w:val="0"/>
      <w:marBottom w:val="0"/>
      <w:divBdr>
        <w:top w:val="none" w:sz="0" w:space="0" w:color="auto"/>
        <w:left w:val="none" w:sz="0" w:space="0" w:color="auto"/>
        <w:bottom w:val="none" w:sz="0" w:space="0" w:color="auto"/>
        <w:right w:val="none" w:sz="0" w:space="0" w:color="auto"/>
      </w:divBdr>
    </w:div>
    <w:div w:id="1664116169">
      <w:bodyDiv w:val="1"/>
      <w:marLeft w:val="0"/>
      <w:marRight w:val="0"/>
      <w:marTop w:val="0"/>
      <w:marBottom w:val="0"/>
      <w:divBdr>
        <w:top w:val="none" w:sz="0" w:space="0" w:color="auto"/>
        <w:left w:val="none" w:sz="0" w:space="0" w:color="auto"/>
        <w:bottom w:val="none" w:sz="0" w:space="0" w:color="auto"/>
        <w:right w:val="none" w:sz="0" w:space="0" w:color="auto"/>
      </w:divBdr>
    </w:div>
    <w:div w:id="1712993965">
      <w:bodyDiv w:val="1"/>
      <w:marLeft w:val="0"/>
      <w:marRight w:val="0"/>
      <w:marTop w:val="0"/>
      <w:marBottom w:val="0"/>
      <w:divBdr>
        <w:top w:val="none" w:sz="0" w:space="0" w:color="auto"/>
        <w:left w:val="none" w:sz="0" w:space="0" w:color="auto"/>
        <w:bottom w:val="none" w:sz="0" w:space="0" w:color="auto"/>
        <w:right w:val="none" w:sz="0" w:space="0" w:color="auto"/>
      </w:divBdr>
    </w:div>
    <w:div w:id="1787695472">
      <w:bodyDiv w:val="1"/>
      <w:marLeft w:val="0"/>
      <w:marRight w:val="0"/>
      <w:marTop w:val="0"/>
      <w:marBottom w:val="0"/>
      <w:divBdr>
        <w:top w:val="none" w:sz="0" w:space="0" w:color="auto"/>
        <w:left w:val="none" w:sz="0" w:space="0" w:color="auto"/>
        <w:bottom w:val="none" w:sz="0" w:space="0" w:color="auto"/>
        <w:right w:val="none" w:sz="0" w:space="0" w:color="auto"/>
      </w:divBdr>
    </w:div>
    <w:div w:id="1789467724">
      <w:bodyDiv w:val="1"/>
      <w:marLeft w:val="0"/>
      <w:marRight w:val="0"/>
      <w:marTop w:val="0"/>
      <w:marBottom w:val="0"/>
      <w:divBdr>
        <w:top w:val="none" w:sz="0" w:space="0" w:color="auto"/>
        <w:left w:val="none" w:sz="0" w:space="0" w:color="auto"/>
        <w:bottom w:val="none" w:sz="0" w:space="0" w:color="auto"/>
        <w:right w:val="none" w:sz="0" w:space="0" w:color="auto"/>
      </w:divBdr>
    </w:div>
    <w:div w:id="1809935519">
      <w:bodyDiv w:val="1"/>
      <w:marLeft w:val="0"/>
      <w:marRight w:val="0"/>
      <w:marTop w:val="0"/>
      <w:marBottom w:val="0"/>
      <w:divBdr>
        <w:top w:val="none" w:sz="0" w:space="0" w:color="auto"/>
        <w:left w:val="none" w:sz="0" w:space="0" w:color="auto"/>
        <w:bottom w:val="none" w:sz="0" w:space="0" w:color="auto"/>
        <w:right w:val="none" w:sz="0" w:space="0" w:color="auto"/>
      </w:divBdr>
    </w:div>
    <w:div w:id="1820726846">
      <w:bodyDiv w:val="1"/>
      <w:marLeft w:val="0"/>
      <w:marRight w:val="0"/>
      <w:marTop w:val="0"/>
      <w:marBottom w:val="0"/>
      <w:divBdr>
        <w:top w:val="none" w:sz="0" w:space="0" w:color="auto"/>
        <w:left w:val="none" w:sz="0" w:space="0" w:color="auto"/>
        <w:bottom w:val="none" w:sz="0" w:space="0" w:color="auto"/>
        <w:right w:val="none" w:sz="0" w:space="0" w:color="auto"/>
      </w:divBdr>
    </w:div>
    <w:div w:id="1867985558">
      <w:bodyDiv w:val="1"/>
      <w:marLeft w:val="0"/>
      <w:marRight w:val="0"/>
      <w:marTop w:val="0"/>
      <w:marBottom w:val="0"/>
      <w:divBdr>
        <w:top w:val="none" w:sz="0" w:space="0" w:color="auto"/>
        <w:left w:val="none" w:sz="0" w:space="0" w:color="auto"/>
        <w:bottom w:val="none" w:sz="0" w:space="0" w:color="auto"/>
        <w:right w:val="none" w:sz="0" w:space="0" w:color="auto"/>
      </w:divBdr>
    </w:div>
    <w:div w:id="1868718096">
      <w:bodyDiv w:val="1"/>
      <w:marLeft w:val="0"/>
      <w:marRight w:val="0"/>
      <w:marTop w:val="0"/>
      <w:marBottom w:val="0"/>
      <w:divBdr>
        <w:top w:val="none" w:sz="0" w:space="0" w:color="auto"/>
        <w:left w:val="none" w:sz="0" w:space="0" w:color="auto"/>
        <w:bottom w:val="none" w:sz="0" w:space="0" w:color="auto"/>
        <w:right w:val="none" w:sz="0" w:space="0" w:color="auto"/>
      </w:divBdr>
    </w:div>
    <w:div w:id="1905799645">
      <w:bodyDiv w:val="1"/>
      <w:marLeft w:val="0"/>
      <w:marRight w:val="0"/>
      <w:marTop w:val="0"/>
      <w:marBottom w:val="0"/>
      <w:divBdr>
        <w:top w:val="none" w:sz="0" w:space="0" w:color="auto"/>
        <w:left w:val="none" w:sz="0" w:space="0" w:color="auto"/>
        <w:bottom w:val="none" w:sz="0" w:space="0" w:color="auto"/>
        <w:right w:val="none" w:sz="0" w:space="0" w:color="auto"/>
      </w:divBdr>
    </w:div>
    <w:div w:id="1937472160">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113935178">
      <w:bodyDiv w:val="1"/>
      <w:marLeft w:val="0"/>
      <w:marRight w:val="0"/>
      <w:marTop w:val="0"/>
      <w:marBottom w:val="0"/>
      <w:divBdr>
        <w:top w:val="none" w:sz="0" w:space="0" w:color="auto"/>
        <w:left w:val="none" w:sz="0" w:space="0" w:color="auto"/>
        <w:bottom w:val="none" w:sz="0" w:space="0" w:color="auto"/>
        <w:right w:val="none" w:sz="0" w:space="0" w:color="auto"/>
      </w:divBdr>
      <w:divsChild>
        <w:div w:id="490633785">
          <w:marLeft w:val="734"/>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tc.blackboard.com/webapps/blackboard/content/listContent.jsp?course_id=_10334_1&amp;content_id=_878461_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d.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062DB-8459-40A1-9523-0EF5377B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Pages>
  <Words>3135</Words>
  <Characters>17874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EDU 604</vt:lpstr>
    </vt:vector>
  </TitlesOfParts>
  <Company>United States Army</Company>
  <LinksUpToDate>false</LinksUpToDate>
  <CharactersWithSpaces>20968</CharactersWithSpaces>
  <SharedDoc>false</SharedDoc>
  <HLinks>
    <vt:vector size="12" baseType="variant">
      <vt:variant>
        <vt:i4>4849668</vt:i4>
      </vt:variant>
      <vt:variant>
        <vt:i4>3</vt:i4>
      </vt:variant>
      <vt:variant>
        <vt:i4>0</vt:i4>
      </vt:variant>
      <vt:variant>
        <vt:i4>5</vt:i4>
      </vt:variant>
      <vt:variant>
        <vt:lpwstr>http://www.apd.army.mil/</vt:lpwstr>
      </vt:variant>
      <vt:variant>
        <vt:lpwstr/>
      </vt:variant>
      <vt:variant>
        <vt:i4>5832728</vt:i4>
      </vt:variant>
      <vt:variant>
        <vt:i4>0</vt:i4>
      </vt:variant>
      <vt:variant>
        <vt:i4>0</vt:i4>
      </vt:variant>
      <vt:variant>
        <vt:i4>5</vt:i4>
      </vt:variant>
      <vt:variant>
        <vt:lpwstr>https://rotc.blackboard.com/webapps/blackboard/content/listContent.jsp?course_id=_10334_1&amp;content_id=_878461_1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604</dc:title>
  <dc:creator>Philip G. Graham</dc:creator>
  <dc:description>Taken from Blackboard.  Dated 01Sep2005</dc:description>
  <cp:lastModifiedBy>Student</cp:lastModifiedBy>
  <cp:revision>51</cp:revision>
  <cp:lastPrinted>2017-06-08T17:58:00Z</cp:lastPrinted>
  <dcterms:created xsi:type="dcterms:W3CDTF">2015-04-15T12:13:00Z</dcterms:created>
  <dcterms:modified xsi:type="dcterms:W3CDTF">2017-06-08T22:42:00Z</dcterms:modified>
</cp:coreProperties>
</file>