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D1E" w:rsidRDefault="00612D1E" w:rsidP="00612D1E">
      <w:pPr>
        <w:spacing w:before="240" w:line="480" w:lineRule="auto"/>
        <w:rPr>
          <w:rFonts w:ascii="Times New Roman" w:hAnsi="Times New Roman"/>
          <w:sz w:val="24"/>
          <w:szCs w:val="24"/>
        </w:rPr>
      </w:pPr>
      <w:r>
        <w:rPr>
          <w:rFonts w:ascii="Times New Roman" w:hAnsi="Times New Roman"/>
          <w:sz w:val="24"/>
          <w:szCs w:val="24"/>
        </w:rPr>
        <w:t xml:space="preserve">Thesis:  Parents of children in poor-performing public schools should know that school vouchers will create a competitive market for the education of children by providing an incentive for failing schools to improve their performance, by giving parents a choice in the type of education that their children receive, and by ensuring diversity without violating state laws.  </w:t>
      </w:r>
    </w:p>
    <w:p w:rsidR="00612D1E" w:rsidRDefault="00612D1E" w:rsidP="00612D1E">
      <w:pPr>
        <w:pStyle w:val="ListParagraph"/>
        <w:numPr>
          <w:ilvl w:val="0"/>
          <w:numId w:val="1"/>
        </w:numPr>
        <w:spacing w:before="240" w:line="480" w:lineRule="auto"/>
        <w:rPr>
          <w:rFonts w:ascii="Times New Roman" w:hAnsi="Times New Roman"/>
          <w:sz w:val="24"/>
          <w:szCs w:val="24"/>
        </w:rPr>
      </w:pPr>
      <w:r>
        <w:rPr>
          <w:rFonts w:ascii="Times New Roman" w:hAnsi="Times New Roman"/>
          <w:sz w:val="24"/>
          <w:szCs w:val="24"/>
        </w:rPr>
        <w:t>A school voucher system will force the public schools to improve the educational services they provide in order to compete with private and parochial schools for students.</w:t>
      </w:r>
    </w:p>
    <w:p w:rsidR="00612D1E" w:rsidRDefault="00612D1E" w:rsidP="00612D1E">
      <w:pPr>
        <w:pStyle w:val="ListParagraph"/>
        <w:numPr>
          <w:ilvl w:val="1"/>
          <w:numId w:val="1"/>
        </w:numPr>
        <w:spacing w:before="240" w:line="480" w:lineRule="auto"/>
        <w:rPr>
          <w:rFonts w:ascii="Times New Roman" w:hAnsi="Times New Roman"/>
          <w:sz w:val="24"/>
          <w:szCs w:val="24"/>
        </w:rPr>
      </w:pPr>
      <w:r>
        <w:rPr>
          <w:rFonts w:ascii="Times New Roman" w:hAnsi="Times New Roman"/>
          <w:sz w:val="24"/>
          <w:szCs w:val="24"/>
        </w:rPr>
        <w:t>“The education system is consistently condemned for its failures, which include lack of academic standards manifest in decreasing test scores, school dropout, and lack of job preparation” (</w:t>
      </w:r>
      <w:proofErr w:type="spellStart"/>
      <w:r>
        <w:rPr>
          <w:rFonts w:ascii="Times New Roman" w:hAnsi="Times New Roman"/>
          <w:sz w:val="24"/>
          <w:szCs w:val="24"/>
        </w:rPr>
        <w:t>Gibelman</w:t>
      </w:r>
      <w:proofErr w:type="spellEnd"/>
      <w:r>
        <w:rPr>
          <w:rFonts w:ascii="Times New Roman" w:hAnsi="Times New Roman"/>
          <w:sz w:val="24"/>
          <w:szCs w:val="24"/>
        </w:rPr>
        <w:t xml:space="preserve"> and Lens 209).  </w:t>
      </w:r>
    </w:p>
    <w:p w:rsidR="00612D1E" w:rsidRDefault="00612D1E" w:rsidP="00612D1E">
      <w:pPr>
        <w:pStyle w:val="ListParagraph"/>
        <w:numPr>
          <w:ilvl w:val="1"/>
          <w:numId w:val="1"/>
        </w:numPr>
        <w:spacing w:before="240" w:line="480" w:lineRule="auto"/>
        <w:rPr>
          <w:rFonts w:ascii="Times New Roman" w:hAnsi="Times New Roman"/>
          <w:sz w:val="24"/>
          <w:szCs w:val="24"/>
        </w:rPr>
      </w:pPr>
      <w:r>
        <w:rPr>
          <w:rFonts w:ascii="Times New Roman" w:hAnsi="Times New Roman"/>
          <w:sz w:val="24"/>
          <w:szCs w:val="24"/>
        </w:rPr>
        <w:t>“Private schools generally have more success than public schools.  A voucher system makes these schools more accessible to families of all income levels and encourages public schools to improve” (Foster 29).</w:t>
      </w:r>
    </w:p>
    <w:p w:rsidR="00612D1E" w:rsidRDefault="00612D1E" w:rsidP="00612D1E">
      <w:pPr>
        <w:pStyle w:val="ListParagraph"/>
        <w:numPr>
          <w:ilvl w:val="1"/>
          <w:numId w:val="1"/>
        </w:numPr>
        <w:spacing w:before="240" w:line="480" w:lineRule="auto"/>
        <w:rPr>
          <w:rFonts w:ascii="Times New Roman" w:hAnsi="Times New Roman"/>
          <w:sz w:val="24"/>
          <w:szCs w:val="24"/>
        </w:rPr>
      </w:pPr>
      <w:r>
        <w:rPr>
          <w:rFonts w:ascii="Times New Roman" w:hAnsi="Times New Roman"/>
          <w:sz w:val="24"/>
          <w:szCs w:val="24"/>
        </w:rPr>
        <w:t>“If schools must compete for students, then they will take steps to ensure that the educational experiences they offer are valued by parents and students” (Barrow and Rouse 2).</w:t>
      </w:r>
    </w:p>
    <w:p w:rsidR="00612D1E" w:rsidRDefault="00612D1E" w:rsidP="00612D1E">
      <w:pPr>
        <w:pStyle w:val="ListParagraph"/>
        <w:numPr>
          <w:ilvl w:val="1"/>
          <w:numId w:val="1"/>
        </w:numPr>
        <w:spacing w:before="240" w:line="480" w:lineRule="auto"/>
        <w:rPr>
          <w:rFonts w:ascii="Times New Roman" w:hAnsi="Times New Roman"/>
          <w:sz w:val="24"/>
          <w:szCs w:val="24"/>
        </w:rPr>
      </w:pPr>
      <w:r>
        <w:rPr>
          <w:rFonts w:ascii="Times New Roman" w:hAnsi="Times New Roman"/>
          <w:sz w:val="24"/>
          <w:szCs w:val="24"/>
        </w:rPr>
        <w:t xml:space="preserve"> “The threat of losing students to private schools may give public schools greater incentive to cultivate parental satisfaction by operating more efficiently and improving the outcomes valued by students and parents” (</w:t>
      </w:r>
      <w:proofErr w:type="spellStart"/>
      <w:r>
        <w:rPr>
          <w:rFonts w:ascii="Times New Roman" w:hAnsi="Times New Roman"/>
          <w:sz w:val="24"/>
          <w:szCs w:val="24"/>
        </w:rPr>
        <w:t>Figlio</w:t>
      </w:r>
      <w:proofErr w:type="spellEnd"/>
      <w:r>
        <w:rPr>
          <w:rFonts w:ascii="Times New Roman" w:hAnsi="Times New Roman"/>
          <w:sz w:val="24"/>
          <w:szCs w:val="24"/>
        </w:rPr>
        <w:t xml:space="preserve"> and Hart 76).</w:t>
      </w:r>
    </w:p>
    <w:p w:rsidR="00612D1E" w:rsidRDefault="00612D1E" w:rsidP="00612D1E">
      <w:pPr>
        <w:pStyle w:val="ListParagraph"/>
        <w:numPr>
          <w:ilvl w:val="1"/>
          <w:numId w:val="1"/>
        </w:numPr>
        <w:spacing w:before="240" w:line="480" w:lineRule="auto"/>
        <w:rPr>
          <w:rFonts w:ascii="Times New Roman" w:hAnsi="Times New Roman"/>
          <w:sz w:val="24"/>
          <w:szCs w:val="24"/>
        </w:rPr>
      </w:pPr>
      <w:r>
        <w:rPr>
          <w:rFonts w:ascii="Times New Roman" w:hAnsi="Times New Roman"/>
          <w:sz w:val="24"/>
          <w:szCs w:val="24"/>
        </w:rPr>
        <w:t>“School choice programs have improved overall student academic achievement in public schools.  Evidently, competition is good for learning” (Rees 16).</w:t>
      </w:r>
    </w:p>
    <w:p w:rsidR="00612D1E" w:rsidRDefault="00612D1E" w:rsidP="00612D1E">
      <w:pPr>
        <w:pStyle w:val="ListParagraph"/>
        <w:numPr>
          <w:ilvl w:val="0"/>
          <w:numId w:val="1"/>
        </w:numPr>
        <w:spacing w:before="240" w:line="480" w:lineRule="auto"/>
        <w:rPr>
          <w:rFonts w:ascii="Times New Roman" w:hAnsi="Times New Roman"/>
          <w:sz w:val="24"/>
          <w:szCs w:val="24"/>
        </w:rPr>
      </w:pPr>
      <w:r>
        <w:rPr>
          <w:rFonts w:ascii="Times New Roman" w:hAnsi="Times New Roman"/>
          <w:sz w:val="24"/>
          <w:szCs w:val="24"/>
        </w:rPr>
        <w:t xml:space="preserve">Vouchers will promote the development of more appropriate curricula in public schools, showing an improvement in their performance. </w:t>
      </w:r>
    </w:p>
    <w:p w:rsidR="00612D1E" w:rsidRDefault="00612D1E" w:rsidP="00612D1E">
      <w:pPr>
        <w:pStyle w:val="ListParagraph"/>
        <w:numPr>
          <w:ilvl w:val="1"/>
          <w:numId w:val="1"/>
        </w:numPr>
        <w:spacing w:before="240" w:line="480" w:lineRule="auto"/>
        <w:rPr>
          <w:rFonts w:ascii="Times New Roman" w:hAnsi="Times New Roman"/>
          <w:sz w:val="24"/>
          <w:szCs w:val="24"/>
        </w:rPr>
      </w:pPr>
      <w:r>
        <w:rPr>
          <w:rFonts w:ascii="Times New Roman" w:hAnsi="Times New Roman"/>
          <w:sz w:val="24"/>
          <w:szCs w:val="24"/>
        </w:rPr>
        <w:lastRenderedPageBreak/>
        <w:t>“When public schools are faced with the possibility of large student transfers, and a corresponding loss of funding, they have shown a willingness to make improvements both in how and what they teach” (Rees 16).</w:t>
      </w:r>
    </w:p>
    <w:p w:rsidR="00612D1E" w:rsidRDefault="00612D1E" w:rsidP="00612D1E">
      <w:pPr>
        <w:pStyle w:val="ListParagraph"/>
        <w:numPr>
          <w:ilvl w:val="1"/>
          <w:numId w:val="1"/>
        </w:numPr>
        <w:spacing w:before="240" w:line="480" w:lineRule="auto"/>
        <w:rPr>
          <w:rFonts w:ascii="Times New Roman" w:hAnsi="Times New Roman"/>
          <w:sz w:val="24"/>
          <w:szCs w:val="24"/>
        </w:rPr>
      </w:pPr>
      <w:r>
        <w:rPr>
          <w:rFonts w:ascii="Times New Roman" w:hAnsi="Times New Roman"/>
          <w:sz w:val="24"/>
          <w:szCs w:val="24"/>
        </w:rPr>
        <w:t xml:space="preserve">Economics professor Carolyn </w:t>
      </w:r>
      <w:proofErr w:type="spellStart"/>
      <w:r>
        <w:rPr>
          <w:rFonts w:ascii="Times New Roman" w:hAnsi="Times New Roman"/>
          <w:sz w:val="24"/>
          <w:szCs w:val="24"/>
        </w:rPr>
        <w:t>Hoxby</w:t>
      </w:r>
      <w:proofErr w:type="spellEnd"/>
      <w:r>
        <w:rPr>
          <w:rFonts w:ascii="Times New Roman" w:hAnsi="Times New Roman"/>
          <w:sz w:val="24"/>
          <w:szCs w:val="24"/>
        </w:rPr>
        <w:t xml:space="preserve"> found that ” in areas where public and private schools compete for students there was an eight percentile point improvement in test scores from the students who remained in public schools” (Rees 18).  </w:t>
      </w:r>
    </w:p>
    <w:p w:rsidR="00612D1E" w:rsidRDefault="00612D1E" w:rsidP="00612D1E">
      <w:pPr>
        <w:pStyle w:val="ListParagraph"/>
        <w:numPr>
          <w:ilvl w:val="1"/>
          <w:numId w:val="1"/>
        </w:numPr>
        <w:spacing w:before="240" w:line="480" w:lineRule="auto"/>
        <w:rPr>
          <w:rFonts w:ascii="Times New Roman" w:hAnsi="Times New Roman"/>
          <w:sz w:val="24"/>
          <w:szCs w:val="24"/>
        </w:rPr>
      </w:pPr>
      <w:r>
        <w:rPr>
          <w:rFonts w:ascii="Times New Roman" w:hAnsi="Times New Roman"/>
          <w:sz w:val="24"/>
          <w:szCs w:val="24"/>
        </w:rPr>
        <w:t>Both expanded access to private schools and greater variety of private school options are positively associated with public school students’ test score gains” (</w:t>
      </w:r>
      <w:proofErr w:type="spellStart"/>
      <w:r>
        <w:rPr>
          <w:rFonts w:ascii="Times New Roman" w:hAnsi="Times New Roman"/>
          <w:sz w:val="24"/>
          <w:szCs w:val="24"/>
        </w:rPr>
        <w:t>Figlio</w:t>
      </w:r>
      <w:proofErr w:type="spellEnd"/>
      <w:r>
        <w:rPr>
          <w:rFonts w:ascii="Times New Roman" w:hAnsi="Times New Roman"/>
          <w:sz w:val="24"/>
          <w:szCs w:val="24"/>
        </w:rPr>
        <w:t xml:space="preserve"> and Hart 80).</w:t>
      </w:r>
    </w:p>
    <w:p w:rsidR="00612D1E" w:rsidRDefault="00612D1E" w:rsidP="00612D1E">
      <w:pPr>
        <w:pStyle w:val="ListParagraph"/>
        <w:numPr>
          <w:ilvl w:val="1"/>
          <w:numId w:val="1"/>
        </w:numPr>
        <w:spacing w:before="240" w:line="480" w:lineRule="auto"/>
        <w:rPr>
          <w:rFonts w:ascii="Times New Roman" w:hAnsi="Times New Roman"/>
          <w:sz w:val="24"/>
          <w:szCs w:val="24"/>
        </w:rPr>
      </w:pPr>
      <w:r>
        <w:rPr>
          <w:rFonts w:ascii="Times New Roman" w:hAnsi="Times New Roman"/>
          <w:sz w:val="24"/>
          <w:szCs w:val="24"/>
        </w:rPr>
        <w:t>“Many empirical studies find that students in private schools have higher educational achievement levels than those in public schools” (Barrow and Rouse 3)</w:t>
      </w:r>
    </w:p>
    <w:p w:rsidR="00612D1E" w:rsidRDefault="00612D1E" w:rsidP="00612D1E">
      <w:pPr>
        <w:pStyle w:val="ListParagraph"/>
        <w:numPr>
          <w:ilvl w:val="1"/>
          <w:numId w:val="1"/>
        </w:numPr>
        <w:spacing w:before="240" w:line="480" w:lineRule="auto"/>
        <w:rPr>
          <w:rFonts w:ascii="Times New Roman" w:hAnsi="Times New Roman"/>
          <w:sz w:val="24"/>
          <w:szCs w:val="24"/>
        </w:rPr>
      </w:pPr>
      <w:r>
        <w:rPr>
          <w:rFonts w:ascii="Times New Roman" w:hAnsi="Times New Roman"/>
          <w:sz w:val="24"/>
          <w:szCs w:val="24"/>
        </w:rPr>
        <w:t>“Poor parents who are given vouchers receive the freedom to become consumers of educational services” (Mullen 16)</w:t>
      </w:r>
    </w:p>
    <w:p w:rsidR="00612D1E" w:rsidRDefault="00612D1E" w:rsidP="00612D1E">
      <w:pPr>
        <w:pStyle w:val="ListParagraph"/>
        <w:numPr>
          <w:ilvl w:val="0"/>
          <w:numId w:val="1"/>
        </w:numPr>
        <w:spacing w:before="240" w:line="480" w:lineRule="auto"/>
        <w:rPr>
          <w:rFonts w:ascii="Times New Roman" w:hAnsi="Times New Roman"/>
          <w:sz w:val="24"/>
          <w:szCs w:val="24"/>
        </w:rPr>
      </w:pPr>
      <w:r>
        <w:rPr>
          <w:rFonts w:ascii="Times New Roman" w:hAnsi="Times New Roman"/>
          <w:sz w:val="24"/>
          <w:szCs w:val="24"/>
        </w:rPr>
        <w:t>Parents will be able to use vouchers to choose what and how their children learn in order to most benefit them.</w:t>
      </w:r>
    </w:p>
    <w:p w:rsidR="00612D1E" w:rsidRDefault="00612D1E" w:rsidP="00612D1E">
      <w:pPr>
        <w:pStyle w:val="ListParagraph"/>
        <w:numPr>
          <w:ilvl w:val="1"/>
          <w:numId w:val="1"/>
        </w:numPr>
        <w:spacing w:before="240" w:line="480" w:lineRule="auto"/>
        <w:rPr>
          <w:rFonts w:ascii="Times New Roman" w:hAnsi="Times New Roman"/>
          <w:sz w:val="24"/>
          <w:szCs w:val="24"/>
        </w:rPr>
      </w:pPr>
      <w:r>
        <w:rPr>
          <w:rFonts w:ascii="Times New Roman" w:hAnsi="Times New Roman"/>
          <w:sz w:val="24"/>
          <w:szCs w:val="24"/>
        </w:rPr>
        <w:t>Educational choice “returns control of education to parents” (Foster 27).</w:t>
      </w:r>
    </w:p>
    <w:p w:rsidR="00612D1E" w:rsidRDefault="00612D1E" w:rsidP="00612D1E">
      <w:pPr>
        <w:pStyle w:val="ListParagraph"/>
        <w:numPr>
          <w:ilvl w:val="1"/>
          <w:numId w:val="1"/>
        </w:numPr>
        <w:spacing w:before="240" w:line="480" w:lineRule="auto"/>
        <w:rPr>
          <w:rFonts w:ascii="Times New Roman" w:hAnsi="Times New Roman"/>
          <w:sz w:val="24"/>
          <w:szCs w:val="24"/>
        </w:rPr>
      </w:pPr>
      <w:r>
        <w:rPr>
          <w:rFonts w:ascii="Times New Roman" w:hAnsi="Times New Roman"/>
          <w:sz w:val="24"/>
          <w:szCs w:val="24"/>
        </w:rPr>
        <w:t>“Educational choice allows the parents to match their parenting style with the school atmosphere of the choose (Foster 29).</w:t>
      </w:r>
    </w:p>
    <w:p w:rsidR="00612D1E" w:rsidRDefault="00612D1E" w:rsidP="00612D1E">
      <w:pPr>
        <w:pStyle w:val="ListParagraph"/>
        <w:numPr>
          <w:ilvl w:val="1"/>
          <w:numId w:val="1"/>
        </w:numPr>
        <w:spacing w:before="240" w:line="480" w:lineRule="auto"/>
        <w:rPr>
          <w:rFonts w:ascii="Times New Roman" w:hAnsi="Times New Roman"/>
          <w:sz w:val="24"/>
          <w:szCs w:val="24"/>
        </w:rPr>
      </w:pPr>
      <w:r>
        <w:rPr>
          <w:rFonts w:ascii="Times New Roman" w:hAnsi="Times New Roman"/>
          <w:sz w:val="24"/>
          <w:szCs w:val="24"/>
        </w:rPr>
        <w:t>“With vouchers, a parent could use the money from the school the child is presently attending to a perceived more favorable educational system” (</w:t>
      </w:r>
      <w:proofErr w:type="spellStart"/>
      <w:r>
        <w:rPr>
          <w:rFonts w:ascii="Times New Roman" w:hAnsi="Times New Roman"/>
          <w:sz w:val="24"/>
          <w:szCs w:val="24"/>
        </w:rPr>
        <w:t>Ediger</w:t>
      </w:r>
      <w:proofErr w:type="spellEnd"/>
      <w:r>
        <w:rPr>
          <w:rFonts w:ascii="Times New Roman" w:hAnsi="Times New Roman"/>
          <w:sz w:val="24"/>
          <w:szCs w:val="24"/>
        </w:rPr>
        <w:t xml:space="preserve"> 569).</w:t>
      </w:r>
    </w:p>
    <w:p w:rsidR="00612D1E" w:rsidRDefault="00612D1E" w:rsidP="00612D1E">
      <w:pPr>
        <w:pStyle w:val="ListParagraph"/>
        <w:numPr>
          <w:ilvl w:val="1"/>
          <w:numId w:val="1"/>
        </w:numPr>
        <w:spacing w:before="240" w:line="480" w:lineRule="auto"/>
        <w:rPr>
          <w:rFonts w:ascii="Times New Roman" w:hAnsi="Times New Roman"/>
          <w:sz w:val="24"/>
          <w:szCs w:val="24"/>
        </w:rPr>
      </w:pPr>
      <w:r>
        <w:rPr>
          <w:rFonts w:ascii="Times New Roman" w:hAnsi="Times New Roman"/>
          <w:sz w:val="24"/>
          <w:szCs w:val="24"/>
        </w:rPr>
        <w:lastRenderedPageBreak/>
        <w:t>“Educational choice supports the right of all parents to pass their values on to their children” (Foster 29)</w:t>
      </w:r>
    </w:p>
    <w:p w:rsidR="00612D1E" w:rsidRDefault="00612D1E" w:rsidP="00612D1E">
      <w:pPr>
        <w:pStyle w:val="ListParagraph"/>
        <w:numPr>
          <w:ilvl w:val="1"/>
          <w:numId w:val="1"/>
        </w:numPr>
        <w:spacing w:before="240" w:line="480" w:lineRule="auto"/>
        <w:rPr>
          <w:rFonts w:ascii="Times New Roman" w:hAnsi="Times New Roman"/>
          <w:sz w:val="24"/>
          <w:szCs w:val="24"/>
        </w:rPr>
      </w:pPr>
      <w:r>
        <w:rPr>
          <w:rFonts w:ascii="Times New Roman" w:hAnsi="Times New Roman"/>
          <w:sz w:val="24"/>
          <w:szCs w:val="24"/>
        </w:rPr>
        <w:t>“There is recent literature on private voucher programs that shows how achievement growth among economically disadvantaged African-American children in cities rises if they are able to attend private schools instead of public schools” (Neal 29).</w:t>
      </w:r>
    </w:p>
    <w:p w:rsidR="00612D1E" w:rsidRDefault="00612D1E" w:rsidP="00612D1E">
      <w:pPr>
        <w:pStyle w:val="ListParagraph"/>
        <w:numPr>
          <w:ilvl w:val="0"/>
          <w:numId w:val="1"/>
        </w:numPr>
        <w:spacing w:before="240" w:line="480" w:lineRule="auto"/>
        <w:rPr>
          <w:rFonts w:ascii="Times New Roman" w:hAnsi="Times New Roman"/>
          <w:sz w:val="24"/>
          <w:szCs w:val="24"/>
        </w:rPr>
      </w:pPr>
      <w:r>
        <w:rPr>
          <w:rFonts w:ascii="Times New Roman" w:hAnsi="Times New Roman"/>
          <w:sz w:val="24"/>
          <w:szCs w:val="24"/>
        </w:rPr>
        <w:t>The target groups for school vouchers are low-income and minority groups, ensuring the diversity of the voucher schools.</w:t>
      </w:r>
    </w:p>
    <w:p w:rsidR="00612D1E" w:rsidRDefault="00612D1E" w:rsidP="00612D1E">
      <w:pPr>
        <w:pStyle w:val="ListParagraph"/>
        <w:numPr>
          <w:ilvl w:val="1"/>
          <w:numId w:val="1"/>
        </w:numPr>
        <w:spacing w:before="240" w:line="480" w:lineRule="auto"/>
        <w:rPr>
          <w:rFonts w:ascii="Times New Roman" w:hAnsi="Times New Roman"/>
          <w:sz w:val="24"/>
          <w:szCs w:val="24"/>
        </w:rPr>
      </w:pPr>
      <w:r>
        <w:rPr>
          <w:rFonts w:ascii="Times New Roman" w:hAnsi="Times New Roman"/>
          <w:sz w:val="24"/>
          <w:szCs w:val="24"/>
        </w:rPr>
        <w:t>“School vouchers are also directed at low-income and ethnic minority populations” (</w:t>
      </w:r>
      <w:proofErr w:type="spellStart"/>
      <w:r>
        <w:rPr>
          <w:rFonts w:ascii="Times New Roman" w:hAnsi="Times New Roman"/>
          <w:sz w:val="24"/>
          <w:szCs w:val="24"/>
        </w:rPr>
        <w:t>Gibelman</w:t>
      </w:r>
      <w:proofErr w:type="spellEnd"/>
      <w:r>
        <w:rPr>
          <w:rFonts w:ascii="Times New Roman" w:hAnsi="Times New Roman"/>
          <w:sz w:val="24"/>
          <w:szCs w:val="24"/>
        </w:rPr>
        <w:t xml:space="preserve"> and Lens 208).</w:t>
      </w:r>
    </w:p>
    <w:p w:rsidR="00612D1E" w:rsidRDefault="00612D1E" w:rsidP="00612D1E">
      <w:pPr>
        <w:pStyle w:val="ListParagraph"/>
        <w:numPr>
          <w:ilvl w:val="1"/>
          <w:numId w:val="1"/>
        </w:numPr>
        <w:spacing w:before="240" w:line="480" w:lineRule="auto"/>
        <w:rPr>
          <w:rFonts w:ascii="Times New Roman" w:hAnsi="Times New Roman"/>
          <w:sz w:val="24"/>
          <w:szCs w:val="24"/>
        </w:rPr>
      </w:pPr>
      <w:r>
        <w:rPr>
          <w:rFonts w:ascii="Times New Roman" w:hAnsi="Times New Roman"/>
          <w:sz w:val="24"/>
          <w:szCs w:val="24"/>
        </w:rPr>
        <w:t>“Three-quarters of participating students (Florida) are black or Hispanic; 60 percent are from single parent homes” (</w:t>
      </w:r>
      <w:proofErr w:type="spellStart"/>
      <w:r>
        <w:rPr>
          <w:rFonts w:ascii="Times New Roman" w:hAnsi="Times New Roman"/>
          <w:sz w:val="24"/>
          <w:szCs w:val="24"/>
        </w:rPr>
        <w:t>Figlio</w:t>
      </w:r>
      <w:proofErr w:type="spellEnd"/>
      <w:r>
        <w:rPr>
          <w:rFonts w:ascii="Times New Roman" w:hAnsi="Times New Roman"/>
          <w:sz w:val="24"/>
          <w:szCs w:val="24"/>
        </w:rPr>
        <w:t xml:space="preserve"> and Hart 77).</w:t>
      </w:r>
    </w:p>
    <w:p w:rsidR="00612D1E" w:rsidRDefault="00612D1E" w:rsidP="00612D1E">
      <w:pPr>
        <w:pStyle w:val="ListParagraph"/>
        <w:numPr>
          <w:ilvl w:val="1"/>
          <w:numId w:val="1"/>
        </w:numPr>
        <w:spacing w:before="240" w:line="480" w:lineRule="auto"/>
        <w:rPr>
          <w:rFonts w:ascii="Times New Roman" w:hAnsi="Times New Roman"/>
          <w:sz w:val="24"/>
          <w:szCs w:val="24"/>
        </w:rPr>
      </w:pPr>
      <w:r>
        <w:rPr>
          <w:rFonts w:ascii="Times New Roman" w:hAnsi="Times New Roman"/>
          <w:sz w:val="24"/>
          <w:szCs w:val="24"/>
        </w:rPr>
        <w:t>“A voucher system makes these (successful private schools) options more accessible to families of all income levels” (Foster 29).</w:t>
      </w:r>
    </w:p>
    <w:p w:rsidR="00612D1E" w:rsidRDefault="00612D1E" w:rsidP="00612D1E">
      <w:pPr>
        <w:pStyle w:val="ListParagraph"/>
        <w:numPr>
          <w:ilvl w:val="1"/>
          <w:numId w:val="1"/>
        </w:numPr>
        <w:spacing w:before="240" w:line="480" w:lineRule="auto"/>
        <w:rPr>
          <w:rFonts w:ascii="Times New Roman" w:hAnsi="Times New Roman"/>
          <w:sz w:val="24"/>
          <w:szCs w:val="24"/>
        </w:rPr>
      </w:pPr>
      <w:r>
        <w:rPr>
          <w:rFonts w:ascii="Times New Roman" w:hAnsi="Times New Roman"/>
          <w:sz w:val="24"/>
          <w:szCs w:val="24"/>
        </w:rPr>
        <w:t>Parents “see school choice offering new possibilities for dealing with cultural diversity” (Foster 27).</w:t>
      </w:r>
    </w:p>
    <w:p w:rsidR="00612D1E" w:rsidRDefault="00612D1E" w:rsidP="00612D1E">
      <w:pPr>
        <w:pStyle w:val="ListParagraph"/>
        <w:numPr>
          <w:ilvl w:val="1"/>
          <w:numId w:val="1"/>
        </w:numPr>
        <w:spacing w:before="240" w:line="480" w:lineRule="auto"/>
        <w:rPr>
          <w:rFonts w:ascii="Times New Roman" w:hAnsi="Times New Roman"/>
          <w:sz w:val="24"/>
          <w:szCs w:val="24"/>
        </w:rPr>
      </w:pPr>
      <w:r>
        <w:rPr>
          <w:rFonts w:ascii="Times New Roman" w:hAnsi="Times New Roman"/>
          <w:sz w:val="24"/>
          <w:szCs w:val="24"/>
        </w:rPr>
        <w:t xml:space="preserve">“All voucher programs in the United States have been designed to focus resources on families within a limited geographical are and who are in greatest need of assistance” (Metcalf and </w:t>
      </w:r>
      <w:proofErr w:type="spellStart"/>
      <w:r>
        <w:rPr>
          <w:rFonts w:ascii="Times New Roman" w:hAnsi="Times New Roman"/>
          <w:sz w:val="24"/>
          <w:szCs w:val="24"/>
        </w:rPr>
        <w:t>Legan</w:t>
      </w:r>
      <w:proofErr w:type="spellEnd"/>
      <w:r>
        <w:rPr>
          <w:rFonts w:ascii="Times New Roman" w:hAnsi="Times New Roman"/>
          <w:sz w:val="24"/>
          <w:szCs w:val="24"/>
        </w:rPr>
        <w:t xml:space="preserve"> 26).</w:t>
      </w:r>
    </w:p>
    <w:p w:rsidR="00612D1E" w:rsidRDefault="00612D1E" w:rsidP="00612D1E">
      <w:pPr>
        <w:pStyle w:val="ListParagraph"/>
        <w:numPr>
          <w:ilvl w:val="0"/>
          <w:numId w:val="1"/>
        </w:numPr>
        <w:spacing w:before="240" w:line="480" w:lineRule="auto"/>
        <w:rPr>
          <w:rFonts w:ascii="Times New Roman" w:hAnsi="Times New Roman"/>
          <w:sz w:val="24"/>
          <w:szCs w:val="24"/>
        </w:rPr>
      </w:pPr>
      <w:r>
        <w:rPr>
          <w:rFonts w:ascii="Times New Roman" w:hAnsi="Times New Roman"/>
          <w:sz w:val="24"/>
          <w:szCs w:val="24"/>
        </w:rPr>
        <w:t>Vouchers used in religious schools do not violate any separation of church and state laws.</w:t>
      </w:r>
    </w:p>
    <w:p w:rsidR="00612D1E" w:rsidRDefault="00612D1E" w:rsidP="00612D1E">
      <w:pPr>
        <w:pStyle w:val="ListParagraph"/>
        <w:numPr>
          <w:ilvl w:val="1"/>
          <w:numId w:val="1"/>
        </w:numPr>
        <w:spacing w:before="240" w:line="480" w:lineRule="auto"/>
        <w:rPr>
          <w:rFonts w:ascii="Times New Roman" w:hAnsi="Times New Roman"/>
          <w:sz w:val="24"/>
          <w:szCs w:val="24"/>
        </w:rPr>
      </w:pPr>
      <w:r>
        <w:rPr>
          <w:rFonts w:ascii="Times New Roman" w:hAnsi="Times New Roman"/>
          <w:sz w:val="24"/>
          <w:szCs w:val="24"/>
        </w:rPr>
        <w:t xml:space="preserve">Voucher programs “provide parents with an individual scholarship or ‘voucher’, which they can use to defray the cost of a child’s tuition at any school-public or </w:t>
      </w:r>
      <w:r>
        <w:rPr>
          <w:rFonts w:ascii="Times New Roman" w:hAnsi="Times New Roman"/>
          <w:sz w:val="24"/>
          <w:szCs w:val="24"/>
        </w:rPr>
        <w:lastRenderedPageBreak/>
        <w:t>private, religious or secular-so long as that voucher is awarded on the basis of neutral secular criteria” (</w:t>
      </w:r>
      <w:proofErr w:type="spellStart"/>
      <w:r>
        <w:rPr>
          <w:rFonts w:ascii="Times New Roman" w:hAnsi="Times New Roman"/>
          <w:sz w:val="24"/>
          <w:szCs w:val="24"/>
        </w:rPr>
        <w:t>Lewin</w:t>
      </w:r>
      <w:proofErr w:type="spellEnd"/>
      <w:r>
        <w:rPr>
          <w:rFonts w:ascii="Times New Roman" w:hAnsi="Times New Roman"/>
          <w:sz w:val="24"/>
          <w:szCs w:val="24"/>
        </w:rPr>
        <w:t xml:space="preserve"> 5).</w:t>
      </w:r>
    </w:p>
    <w:p w:rsidR="00612D1E" w:rsidRDefault="00612D1E" w:rsidP="00612D1E">
      <w:pPr>
        <w:pStyle w:val="ListParagraph"/>
        <w:numPr>
          <w:ilvl w:val="1"/>
          <w:numId w:val="1"/>
        </w:numPr>
        <w:spacing w:before="240" w:line="480" w:lineRule="auto"/>
        <w:rPr>
          <w:rFonts w:ascii="Times New Roman" w:hAnsi="Times New Roman"/>
          <w:sz w:val="24"/>
          <w:szCs w:val="24"/>
        </w:rPr>
      </w:pPr>
      <w:r>
        <w:rPr>
          <w:rFonts w:ascii="Times New Roman" w:hAnsi="Times New Roman"/>
          <w:sz w:val="24"/>
          <w:szCs w:val="24"/>
        </w:rPr>
        <w:t xml:space="preserve">“Regarding the constitutionality of voucher programs, </w:t>
      </w:r>
      <w:r>
        <w:rPr>
          <w:rFonts w:ascii="Times New Roman" w:hAnsi="Times New Roman"/>
          <w:i/>
          <w:sz w:val="24"/>
          <w:szCs w:val="24"/>
        </w:rPr>
        <w:t>how</w:t>
      </w:r>
      <w:r>
        <w:rPr>
          <w:rFonts w:ascii="Times New Roman" w:hAnsi="Times New Roman"/>
          <w:sz w:val="24"/>
          <w:szCs w:val="24"/>
        </w:rPr>
        <w:t xml:space="preserve"> not </w:t>
      </w:r>
      <w:r>
        <w:rPr>
          <w:rFonts w:ascii="Times New Roman" w:hAnsi="Times New Roman"/>
          <w:i/>
          <w:sz w:val="24"/>
          <w:szCs w:val="24"/>
        </w:rPr>
        <w:t>what</w:t>
      </w:r>
      <w:r>
        <w:rPr>
          <w:rFonts w:ascii="Times New Roman" w:hAnsi="Times New Roman"/>
          <w:sz w:val="24"/>
          <w:szCs w:val="24"/>
        </w:rPr>
        <w:t xml:space="preserve"> public aid is directed to religious institutions has become the decisive issue” (</w:t>
      </w:r>
      <w:proofErr w:type="spellStart"/>
      <w:r>
        <w:rPr>
          <w:rFonts w:ascii="Times New Roman" w:hAnsi="Times New Roman"/>
          <w:sz w:val="24"/>
          <w:szCs w:val="24"/>
        </w:rPr>
        <w:t>Lewin</w:t>
      </w:r>
      <w:proofErr w:type="spellEnd"/>
      <w:r>
        <w:rPr>
          <w:rFonts w:ascii="Times New Roman" w:hAnsi="Times New Roman"/>
          <w:sz w:val="24"/>
          <w:szCs w:val="24"/>
        </w:rPr>
        <w:t xml:space="preserve"> 6)</w:t>
      </w:r>
    </w:p>
    <w:p w:rsidR="00612D1E" w:rsidRDefault="00612D1E" w:rsidP="00612D1E">
      <w:pPr>
        <w:pStyle w:val="ListParagraph"/>
        <w:numPr>
          <w:ilvl w:val="1"/>
          <w:numId w:val="1"/>
        </w:numPr>
        <w:spacing w:line="480" w:lineRule="auto"/>
        <w:rPr>
          <w:rFonts w:ascii="Times New Roman" w:hAnsi="Times New Roman"/>
          <w:sz w:val="24"/>
          <w:szCs w:val="24"/>
        </w:rPr>
      </w:pPr>
      <w:r>
        <w:rPr>
          <w:rFonts w:ascii="Times New Roman" w:hAnsi="Times New Roman"/>
          <w:sz w:val="24"/>
          <w:szCs w:val="24"/>
        </w:rPr>
        <w:t>“The Courts emphasize that a ‘private individual’, not the government, made the decision to use public funds at a religious school” therefore, “well-crafted school-voucher programs can  pass constitutional muster” (</w:t>
      </w:r>
      <w:proofErr w:type="spellStart"/>
      <w:r>
        <w:rPr>
          <w:rFonts w:ascii="Times New Roman" w:hAnsi="Times New Roman"/>
          <w:sz w:val="24"/>
          <w:szCs w:val="24"/>
        </w:rPr>
        <w:t>Lewin</w:t>
      </w:r>
      <w:proofErr w:type="spellEnd"/>
      <w:r>
        <w:rPr>
          <w:rFonts w:ascii="Times New Roman" w:hAnsi="Times New Roman"/>
          <w:sz w:val="24"/>
          <w:szCs w:val="24"/>
        </w:rPr>
        <w:t xml:space="preserve"> 6).</w:t>
      </w:r>
    </w:p>
    <w:p w:rsidR="00612D1E" w:rsidRDefault="00612D1E" w:rsidP="00612D1E">
      <w:pPr>
        <w:pStyle w:val="ListParagraph"/>
        <w:numPr>
          <w:ilvl w:val="1"/>
          <w:numId w:val="1"/>
        </w:numPr>
        <w:spacing w:line="480" w:lineRule="auto"/>
        <w:rPr>
          <w:rFonts w:ascii="Times New Roman" w:hAnsi="Times New Roman"/>
          <w:sz w:val="24"/>
          <w:szCs w:val="24"/>
        </w:rPr>
      </w:pPr>
      <w:r>
        <w:rPr>
          <w:rFonts w:ascii="Times New Roman" w:hAnsi="Times New Roman"/>
          <w:sz w:val="24"/>
          <w:szCs w:val="24"/>
        </w:rPr>
        <w:t>“Over the years the Court has permitted programs that reimbursed parents of religious school children for public transportation expenses” (</w:t>
      </w:r>
      <w:proofErr w:type="spellStart"/>
      <w:r>
        <w:rPr>
          <w:rFonts w:ascii="Times New Roman" w:hAnsi="Times New Roman"/>
          <w:sz w:val="24"/>
          <w:szCs w:val="24"/>
        </w:rPr>
        <w:t>Lewin</w:t>
      </w:r>
      <w:proofErr w:type="spellEnd"/>
      <w:r>
        <w:rPr>
          <w:rFonts w:ascii="Times New Roman" w:hAnsi="Times New Roman"/>
          <w:sz w:val="24"/>
          <w:szCs w:val="24"/>
        </w:rPr>
        <w:t xml:space="preserve"> 5)</w:t>
      </w:r>
    </w:p>
    <w:p w:rsidR="00612D1E" w:rsidRDefault="00612D1E" w:rsidP="00612D1E">
      <w:pPr>
        <w:spacing w:line="480" w:lineRule="auto"/>
        <w:rPr>
          <w:rFonts w:ascii="Times New Roman" w:hAnsi="Times New Roman"/>
          <w:sz w:val="24"/>
          <w:szCs w:val="24"/>
        </w:rPr>
      </w:pPr>
    </w:p>
    <w:p w:rsidR="00612D1E" w:rsidRDefault="00612D1E" w:rsidP="00612D1E">
      <w:pPr>
        <w:spacing w:line="480" w:lineRule="auto"/>
        <w:rPr>
          <w:rFonts w:ascii="Times New Roman" w:hAnsi="Times New Roman"/>
          <w:sz w:val="24"/>
          <w:szCs w:val="24"/>
        </w:rPr>
      </w:pPr>
    </w:p>
    <w:p w:rsidR="00612D1E" w:rsidRDefault="00612D1E" w:rsidP="00612D1E">
      <w:pPr>
        <w:spacing w:line="480" w:lineRule="auto"/>
        <w:ind w:left="2880" w:firstLine="720"/>
        <w:rPr>
          <w:rFonts w:ascii="Times New Roman" w:hAnsi="Times New Roman"/>
          <w:sz w:val="24"/>
          <w:szCs w:val="24"/>
        </w:rPr>
      </w:pPr>
      <w:r>
        <w:rPr>
          <w:rFonts w:ascii="Times New Roman" w:hAnsi="Times New Roman"/>
          <w:sz w:val="24"/>
          <w:szCs w:val="24"/>
        </w:rPr>
        <w:t>Works Cited</w:t>
      </w:r>
    </w:p>
    <w:p w:rsidR="00612D1E" w:rsidRDefault="00612D1E" w:rsidP="00612D1E">
      <w:pPr>
        <w:spacing w:line="480" w:lineRule="auto"/>
        <w:rPr>
          <w:rFonts w:ascii="Times New Roman" w:hAnsi="Times New Roman"/>
          <w:sz w:val="24"/>
          <w:szCs w:val="24"/>
        </w:rPr>
      </w:pPr>
      <w:r>
        <w:rPr>
          <w:rFonts w:ascii="Times New Roman" w:hAnsi="Times New Roman"/>
          <w:sz w:val="24"/>
          <w:szCs w:val="24"/>
        </w:rPr>
        <w:t xml:space="preserve">Barrow, Lisa and Cecilia Elena Rouse. "School Vouchers: Recent Findings and Unanswered </w:t>
      </w:r>
    </w:p>
    <w:p w:rsidR="00612D1E" w:rsidRDefault="00612D1E" w:rsidP="00612D1E">
      <w:pPr>
        <w:spacing w:line="480" w:lineRule="auto"/>
        <w:rPr>
          <w:rFonts w:ascii="Times New Roman" w:hAnsi="Times New Roman"/>
          <w:sz w:val="24"/>
          <w:szCs w:val="24"/>
        </w:rPr>
      </w:pPr>
      <w:r>
        <w:rPr>
          <w:rFonts w:ascii="Times New Roman" w:hAnsi="Times New Roman"/>
          <w:sz w:val="24"/>
          <w:szCs w:val="24"/>
        </w:rPr>
        <w:t xml:space="preserve">     Questions." </w:t>
      </w:r>
      <w:r>
        <w:rPr>
          <w:rFonts w:ascii="Times New Roman" w:hAnsi="Times New Roman"/>
          <w:i/>
          <w:sz w:val="24"/>
          <w:szCs w:val="24"/>
        </w:rPr>
        <w:t>Economic Perspectives</w:t>
      </w:r>
      <w:r>
        <w:rPr>
          <w:rFonts w:ascii="Times New Roman" w:hAnsi="Times New Roman"/>
          <w:sz w:val="24"/>
          <w:szCs w:val="24"/>
        </w:rPr>
        <w:t xml:space="preserve"> 32.3 (2008): 2-16. </w:t>
      </w:r>
      <w:r>
        <w:rPr>
          <w:rFonts w:ascii="Times New Roman" w:hAnsi="Times New Roman"/>
          <w:i/>
          <w:sz w:val="24"/>
          <w:szCs w:val="24"/>
        </w:rPr>
        <w:t>Academic Search Complete</w:t>
      </w:r>
      <w:r>
        <w:rPr>
          <w:rFonts w:ascii="Times New Roman" w:hAnsi="Times New Roman"/>
          <w:sz w:val="24"/>
          <w:szCs w:val="24"/>
        </w:rPr>
        <w:t xml:space="preserve">. Web. 27 </w:t>
      </w:r>
    </w:p>
    <w:p w:rsidR="00612D1E" w:rsidRDefault="00612D1E" w:rsidP="00612D1E">
      <w:pPr>
        <w:spacing w:line="480" w:lineRule="auto"/>
        <w:rPr>
          <w:rFonts w:ascii="Times New Roman" w:hAnsi="Times New Roman"/>
          <w:sz w:val="24"/>
          <w:szCs w:val="24"/>
        </w:rPr>
      </w:pPr>
      <w:r>
        <w:rPr>
          <w:rFonts w:ascii="Times New Roman" w:hAnsi="Times New Roman"/>
          <w:sz w:val="24"/>
          <w:szCs w:val="24"/>
        </w:rPr>
        <w:t xml:space="preserve">     Sept. 2012.</w:t>
      </w:r>
    </w:p>
    <w:p w:rsidR="00612D1E" w:rsidRDefault="00612D1E" w:rsidP="00612D1E">
      <w:pPr>
        <w:spacing w:line="480" w:lineRule="auto"/>
        <w:ind w:left="360" w:hanging="360"/>
        <w:rPr>
          <w:rFonts w:ascii="Times New Roman" w:hAnsi="Times New Roman"/>
          <w:sz w:val="24"/>
          <w:szCs w:val="24"/>
        </w:rPr>
      </w:pPr>
      <w:proofErr w:type="spellStart"/>
      <w:r>
        <w:rPr>
          <w:rFonts w:ascii="Times New Roman" w:hAnsi="Times New Roman"/>
          <w:sz w:val="24"/>
          <w:szCs w:val="24"/>
        </w:rPr>
        <w:t>Ediger</w:t>
      </w:r>
      <w:proofErr w:type="spellEnd"/>
      <w:r>
        <w:rPr>
          <w:rFonts w:ascii="Times New Roman" w:hAnsi="Times New Roman"/>
          <w:sz w:val="24"/>
          <w:szCs w:val="24"/>
        </w:rPr>
        <w:t xml:space="preserve">, Marlow. "Vouchers And The Public Schools." </w:t>
      </w:r>
      <w:r>
        <w:rPr>
          <w:rFonts w:ascii="Times New Roman" w:hAnsi="Times New Roman"/>
          <w:i/>
          <w:sz w:val="24"/>
          <w:szCs w:val="24"/>
        </w:rPr>
        <w:t>College Student Journal</w:t>
      </w:r>
      <w:r>
        <w:rPr>
          <w:rFonts w:ascii="Times New Roman" w:hAnsi="Times New Roman"/>
          <w:sz w:val="24"/>
          <w:szCs w:val="24"/>
        </w:rPr>
        <w:t xml:space="preserve"> 37.4 (2003): 569-573. </w:t>
      </w:r>
      <w:r>
        <w:rPr>
          <w:rFonts w:ascii="Times New Roman" w:hAnsi="Times New Roman"/>
          <w:i/>
          <w:sz w:val="24"/>
          <w:szCs w:val="24"/>
        </w:rPr>
        <w:t>Education Full Text (H.W. Wilson)</w:t>
      </w:r>
      <w:r>
        <w:rPr>
          <w:rFonts w:ascii="Times New Roman" w:hAnsi="Times New Roman"/>
          <w:sz w:val="24"/>
          <w:szCs w:val="24"/>
        </w:rPr>
        <w:t>. Web. 19 Oct. 2012.</w:t>
      </w:r>
    </w:p>
    <w:p w:rsidR="00612D1E" w:rsidRDefault="00612D1E" w:rsidP="00612D1E">
      <w:pPr>
        <w:spacing w:line="480" w:lineRule="auto"/>
        <w:ind w:left="360" w:hanging="360"/>
        <w:rPr>
          <w:rFonts w:ascii="Times New Roman" w:hAnsi="Times New Roman"/>
          <w:sz w:val="24"/>
          <w:szCs w:val="24"/>
        </w:rPr>
      </w:pPr>
      <w:proofErr w:type="spellStart"/>
      <w:r>
        <w:rPr>
          <w:rFonts w:ascii="Times New Roman" w:hAnsi="Times New Roman"/>
          <w:sz w:val="24"/>
          <w:szCs w:val="24"/>
        </w:rPr>
        <w:t>Figlio</w:t>
      </w:r>
      <w:proofErr w:type="spellEnd"/>
      <w:r>
        <w:rPr>
          <w:rFonts w:ascii="Times New Roman" w:hAnsi="Times New Roman"/>
          <w:sz w:val="24"/>
          <w:szCs w:val="24"/>
        </w:rPr>
        <w:t xml:space="preserve">, David and Cassandra M. D. Hart. "Does Competition Improve Public Schools?" </w:t>
      </w:r>
      <w:r>
        <w:rPr>
          <w:rFonts w:ascii="Times New Roman" w:hAnsi="Times New Roman"/>
          <w:i/>
          <w:sz w:val="24"/>
          <w:szCs w:val="24"/>
        </w:rPr>
        <w:t>Education Next</w:t>
      </w:r>
      <w:r>
        <w:rPr>
          <w:rFonts w:ascii="Times New Roman" w:hAnsi="Times New Roman"/>
          <w:sz w:val="24"/>
          <w:szCs w:val="24"/>
        </w:rPr>
        <w:t xml:space="preserve"> 11.1 (2011): 74-80. </w:t>
      </w:r>
      <w:r>
        <w:rPr>
          <w:rFonts w:ascii="Times New Roman" w:hAnsi="Times New Roman"/>
          <w:i/>
          <w:sz w:val="24"/>
          <w:szCs w:val="24"/>
        </w:rPr>
        <w:t>Education Full Text (H.W. Wilson)</w:t>
      </w:r>
      <w:r>
        <w:rPr>
          <w:rFonts w:ascii="Times New Roman" w:hAnsi="Times New Roman"/>
          <w:sz w:val="24"/>
          <w:szCs w:val="24"/>
        </w:rPr>
        <w:t>. Web. 19 Oct. 2012.</w:t>
      </w:r>
    </w:p>
    <w:p w:rsidR="00612D1E" w:rsidRDefault="00612D1E" w:rsidP="00612D1E">
      <w:pPr>
        <w:spacing w:line="480" w:lineRule="auto"/>
        <w:ind w:left="360" w:hanging="360"/>
        <w:rPr>
          <w:rFonts w:ascii="Times New Roman" w:hAnsi="Times New Roman"/>
          <w:sz w:val="24"/>
          <w:szCs w:val="24"/>
        </w:rPr>
      </w:pPr>
      <w:r>
        <w:rPr>
          <w:rFonts w:ascii="Times New Roman" w:hAnsi="Times New Roman"/>
          <w:sz w:val="24"/>
          <w:szCs w:val="24"/>
        </w:rPr>
        <w:lastRenderedPageBreak/>
        <w:t xml:space="preserve">Foster, James D. and Frank C. Nelson. "Parental Choice: Will Vouchers Solve The School Crisis?." </w:t>
      </w:r>
      <w:r>
        <w:rPr>
          <w:rFonts w:ascii="Times New Roman" w:hAnsi="Times New Roman"/>
          <w:i/>
          <w:sz w:val="24"/>
          <w:szCs w:val="24"/>
        </w:rPr>
        <w:t>Christianity Today</w:t>
      </w:r>
      <w:r>
        <w:rPr>
          <w:rFonts w:ascii="Times New Roman" w:hAnsi="Times New Roman"/>
          <w:sz w:val="24"/>
          <w:szCs w:val="24"/>
        </w:rPr>
        <w:t xml:space="preserve"> 35.(1991): 26-29. </w:t>
      </w:r>
      <w:r>
        <w:rPr>
          <w:rFonts w:ascii="Times New Roman" w:hAnsi="Times New Roman"/>
          <w:i/>
          <w:sz w:val="24"/>
          <w:szCs w:val="24"/>
        </w:rPr>
        <w:t>Readers' Guide Full Text Mega (H.W. Wilson)</w:t>
      </w:r>
      <w:r>
        <w:rPr>
          <w:rFonts w:ascii="Times New Roman" w:hAnsi="Times New Roman"/>
          <w:sz w:val="24"/>
          <w:szCs w:val="24"/>
        </w:rPr>
        <w:t>. Web. 19 Oct. 2012.</w:t>
      </w:r>
    </w:p>
    <w:p w:rsidR="00612D1E" w:rsidRDefault="00612D1E" w:rsidP="00612D1E">
      <w:pPr>
        <w:spacing w:line="480" w:lineRule="auto"/>
        <w:ind w:left="450" w:hanging="450"/>
        <w:rPr>
          <w:rFonts w:ascii="Times New Roman" w:hAnsi="Times New Roman"/>
          <w:sz w:val="24"/>
          <w:szCs w:val="24"/>
        </w:rPr>
      </w:pPr>
      <w:proofErr w:type="spellStart"/>
      <w:r>
        <w:rPr>
          <w:rFonts w:ascii="Times New Roman" w:hAnsi="Times New Roman"/>
          <w:sz w:val="24"/>
          <w:szCs w:val="24"/>
        </w:rPr>
        <w:t>Gibelman</w:t>
      </w:r>
      <w:proofErr w:type="spellEnd"/>
      <w:r>
        <w:rPr>
          <w:rFonts w:ascii="Times New Roman" w:hAnsi="Times New Roman"/>
          <w:sz w:val="24"/>
          <w:szCs w:val="24"/>
        </w:rPr>
        <w:t xml:space="preserve">, Margaret and Vicki Lens. "Entering The Debate About School Vouchers: A Social  Work Perspective." </w:t>
      </w:r>
      <w:r>
        <w:rPr>
          <w:rFonts w:ascii="Times New Roman" w:hAnsi="Times New Roman"/>
          <w:i/>
          <w:sz w:val="24"/>
          <w:szCs w:val="24"/>
        </w:rPr>
        <w:t>Children &amp; Schools</w:t>
      </w:r>
      <w:r>
        <w:rPr>
          <w:rFonts w:ascii="Times New Roman" w:hAnsi="Times New Roman"/>
          <w:sz w:val="24"/>
          <w:szCs w:val="24"/>
        </w:rPr>
        <w:t xml:space="preserve"> 24.4 (2002): 207-221. </w:t>
      </w:r>
      <w:r>
        <w:rPr>
          <w:rFonts w:ascii="Times New Roman" w:hAnsi="Times New Roman"/>
          <w:i/>
          <w:sz w:val="24"/>
          <w:szCs w:val="24"/>
        </w:rPr>
        <w:t>Education Full Text (H.W. Wilson)</w:t>
      </w:r>
      <w:r>
        <w:rPr>
          <w:rFonts w:ascii="Times New Roman" w:hAnsi="Times New Roman"/>
          <w:sz w:val="24"/>
          <w:szCs w:val="24"/>
        </w:rPr>
        <w:t>. Web. 19 Oct. 2012.</w:t>
      </w:r>
    </w:p>
    <w:p w:rsidR="00612D1E" w:rsidRDefault="00612D1E" w:rsidP="00612D1E">
      <w:pPr>
        <w:spacing w:line="480" w:lineRule="auto"/>
        <w:ind w:left="360" w:hanging="360"/>
        <w:rPr>
          <w:rFonts w:ascii="Times New Roman" w:hAnsi="Times New Roman"/>
          <w:sz w:val="24"/>
          <w:szCs w:val="24"/>
        </w:rPr>
      </w:pPr>
      <w:proofErr w:type="spellStart"/>
      <w:r>
        <w:rPr>
          <w:rFonts w:ascii="Times New Roman" w:hAnsi="Times New Roman"/>
          <w:sz w:val="24"/>
          <w:szCs w:val="24"/>
        </w:rPr>
        <w:t>Lewin</w:t>
      </w:r>
      <w:proofErr w:type="spellEnd"/>
      <w:r>
        <w:rPr>
          <w:rFonts w:ascii="Times New Roman" w:hAnsi="Times New Roman"/>
          <w:sz w:val="24"/>
          <w:szCs w:val="24"/>
        </w:rPr>
        <w:t xml:space="preserve">, Nathan. "Are Vouchers Constitutional?." </w:t>
      </w:r>
      <w:r>
        <w:rPr>
          <w:rFonts w:ascii="Times New Roman" w:hAnsi="Times New Roman"/>
          <w:i/>
          <w:sz w:val="24"/>
          <w:szCs w:val="24"/>
        </w:rPr>
        <w:t>Policy Review</w:t>
      </w:r>
      <w:r>
        <w:rPr>
          <w:rFonts w:ascii="Times New Roman" w:hAnsi="Times New Roman"/>
          <w:sz w:val="24"/>
          <w:szCs w:val="24"/>
        </w:rPr>
        <w:t xml:space="preserve"> 93 (1999): 5-8. </w:t>
      </w:r>
      <w:r>
        <w:rPr>
          <w:rFonts w:ascii="Times New Roman" w:hAnsi="Times New Roman"/>
          <w:i/>
          <w:sz w:val="24"/>
          <w:szCs w:val="24"/>
        </w:rPr>
        <w:t>Education Full Text (H.W. Wilson)</w:t>
      </w:r>
      <w:r>
        <w:rPr>
          <w:rFonts w:ascii="Times New Roman" w:hAnsi="Times New Roman"/>
          <w:sz w:val="24"/>
          <w:szCs w:val="24"/>
        </w:rPr>
        <w:t>. Web. 19 Oct. 2012.</w:t>
      </w:r>
    </w:p>
    <w:p w:rsidR="00612D1E" w:rsidRDefault="00612D1E" w:rsidP="00612D1E">
      <w:pPr>
        <w:spacing w:line="480" w:lineRule="auto"/>
        <w:ind w:left="360" w:hanging="360"/>
        <w:rPr>
          <w:rFonts w:ascii="Times New Roman" w:hAnsi="Times New Roman"/>
          <w:i/>
          <w:sz w:val="24"/>
          <w:szCs w:val="24"/>
        </w:rPr>
      </w:pPr>
      <w:r>
        <w:rPr>
          <w:rFonts w:ascii="Times New Roman" w:hAnsi="Times New Roman"/>
          <w:sz w:val="24"/>
          <w:szCs w:val="24"/>
        </w:rPr>
        <w:t xml:space="preserve">Metcalf, Kim K. and Natalie A. </w:t>
      </w:r>
      <w:proofErr w:type="spellStart"/>
      <w:r>
        <w:rPr>
          <w:rFonts w:ascii="Times New Roman" w:hAnsi="Times New Roman"/>
          <w:sz w:val="24"/>
          <w:szCs w:val="24"/>
        </w:rPr>
        <w:t>Legan</w:t>
      </w:r>
      <w:proofErr w:type="spellEnd"/>
      <w:r>
        <w:rPr>
          <w:rFonts w:ascii="Times New Roman" w:hAnsi="Times New Roman"/>
          <w:sz w:val="24"/>
          <w:szCs w:val="24"/>
        </w:rPr>
        <w:t xml:space="preserve">. “Educational Vouchers: A Primer.” </w:t>
      </w:r>
      <w:r>
        <w:rPr>
          <w:rFonts w:ascii="Times New Roman" w:hAnsi="Times New Roman"/>
          <w:i/>
          <w:sz w:val="24"/>
          <w:szCs w:val="24"/>
        </w:rPr>
        <w:t>The Clearing House</w:t>
      </w:r>
    </w:p>
    <w:p w:rsidR="00612D1E" w:rsidRDefault="00612D1E" w:rsidP="00612D1E">
      <w:pPr>
        <w:spacing w:line="480" w:lineRule="auto"/>
        <w:rPr>
          <w:rFonts w:ascii="Times New Roman" w:hAnsi="Times New Roman"/>
          <w:sz w:val="24"/>
          <w:szCs w:val="24"/>
        </w:rPr>
      </w:pPr>
      <w:r>
        <w:rPr>
          <w:rFonts w:ascii="Times New Roman" w:hAnsi="Times New Roman"/>
          <w:sz w:val="24"/>
          <w:szCs w:val="24"/>
        </w:rPr>
        <w:t xml:space="preserve">    76.1 (2002): 25-29. Web. 19 Oct. 2012.  </w:t>
      </w:r>
    </w:p>
    <w:p w:rsidR="00612D1E" w:rsidRDefault="00612D1E" w:rsidP="00612D1E">
      <w:pPr>
        <w:spacing w:line="480" w:lineRule="auto"/>
        <w:ind w:left="360" w:hanging="360"/>
        <w:rPr>
          <w:rFonts w:ascii="Times New Roman" w:hAnsi="Times New Roman"/>
          <w:sz w:val="24"/>
          <w:szCs w:val="24"/>
        </w:rPr>
      </w:pPr>
      <w:r>
        <w:rPr>
          <w:rFonts w:ascii="Times New Roman" w:hAnsi="Times New Roman"/>
          <w:sz w:val="24"/>
          <w:szCs w:val="24"/>
        </w:rPr>
        <w:t xml:space="preserve">Mullen, J. “School vouchers: An intractable dilemma?” </w:t>
      </w:r>
      <w:r>
        <w:rPr>
          <w:rFonts w:ascii="Times New Roman" w:hAnsi="Times New Roman"/>
          <w:i/>
          <w:sz w:val="24"/>
          <w:szCs w:val="24"/>
        </w:rPr>
        <w:t>Human Rights</w:t>
      </w:r>
      <w:r>
        <w:rPr>
          <w:rFonts w:ascii="Times New Roman" w:hAnsi="Times New Roman"/>
          <w:sz w:val="24"/>
          <w:szCs w:val="24"/>
        </w:rPr>
        <w:t xml:space="preserve"> 26.3 (1999): 16-18.  Print. </w:t>
      </w:r>
    </w:p>
    <w:p w:rsidR="00612D1E" w:rsidRDefault="00612D1E" w:rsidP="00612D1E">
      <w:pPr>
        <w:spacing w:line="480" w:lineRule="auto"/>
        <w:ind w:left="360" w:hanging="360"/>
        <w:rPr>
          <w:rFonts w:ascii="Times New Roman" w:hAnsi="Times New Roman"/>
          <w:sz w:val="24"/>
          <w:szCs w:val="24"/>
        </w:rPr>
      </w:pPr>
      <w:r>
        <w:rPr>
          <w:rFonts w:ascii="Times New Roman" w:hAnsi="Times New Roman"/>
          <w:sz w:val="24"/>
          <w:szCs w:val="24"/>
        </w:rPr>
        <w:t xml:space="preserve">Neal, Derek.  “How Vouchers Could Change the Market for Education." </w:t>
      </w:r>
      <w:r>
        <w:rPr>
          <w:rFonts w:ascii="Times New Roman" w:hAnsi="Times New Roman"/>
          <w:i/>
          <w:sz w:val="24"/>
          <w:szCs w:val="24"/>
        </w:rPr>
        <w:t>Journal of Economic Perspectives</w:t>
      </w:r>
      <w:r>
        <w:rPr>
          <w:rFonts w:ascii="Times New Roman" w:hAnsi="Times New Roman"/>
          <w:sz w:val="24"/>
          <w:szCs w:val="24"/>
        </w:rPr>
        <w:t xml:space="preserve">. 16.3 (2002): 25-44. Web. 19 Oct. 2012. </w:t>
      </w:r>
    </w:p>
    <w:p w:rsidR="00612D1E" w:rsidRDefault="00612D1E" w:rsidP="00612D1E">
      <w:pPr>
        <w:spacing w:line="480" w:lineRule="auto"/>
        <w:ind w:left="360" w:hanging="360"/>
        <w:rPr>
          <w:rFonts w:ascii="Times New Roman" w:hAnsi="Times New Roman"/>
          <w:sz w:val="24"/>
          <w:szCs w:val="24"/>
        </w:rPr>
      </w:pPr>
      <w:r>
        <w:rPr>
          <w:rFonts w:ascii="Times New Roman" w:hAnsi="Times New Roman"/>
          <w:sz w:val="24"/>
          <w:szCs w:val="24"/>
        </w:rPr>
        <w:t xml:space="preserve">Rees, Nina </w:t>
      </w:r>
      <w:proofErr w:type="spellStart"/>
      <w:r>
        <w:rPr>
          <w:rFonts w:ascii="Times New Roman" w:hAnsi="Times New Roman"/>
          <w:sz w:val="24"/>
          <w:szCs w:val="24"/>
        </w:rPr>
        <w:t>Shokraii</w:t>
      </w:r>
      <w:proofErr w:type="spellEnd"/>
      <w:r>
        <w:rPr>
          <w:rFonts w:ascii="Times New Roman" w:hAnsi="Times New Roman"/>
          <w:sz w:val="24"/>
          <w:szCs w:val="24"/>
        </w:rPr>
        <w:t xml:space="preserve">. "Public School Benefits Of Private School Vouchers." </w:t>
      </w:r>
      <w:r>
        <w:rPr>
          <w:rFonts w:ascii="Times New Roman" w:hAnsi="Times New Roman"/>
          <w:i/>
          <w:sz w:val="24"/>
          <w:szCs w:val="24"/>
        </w:rPr>
        <w:t>Policy Review 93</w:t>
      </w:r>
      <w:r>
        <w:rPr>
          <w:rFonts w:ascii="Times New Roman" w:hAnsi="Times New Roman"/>
          <w:sz w:val="24"/>
          <w:szCs w:val="24"/>
        </w:rPr>
        <w:t xml:space="preserve"> (1999): 16-19. </w:t>
      </w:r>
      <w:r>
        <w:rPr>
          <w:rFonts w:ascii="Times New Roman" w:hAnsi="Times New Roman"/>
          <w:i/>
          <w:sz w:val="24"/>
          <w:szCs w:val="24"/>
        </w:rPr>
        <w:t>Education Full Text (H.W. Wilson)</w:t>
      </w:r>
      <w:r>
        <w:rPr>
          <w:rFonts w:ascii="Times New Roman" w:hAnsi="Times New Roman"/>
          <w:sz w:val="24"/>
          <w:szCs w:val="24"/>
        </w:rPr>
        <w:t>. Web. 18 Oct. 2012.</w:t>
      </w:r>
    </w:p>
    <w:p w:rsidR="00497BD6" w:rsidRDefault="00497BD6">
      <w:bookmarkStart w:id="0" w:name="_GoBack"/>
      <w:bookmarkEnd w:id="0"/>
    </w:p>
    <w:sectPr w:rsidR="00497B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B1641E"/>
    <w:multiLevelType w:val="hybridMultilevel"/>
    <w:tmpl w:val="12DA7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849"/>
    <w:rsid w:val="00497BD6"/>
    <w:rsid w:val="00612D1E"/>
    <w:rsid w:val="0062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D1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D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D1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54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998</Words>
  <Characters>5691</Characters>
  <Application>Microsoft Office Word</Application>
  <DocSecurity>0</DocSecurity>
  <Lines>47</Lines>
  <Paragraphs>13</Paragraphs>
  <ScaleCrop>false</ScaleCrop>
  <Company>Hewlett-Packard</Company>
  <LinksUpToDate>false</LinksUpToDate>
  <CharactersWithSpaces>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2013-04-19T15:54:00Z</dcterms:created>
  <dcterms:modified xsi:type="dcterms:W3CDTF">2013-04-19T15:54:00Z</dcterms:modified>
</cp:coreProperties>
</file>