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EE" w:rsidRDefault="00F40AEE" w:rsidP="00F40AEE">
      <w:pPr>
        <w:pStyle w:val="ListParagraph"/>
        <w:numPr>
          <w:ilvl w:val="0"/>
          <w:numId w:val="3"/>
        </w:numPr>
      </w:pPr>
      <w:r>
        <w:t xml:space="preserve">Global Corp. sells its </w:t>
      </w:r>
      <w:r w:rsidR="004D5C7F">
        <w:t>output at the market price of $9</w:t>
      </w:r>
      <w:r>
        <w:t xml:space="preserve"> per unit. Each plant has the costs shown below: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ind w:left="720"/>
      </w:pPr>
      <w:r>
        <w:t xml:space="preserve">Units of Output   </w:t>
      </w:r>
      <w:r>
        <w:tab/>
        <w:t>Total Cost ($)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9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11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15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21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29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39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51</w:t>
      </w:r>
    </w:p>
    <w:p w:rsidR="00F40AEE" w:rsidRDefault="004D5C7F" w:rsidP="00F40AEE">
      <w:pPr>
        <w:pStyle w:val="ListParagraph"/>
        <w:numPr>
          <w:ilvl w:val="0"/>
          <w:numId w:val="4"/>
        </w:numPr>
      </w:pPr>
      <w:r>
        <w:t>65</w:t>
      </w:r>
    </w:p>
    <w:p w:rsidR="00F40AEE" w:rsidRDefault="00F40AEE" w:rsidP="00F40AEE">
      <w:pPr>
        <w:ind w:left="720"/>
      </w:pPr>
      <w:r>
        <w:t>How much output should each plant produce?</w:t>
      </w:r>
    </w:p>
    <w:p w:rsidR="00F40AEE" w:rsidRDefault="00F40AEE" w:rsidP="00F40AEE">
      <w:pPr>
        <w:ind w:left="720"/>
      </w:pPr>
    </w:p>
    <w:p w:rsidR="00EF1052" w:rsidRDefault="00F40AEE" w:rsidP="00F40AEE">
      <w:pPr>
        <w:ind w:left="720"/>
      </w:pPr>
      <w:r>
        <w:t>Please specify your answer as an integer.</w:t>
      </w:r>
    </w:p>
    <w:p w:rsidR="00F40AEE" w:rsidRPr="00F40AEE" w:rsidRDefault="00F40AEE" w:rsidP="00F40AEE">
      <w:pPr>
        <w:pStyle w:val="ListParagraph"/>
        <w:numPr>
          <w:ilvl w:val="0"/>
          <w:numId w:val="3"/>
        </w:numPr>
        <w:shd w:val="clear" w:color="auto" w:fill="FFFFFF"/>
        <w:spacing w:after="15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F40AEE">
        <w:rPr>
          <w:rFonts w:ascii="Tahoma" w:eastAsia="Times New Roman" w:hAnsi="Tahoma" w:cs="Tahoma"/>
          <w:color w:val="7E7E7E"/>
          <w:sz w:val="21"/>
          <w:szCs w:val="21"/>
        </w:rPr>
        <w:t>Suppose that you can sell as much of a product (in i</w:t>
      </w:r>
      <w:r w:rsidR="004D5C7F">
        <w:rPr>
          <w:rFonts w:ascii="Tahoma" w:eastAsia="Times New Roman" w:hAnsi="Tahoma" w:cs="Tahoma"/>
          <w:color w:val="7E7E7E"/>
          <w:sz w:val="21"/>
          <w:szCs w:val="21"/>
        </w:rPr>
        <w:t>nteger units) as you like at $43</w:t>
      </w:r>
      <w:r w:rsidRPr="00F40AEE">
        <w:rPr>
          <w:rFonts w:ascii="Tahoma" w:eastAsia="Times New Roman" w:hAnsi="Tahoma" w:cs="Tahoma"/>
          <w:color w:val="7E7E7E"/>
          <w:sz w:val="21"/>
          <w:szCs w:val="21"/>
        </w:rPr>
        <w:t xml:space="preserve"> per unit. Your marginal cost (MC) for producing the </w:t>
      </w:r>
      <w:proofErr w:type="spellStart"/>
      <w:r w:rsidRPr="00F40AEE">
        <w:rPr>
          <w:rFonts w:ascii="Tahoma" w:eastAsia="Times New Roman" w:hAnsi="Tahoma" w:cs="Tahoma"/>
          <w:color w:val="7E7E7E"/>
          <w:sz w:val="21"/>
          <w:szCs w:val="21"/>
        </w:rPr>
        <w:t>qth</w:t>
      </w:r>
      <w:proofErr w:type="spellEnd"/>
      <w:r w:rsidRPr="00F40AEE">
        <w:rPr>
          <w:rFonts w:ascii="Tahoma" w:eastAsia="Times New Roman" w:hAnsi="Tahoma" w:cs="Tahoma"/>
          <w:color w:val="7E7E7E"/>
          <w:sz w:val="21"/>
          <w:szCs w:val="21"/>
        </w:rPr>
        <w:t xml:space="preserve"> unit is given by:</w:t>
      </w:r>
    </w:p>
    <w:p w:rsidR="00F40AEE" w:rsidRDefault="00F40AEE" w:rsidP="00F40AEE">
      <w:pPr>
        <w:shd w:val="clear" w:color="auto" w:fill="FFFFFF"/>
        <w:spacing w:after="0" w:line="240" w:lineRule="auto"/>
        <w:textAlignment w:val="baseline"/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</w:pPr>
      <w:r w:rsidRPr="00F40AEE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MC</w:t>
      </w:r>
      <w:r w:rsidR="004D5C7F">
        <w:rPr>
          <w:rFonts w:ascii="MathJax_Main" w:eastAsia="Times New Roman" w:hAnsi="MathJax_Main" w:cs="Tahoma"/>
          <w:color w:val="7E7E7E"/>
          <w:sz w:val="26"/>
          <w:szCs w:val="26"/>
          <w:bdr w:val="none" w:sz="0" w:space="0" w:color="auto" w:frame="1"/>
        </w:rPr>
        <w:t>=8</w:t>
      </w:r>
      <w:r w:rsidRPr="00F40AEE">
        <w:rPr>
          <w:rFonts w:ascii="MathJax_Math-italic" w:eastAsia="Times New Roman" w:hAnsi="MathJax_Math-italic" w:cs="Tahoma"/>
          <w:color w:val="7E7E7E"/>
          <w:sz w:val="26"/>
          <w:szCs w:val="26"/>
          <w:bdr w:val="none" w:sz="0" w:space="0" w:color="auto" w:frame="1"/>
        </w:rPr>
        <w:t>q</w:t>
      </w:r>
    </w:p>
    <w:p w:rsidR="004D5C7F" w:rsidRPr="004D5C7F" w:rsidRDefault="004D5C7F" w:rsidP="004D5C7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4D5C7F">
        <w:rPr>
          <w:rFonts w:ascii="Tahoma" w:eastAsia="Times New Roman" w:hAnsi="Tahoma" w:cs="Tahoma"/>
          <w:color w:val="7E7E7E"/>
          <w:sz w:val="21"/>
          <w:szCs w:val="21"/>
        </w:rPr>
        <w:t>This means that each unit costs more to produce than the previous one (e.g., the first unit costs 8*1, the second unit (by itself) costs 8*2, etc.).</w:t>
      </w:r>
    </w:p>
    <w:p w:rsidR="004D5C7F" w:rsidRPr="004D5C7F" w:rsidRDefault="004D5C7F" w:rsidP="004D5C7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</w:p>
    <w:p w:rsidR="004D5C7F" w:rsidRPr="004D5C7F" w:rsidRDefault="004D5C7F" w:rsidP="004D5C7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4D5C7F">
        <w:rPr>
          <w:rFonts w:ascii="Tahoma" w:eastAsia="Times New Roman" w:hAnsi="Tahoma" w:cs="Tahoma"/>
          <w:color w:val="7E7E7E"/>
          <w:sz w:val="21"/>
          <w:szCs w:val="21"/>
        </w:rPr>
        <w:t>If fixed costs are $350, what is the optimal output level?</w:t>
      </w:r>
    </w:p>
    <w:p w:rsidR="004D5C7F" w:rsidRPr="004D5C7F" w:rsidRDefault="004D5C7F" w:rsidP="004D5C7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</w:p>
    <w:p w:rsidR="004D5C7F" w:rsidRPr="00F40AEE" w:rsidRDefault="004D5C7F" w:rsidP="004D5C7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7E7E7E"/>
          <w:sz w:val="21"/>
          <w:szCs w:val="21"/>
        </w:rPr>
      </w:pPr>
      <w:r w:rsidRPr="004D5C7F">
        <w:rPr>
          <w:rFonts w:ascii="Tahoma" w:eastAsia="Times New Roman" w:hAnsi="Tahoma" w:cs="Tahoma"/>
          <w:color w:val="7E7E7E"/>
          <w:sz w:val="21"/>
          <w:szCs w:val="21"/>
        </w:rPr>
        <w:t>Please specify your answer as an integer.</w:t>
      </w:r>
    </w:p>
    <w:p w:rsidR="00F40AEE" w:rsidRDefault="00F40AEE" w:rsidP="004D5C7F">
      <w:pPr>
        <w:spacing w:after="0" w:line="240" w:lineRule="auto"/>
      </w:pPr>
      <w:r w:rsidRPr="00F40AEE">
        <w:rPr>
          <w:rFonts w:ascii="Tahoma" w:eastAsia="Times New Roman" w:hAnsi="Tahoma" w:cs="Tahoma"/>
          <w:color w:val="7E7E7E"/>
          <w:sz w:val="21"/>
          <w:szCs w:val="21"/>
        </w:rPr>
        <w:br/>
      </w:r>
      <w:r w:rsidR="004D5C7F">
        <w:t xml:space="preserve">3. </w:t>
      </w:r>
      <w:r w:rsidRPr="00F40AEE">
        <w:t>Assume that a competitive firm has the total cost function:</w:t>
      </w:r>
    </w:p>
    <w:p w:rsidR="00F40AEE" w:rsidRDefault="00F40AEE" w:rsidP="00F40AEE">
      <w:pPr>
        <w:pStyle w:val="ListParagraph"/>
        <w:ind w:left="1080"/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</w:pPr>
      <w:bookmarkStart w:id="0" w:name="_Hlk485119916"/>
      <w:r>
        <w:rPr>
          <w:rStyle w:val="mi"/>
          <w:rFonts w:ascii="MathJax_Math-italic" w:hAnsi="MathJax_Math-italic"/>
          <w:color w:val="7E7E7E"/>
          <w:sz w:val="26"/>
          <w:szCs w:val="26"/>
          <w:bdr w:val="none" w:sz="0" w:space="0" w:color="auto" w:frame="1"/>
          <w:shd w:val="clear" w:color="auto" w:fill="FFFFFF"/>
        </w:rPr>
        <w:t>TC</w:t>
      </w:r>
      <w:r>
        <w:rPr>
          <w:rStyle w:val="mo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1</w:t>
      </w:r>
      <w:r>
        <w:rPr>
          <w:rStyle w:val="mi"/>
          <w:rFonts w:ascii="MathJax_Math-italic" w:hAnsi="MathJax_Math-italic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q^</w:t>
      </w:r>
      <w:r>
        <w:rPr>
          <w:rStyle w:val="mn"/>
          <w:rFonts w:ascii="MathJax_Main" w:hAnsi="MathJax_Main" w:cs="Tahoma"/>
          <w:color w:val="7E7E7E"/>
          <w:sz w:val="19"/>
          <w:szCs w:val="19"/>
          <w:bdr w:val="none" w:sz="0" w:space="0" w:color="auto" w:frame="1"/>
          <w:shd w:val="clear" w:color="auto" w:fill="FFFFFF"/>
        </w:rPr>
        <w:t>3</w:t>
      </w:r>
      <w:r>
        <w:rPr>
          <w:rStyle w:val="mo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−</w:t>
      </w:r>
      <w:r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40q</w:t>
      </w:r>
      <w:r>
        <w:rPr>
          <w:rStyle w:val="mi"/>
          <w:rFonts w:ascii="MathJax_Math-italic" w:hAnsi="MathJax_Math-italic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^</w:t>
      </w:r>
      <w:r>
        <w:rPr>
          <w:rStyle w:val="mn"/>
          <w:rFonts w:ascii="MathJax_Main" w:hAnsi="MathJax_Main" w:cs="Tahoma"/>
          <w:color w:val="7E7E7E"/>
          <w:sz w:val="19"/>
          <w:szCs w:val="19"/>
          <w:bdr w:val="none" w:sz="0" w:space="0" w:color="auto" w:frame="1"/>
          <w:shd w:val="clear" w:color="auto" w:fill="FFFFFF"/>
        </w:rPr>
        <w:t>2</w:t>
      </w:r>
      <w:r>
        <w:rPr>
          <w:rStyle w:val="mo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+</w:t>
      </w:r>
      <w:r w:rsidR="004D5C7F"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740</w:t>
      </w:r>
      <w:r>
        <w:rPr>
          <w:rStyle w:val="mi"/>
          <w:rFonts w:ascii="MathJax_Math-italic" w:hAnsi="MathJax_Math-italic"/>
          <w:color w:val="7E7E7E"/>
          <w:sz w:val="26"/>
          <w:szCs w:val="26"/>
          <w:bdr w:val="none" w:sz="0" w:space="0" w:color="auto" w:frame="1"/>
          <w:shd w:val="clear" w:color="auto" w:fill="FFFFFF"/>
        </w:rPr>
        <w:t>q</w:t>
      </w:r>
      <w:r>
        <w:rPr>
          <w:rStyle w:val="mo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+</w:t>
      </w:r>
      <w:r w:rsidR="004D5C7F"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1600</w:t>
      </w:r>
    </w:p>
    <w:p w:rsidR="00F40AEE" w:rsidRDefault="00F40AEE" w:rsidP="00F40AEE">
      <w:pPr>
        <w:pStyle w:val="ListParagraph"/>
        <w:ind w:left="1080"/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-italic" w:hAnsi="MathJax_Math-italic"/>
          <w:color w:val="7E7E7E"/>
          <w:sz w:val="26"/>
          <w:szCs w:val="26"/>
          <w:bdr w:val="none" w:sz="0" w:space="0" w:color="auto" w:frame="1"/>
          <w:shd w:val="clear" w:color="auto" w:fill="FFFFFF"/>
        </w:rPr>
        <w:t>Note: 1q is cubed and 40q is squared</w:t>
      </w:r>
    </w:p>
    <w:p w:rsidR="00F40AEE" w:rsidRDefault="00F40AEE" w:rsidP="00F40AEE">
      <w:pPr>
        <w:pStyle w:val="ListParagraph"/>
        <w:ind w:left="1080"/>
      </w:pPr>
    </w:p>
    <w:bookmarkEnd w:id="0"/>
    <w:p w:rsidR="00F40AEE" w:rsidRDefault="00F40AEE" w:rsidP="00F40AEE">
      <w:pPr>
        <w:pStyle w:val="ListParagraph"/>
        <w:ind w:left="1080"/>
      </w:pPr>
      <w:r>
        <w:t>Suppose the price of the firm's outp</w:t>
      </w:r>
      <w:r w:rsidR="004D5C7F">
        <w:t>ut (sold in integer units) is $6</w:t>
      </w:r>
      <w:r>
        <w:t>50 per unit.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Using tables (but not calculus) to find a solution, how many units should the firm produce to maximize profit?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Please specify your answer as an integer.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4D5C7F">
      <w:pPr>
        <w:pStyle w:val="ListParagraph"/>
        <w:numPr>
          <w:ilvl w:val="0"/>
          <w:numId w:val="5"/>
        </w:numPr>
      </w:pPr>
      <w:r w:rsidRPr="00F40AEE">
        <w:t>Assume that a competitive firm has the total cost function:</w:t>
      </w:r>
    </w:p>
    <w:p w:rsidR="00F40AEE" w:rsidRDefault="00F40AEE" w:rsidP="00F40AEE">
      <w:pPr>
        <w:pStyle w:val="ListParagraph"/>
        <w:ind w:left="1080"/>
      </w:pPr>
      <w:r>
        <w:t>T</w:t>
      </w:r>
      <w:r w:rsidR="004D5C7F">
        <w:t>C=1q^3−40q^2+820q+1900</w:t>
      </w:r>
    </w:p>
    <w:p w:rsidR="00F40AEE" w:rsidRDefault="00F40AEE" w:rsidP="00F40AEE">
      <w:pPr>
        <w:pStyle w:val="ListParagraph"/>
        <w:ind w:left="1080"/>
      </w:pPr>
      <w:r>
        <w:t>Note: 1q is cubed and 40q is squared</w:t>
      </w:r>
    </w:p>
    <w:p w:rsidR="00F40AEE" w:rsidRDefault="00F40AEE" w:rsidP="00F40AEE">
      <w:pPr>
        <w:pStyle w:val="ListParagraph"/>
        <w:ind w:left="1080"/>
      </w:pPr>
      <w:r>
        <w:t>Suppose the price of the firm's output</w:t>
      </w:r>
      <w:r w:rsidR="004D5C7F">
        <w:t xml:space="preserve"> (sold in integer units) is $600</w:t>
      </w:r>
      <w:r>
        <w:t xml:space="preserve"> per unit.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lastRenderedPageBreak/>
        <w:t>Using calculus and formulas (but no tables and restricting your use of spreadsheets to implementing the quadratic formula) to find a solution, how many units should the firm produce to maximize profit?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Please specify your answer as an integer.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Hint: The first derivative of the total cost function is the marginal cost function.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Set the marginal cost equal to the marginal revenue (price in this case) to define an equation for the optimal quantity q.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 xml:space="preserve">Rearrange the equation to the quadratic form aq^2 + </w:t>
      </w:r>
      <w:proofErr w:type="spellStart"/>
      <w:r>
        <w:t>bq</w:t>
      </w:r>
      <w:proofErr w:type="spellEnd"/>
      <w:r>
        <w:t xml:space="preserve"> + c = 0, where a, b, and c are constants. Note: the </w:t>
      </w:r>
      <w:proofErr w:type="spellStart"/>
      <w:r>
        <w:t>aq</w:t>
      </w:r>
      <w:proofErr w:type="spellEnd"/>
      <w:r>
        <w:t xml:space="preserve"> is squared</w:t>
      </w:r>
    </w:p>
    <w:p w:rsidR="00F40AEE" w:rsidRDefault="00F40AEE" w:rsidP="00F40AEE">
      <w:pPr>
        <w:pStyle w:val="ListParagraph"/>
        <w:ind w:left="1080"/>
      </w:pPr>
    </w:p>
    <w:p w:rsidR="00F40AEE" w:rsidRDefault="00F40AEE" w:rsidP="00F40AEE">
      <w:pPr>
        <w:pStyle w:val="ListParagraph"/>
        <w:ind w:left="1080"/>
      </w:pPr>
      <w:r>
        <w:t>Use the quadratic formula to solve for q:</w:t>
      </w:r>
    </w:p>
    <w:p w:rsidR="00F40AEE" w:rsidRDefault="00F40AEE" w:rsidP="00F40AEE">
      <w:pPr>
        <w:pStyle w:val="ListParagraph"/>
        <w:ind w:left="1080"/>
      </w:pPr>
      <w:r w:rsidRPr="00F40AEE">
        <w:t>For non-integer quantity, round up and down to find the optimal value.</w:t>
      </w:r>
    </w:p>
    <w:p w:rsidR="001F4382" w:rsidRDefault="001F4382" w:rsidP="00F40AEE">
      <w:pPr>
        <w:pStyle w:val="ListParagraph"/>
        <w:ind w:left="1080"/>
      </w:pPr>
    </w:p>
    <w:p w:rsidR="001F4382" w:rsidRDefault="001F4382" w:rsidP="004D5C7F">
      <w:pPr>
        <w:pStyle w:val="ListParagraph"/>
        <w:numPr>
          <w:ilvl w:val="0"/>
          <w:numId w:val="5"/>
        </w:numPr>
      </w:pPr>
      <w:r w:rsidRPr="001F4382">
        <w:t>Suppose a competitive firm has as its total cost function:</w:t>
      </w:r>
    </w:p>
    <w:p w:rsidR="001F4382" w:rsidRDefault="001F4382" w:rsidP="001F4382">
      <w:pPr>
        <w:pStyle w:val="ListParagraph"/>
        <w:ind w:left="1080"/>
        <w:rPr>
          <w:rStyle w:val="mn"/>
          <w:rFonts w:ascii="MathJax_Main" w:hAnsi="MathJax_Main" w:cs="Tahoma"/>
          <w:color w:val="7E7E7E"/>
          <w:sz w:val="19"/>
          <w:szCs w:val="19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-italic" w:hAnsi="MathJax_Math-italic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TC</w:t>
      </w:r>
      <w:r>
        <w:rPr>
          <w:rStyle w:val="mo"/>
          <w:rFonts w:ascii="MathJax_Main" w:hAnsi="MathJax_Main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=</w:t>
      </w:r>
      <w:r>
        <w:rPr>
          <w:rStyle w:val="mn"/>
          <w:rFonts w:ascii="MathJax_Main" w:hAnsi="MathJax_Main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17</w:t>
      </w:r>
      <w:r>
        <w:rPr>
          <w:rStyle w:val="mo"/>
          <w:rFonts w:ascii="MathJax_Main" w:hAnsi="MathJax_Main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+</w:t>
      </w:r>
      <w:r>
        <w:rPr>
          <w:rStyle w:val="mn"/>
          <w:rFonts w:ascii="MathJax_Main" w:hAnsi="MathJax_Main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2</w:t>
      </w:r>
      <w:r>
        <w:rPr>
          <w:rStyle w:val="mi"/>
          <w:rFonts w:ascii="MathJax_Math-italic" w:hAnsi="MathJax_Math-italic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q^</w:t>
      </w:r>
      <w:r>
        <w:rPr>
          <w:rStyle w:val="mn"/>
          <w:rFonts w:ascii="MathJax_Main" w:hAnsi="MathJax_Main" w:cs="Tahoma"/>
          <w:color w:val="7E7E7E"/>
          <w:sz w:val="19"/>
          <w:szCs w:val="19"/>
          <w:bdr w:val="none" w:sz="0" w:space="0" w:color="auto" w:frame="1"/>
          <w:shd w:val="clear" w:color="auto" w:fill="FFFFFF"/>
        </w:rPr>
        <w:t>2</w:t>
      </w:r>
    </w:p>
    <w:p w:rsidR="001F4382" w:rsidRDefault="001F4382" w:rsidP="001F4382">
      <w:pPr>
        <w:pStyle w:val="ListParagraph"/>
        <w:ind w:left="1080"/>
      </w:pPr>
      <w:r>
        <w:rPr>
          <w:rStyle w:val="mi"/>
          <w:rFonts w:ascii="MathJax_Math-italic" w:hAnsi="MathJax_Math-italic" w:cs="Tahoma"/>
          <w:color w:val="7E7E7E"/>
          <w:sz w:val="26"/>
          <w:szCs w:val="26"/>
          <w:bdr w:val="none" w:sz="0" w:space="0" w:color="auto" w:frame="1"/>
          <w:shd w:val="clear" w:color="auto" w:fill="FFFFFF"/>
        </w:rPr>
        <w:t>Note: the 2q is squared</w:t>
      </w:r>
    </w:p>
    <w:p w:rsidR="001F4382" w:rsidRDefault="001F4382" w:rsidP="001F4382">
      <w:pPr>
        <w:pStyle w:val="ListParagraph"/>
        <w:ind w:left="1080"/>
      </w:pPr>
      <w:r>
        <w:t>Suppose the firm's output can be sold (in integer units) at $57 per unit.</w:t>
      </w:r>
    </w:p>
    <w:p w:rsidR="001F4382" w:rsidRDefault="001F4382" w:rsidP="001F4382">
      <w:pPr>
        <w:pStyle w:val="ListParagraph"/>
        <w:ind w:left="1080"/>
      </w:pPr>
    </w:p>
    <w:p w:rsidR="001F4382" w:rsidRDefault="001F4382" w:rsidP="001F4382">
      <w:pPr>
        <w:pStyle w:val="ListParagraph"/>
        <w:ind w:left="1080"/>
      </w:pPr>
      <w:r>
        <w:t>Using calculus and formulas (but no tables or spreadsheets) to find a solution, how many units should the firm produce to maximize profit?</w:t>
      </w:r>
    </w:p>
    <w:p w:rsidR="001F4382" w:rsidRDefault="001F4382" w:rsidP="001F4382">
      <w:pPr>
        <w:pStyle w:val="ListParagraph"/>
        <w:ind w:left="1080"/>
      </w:pPr>
    </w:p>
    <w:p w:rsidR="001F4382" w:rsidRDefault="001F4382" w:rsidP="001F4382">
      <w:pPr>
        <w:pStyle w:val="ListParagraph"/>
        <w:ind w:left="1080"/>
      </w:pPr>
      <w:r>
        <w:t>Please specify your answer as an integer. In the case of equal profit from rounding up and down for a non-integer initial solution quantity, enter the higher quantity.</w:t>
      </w:r>
    </w:p>
    <w:p w:rsidR="001F4382" w:rsidRDefault="001F4382" w:rsidP="001F4382">
      <w:pPr>
        <w:pStyle w:val="ListParagraph"/>
        <w:ind w:left="1080"/>
      </w:pPr>
    </w:p>
    <w:p w:rsidR="00D22CD0" w:rsidRDefault="00D22CD0" w:rsidP="00D22CD0"/>
    <w:p w:rsidR="001F4382" w:rsidRDefault="001F4382" w:rsidP="004D5C7F">
      <w:pPr>
        <w:pStyle w:val="ListParagraph"/>
        <w:numPr>
          <w:ilvl w:val="0"/>
          <w:numId w:val="5"/>
        </w:numPr>
      </w:pPr>
      <w:r w:rsidRPr="001F4382">
        <w:t>Assume that a monopolist faces a demand curve for its product given by:</w:t>
      </w:r>
    </w:p>
    <w:p w:rsidR="001F4382" w:rsidRDefault="001F4382" w:rsidP="001F4382">
      <w:pPr>
        <w:pStyle w:val="ListParagraph"/>
        <w:ind w:left="1080"/>
        <w:rPr>
          <w:rStyle w:val="mi"/>
          <w:rFonts w:ascii="MathJax_Math-italic" w:hAnsi="MathJax_Math-italic"/>
          <w:color w:val="7E7E7E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-italic" w:hAnsi="MathJax_Math-italic"/>
          <w:color w:val="7E7E7E"/>
          <w:sz w:val="26"/>
          <w:szCs w:val="26"/>
          <w:bdr w:val="none" w:sz="0" w:space="0" w:color="auto" w:frame="1"/>
          <w:shd w:val="clear" w:color="auto" w:fill="FFFFFF"/>
        </w:rPr>
        <w:t>p</w:t>
      </w:r>
      <w:r>
        <w:rPr>
          <w:rStyle w:val="mo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=</w:t>
      </w:r>
      <w:r w:rsidR="00D22CD0">
        <w:rPr>
          <w:rStyle w:val="mn"/>
          <w:rFonts w:ascii="MathJax_Main" w:hAnsi="MathJax_Main"/>
          <w:color w:val="7E7E7E"/>
          <w:sz w:val="26"/>
          <w:szCs w:val="26"/>
          <w:bdr w:val="none" w:sz="0" w:space="0" w:color="auto" w:frame="1"/>
          <w:shd w:val="clear" w:color="auto" w:fill="FFFFFF"/>
        </w:rPr>
        <w:t>120-1q</w:t>
      </w:r>
    </w:p>
    <w:p w:rsidR="001F4382" w:rsidRDefault="001F4382" w:rsidP="001F4382">
      <w:pPr>
        <w:pStyle w:val="ListParagraph"/>
        <w:ind w:left="1080"/>
      </w:pPr>
      <w:r w:rsidRPr="001F4382">
        <w:t>Further assume that the firm's cost function is:</w:t>
      </w:r>
    </w:p>
    <w:p w:rsidR="001F4382" w:rsidRDefault="001F4382" w:rsidP="001F4382">
      <w:pPr>
        <w:pStyle w:val="ListParagraph"/>
        <w:ind w:left="1080"/>
        <w:rPr>
          <w:rStyle w:val="mjxassistivemathml"/>
          <w:rFonts w:ascii="Tahoma" w:hAnsi="Tahoma" w:cs="Tahoma"/>
          <w:color w:val="7E7E7E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mi"/>
          <w:rFonts w:ascii="MathJax_Math-italic" w:hAnsi="MathJax_Math-italic"/>
          <w:sz w:val="26"/>
          <w:szCs w:val="26"/>
          <w:bdr w:val="none" w:sz="0" w:space="0" w:color="auto" w:frame="1"/>
        </w:rPr>
        <w:t>TC</w:t>
      </w:r>
      <w:r>
        <w:rPr>
          <w:rStyle w:val="mo"/>
          <w:rFonts w:ascii="MathJax_Main" w:hAnsi="MathJax_Main"/>
          <w:sz w:val="26"/>
          <w:szCs w:val="26"/>
          <w:bdr w:val="none" w:sz="0" w:space="0" w:color="auto" w:frame="1"/>
        </w:rPr>
        <w:t>=</w:t>
      </w:r>
      <w:r w:rsidR="00D22CD0">
        <w:rPr>
          <w:rStyle w:val="mn"/>
          <w:rFonts w:ascii="MathJax_Main" w:hAnsi="MathJax_Main"/>
          <w:sz w:val="26"/>
          <w:szCs w:val="26"/>
          <w:bdr w:val="none" w:sz="0" w:space="0" w:color="auto" w:frame="1"/>
        </w:rPr>
        <w:t>580</w:t>
      </w:r>
      <w:r>
        <w:rPr>
          <w:rStyle w:val="mo"/>
          <w:rFonts w:ascii="MathJax_Main" w:hAnsi="MathJax_Main"/>
          <w:sz w:val="26"/>
          <w:szCs w:val="26"/>
          <w:bdr w:val="none" w:sz="0" w:space="0" w:color="auto" w:frame="1"/>
        </w:rPr>
        <w:t>+</w:t>
      </w:r>
      <w:r w:rsidR="00D22CD0">
        <w:rPr>
          <w:rStyle w:val="mn"/>
          <w:rFonts w:ascii="MathJax_Main" w:hAnsi="MathJax_Main"/>
          <w:sz w:val="26"/>
          <w:szCs w:val="26"/>
          <w:bdr w:val="none" w:sz="0" w:space="0" w:color="auto" w:frame="1"/>
        </w:rPr>
        <w:t>11</w:t>
      </w:r>
      <w:bookmarkStart w:id="1" w:name="_GoBack"/>
      <w:bookmarkEnd w:id="1"/>
      <w:r>
        <w:rPr>
          <w:rStyle w:val="mi"/>
          <w:rFonts w:ascii="MathJax_Math-italic" w:hAnsi="MathJax_Math-italic"/>
          <w:sz w:val="26"/>
          <w:szCs w:val="26"/>
          <w:bdr w:val="none" w:sz="0" w:space="0" w:color="auto" w:frame="1"/>
        </w:rPr>
        <w:t>q</w:t>
      </w:r>
    </w:p>
    <w:p w:rsidR="001F4382" w:rsidRDefault="001F4382" w:rsidP="001F4382">
      <w:pPr>
        <w:pStyle w:val="ListParagraph"/>
        <w:ind w:left="1080"/>
      </w:pPr>
      <w:r>
        <w:t>Using calculus and formulas (but no tables or spreadsheets) to find a solution, how much output should the firm produce at the optimal price?</w:t>
      </w:r>
    </w:p>
    <w:p w:rsidR="001F4382" w:rsidRDefault="001F4382" w:rsidP="001F4382">
      <w:pPr>
        <w:pStyle w:val="ListParagraph"/>
        <w:ind w:left="1080"/>
      </w:pPr>
    </w:p>
    <w:p w:rsidR="001F4382" w:rsidRDefault="001F4382" w:rsidP="001F4382">
      <w:pPr>
        <w:pStyle w:val="ListParagraph"/>
        <w:ind w:left="1080"/>
      </w:pPr>
      <w:r>
        <w:t>Round the optimal quantity to the nearest hundredth before computing the optimal price, which you should then round to the nearest cent. Note: Non-integer quantities may make sense when each unit of q represents a bundle of many individual items.</w:t>
      </w:r>
    </w:p>
    <w:p w:rsidR="001F4382" w:rsidRDefault="001F4382" w:rsidP="001F4382">
      <w:pPr>
        <w:pStyle w:val="ListParagraph"/>
        <w:ind w:left="1080"/>
      </w:pPr>
    </w:p>
    <w:p w:rsidR="001F4382" w:rsidRDefault="001F4382" w:rsidP="001F4382">
      <w:pPr>
        <w:pStyle w:val="ListParagraph"/>
        <w:ind w:left="1080"/>
      </w:pPr>
      <w:r>
        <w:t>Hint: Define a formula for Total Revenue using the demand curve equation. Then take the derivative of the Total Revenue and Total Cost formulas. Use these derivative equations to perform a marginal analysis.</w:t>
      </w:r>
    </w:p>
    <w:sectPr w:rsidR="001F4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hJax_Math-italic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5A3"/>
    <w:multiLevelType w:val="hybridMultilevel"/>
    <w:tmpl w:val="64BAB640"/>
    <w:lvl w:ilvl="0" w:tplc="06A076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02BD4"/>
    <w:multiLevelType w:val="hybridMultilevel"/>
    <w:tmpl w:val="6CF697C4"/>
    <w:lvl w:ilvl="0" w:tplc="01D24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A2606"/>
    <w:multiLevelType w:val="hybridMultilevel"/>
    <w:tmpl w:val="EE3AE554"/>
    <w:lvl w:ilvl="0" w:tplc="66F64914">
      <w:numFmt w:val="decimal"/>
      <w:lvlText w:val="%1"/>
      <w:lvlJc w:val="left"/>
      <w:pPr>
        <w:ind w:left="3120" w:hanging="2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B5F9E"/>
    <w:multiLevelType w:val="hybridMultilevel"/>
    <w:tmpl w:val="579C5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37A2"/>
    <w:multiLevelType w:val="hybridMultilevel"/>
    <w:tmpl w:val="5644E320"/>
    <w:lvl w:ilvl="0" w:tplc="38AA3144">
      <w:numFmt w:val="decimal"/>
      <w:lvlText w:val="%1"/>
      <w:lvlJc w:val="left"/>
      <w:pPr>
        <w:ind w:left="3465" w:hanging="27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3C"/>
    <w:rsid w:val="001F4382"/>
    <w:rsid w:val="0047113C"/>
    <w:rsid w:val="004D5C7F"/>
    <w:rsid w:val="008E4077"/>
    <w:rsid w:val="00A91507"/>
    <w:rsid w:val="00D22CD0"/>
    <w:rsid w:val="00E01EA5"/>
    <w:rsid w:val="00EC1716"/>
    <w:rsid w:val="00EF1052"/>
    <w:rsid w:val="00F4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B7A6"/>
  <w15:chartTrackingRefBased/>
  <w15:docId w15:val="{4954FD80-7409-4DDC-8F97-960482AC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13C"/>
    <w:pPr>
      <w:ind w:left="720"/>
      <w:contextualSpacing/>
    </w:pPr>
  </w:style>
  <w:style w:type="character" w:customStyle="1" w:styleId="mi">
    <w:name w:val="mi"/>
    <w:basedOn w:val="DefaultParagraphFont"/>
    <w:rsid w:val="0047113C"/>
  </w:style>
  <w:style w:type="character" w:customStyle="1" w:styleId="mo">
    <w:name w:val="mo"/>
    <w:basedOn w:val="DefaultParagraphFont"/>
    <w:rsid w:val="0047113C"/>
  </w:style>
  <w:style w:type="character" w:customStyle="1" w:styleId="mn">
    <w:name w:val="mn"/>
    <w:basedOn w:val="DefaultParagraphFont"/>
    <w:rsid w:val="0047113C"/>
  </w:style>
  <w:style w:type="paragraph" w:styleId="NormalWeb">
    <w:name w:val="Normal (Web)"/>
    <w:basedOn w:val="Normal"/>
    <w:uiPriority w:val="99"/>
    <w:semiHidden/>
    <w:unhideWhenUsed/>
    <w:rsid w:val="00F4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assistivemathml">
    <w:name w:val="mjx_assistive_mathml"/>
    <w:basedOn w:val="DefaultParagraphFont"/>
    <w:rsid w:val="00F40AEE"/>
  </w:style>
  <w:style w:type="character" w:customStyle="1" w:styleId="apple-converted-space">
    <w:name w:val="apple-converted-space"/>
    <w:basedOn w:val="DefaultParagraphFont"/>
    <w:rsid w:val="00F4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Van hook</dc:creator>
  <cp:keywords/>
  <dc:description/>
  <cp:lastModifiedBy>Matthew Van hook</cp:lastModifiedBy>
  <cp:revision>3</cp:revision>
  <dcterms:created xsi:type="dcterms:W3CDTF">2017-06-12T02:55:00Z</dcterms:created>
  <dcterms:modified xsi:type="dcterms:W3CDTF">2017-06-14T04:48:00Z</dcterms:modified>
</cp:coreProperties>
</file>