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A66" w:rsidRDefault="006A3A66" w:rsidP="006A3A66">
      <w:pPr>
        <w:spacing w:line="480" w:lineRule="auto"/>
        <w:jc w:val="center"/>
        <w:rPr>
          <w:rFonts w:ascii="Times New Roman" w:hAnsi="Times New Roman" w:cs="Times New Roman"/>
          <w:szCs w:val="24"/>
        </w:rPr>
      </w:pPr>
    </w:p>
    <w:p w:rsidR="006A3A66" w:rsidRDefault="006A3A66" w:rsidP="006A3A66">
      <w:pPr>
        <w:spacing w:line="480" w:lineRule="auto"/>
        <w:jc w:val="center"/>
        <w:rPr>
          <w:rFonts w:ascii="Times New Roman" w:hAnsi="Times New Roman" w:cs="Times New Roman"/>
          <w:szCs w:val="24"/>
        </w:rPr>
      </w:pPr>
    </w:p>
    <w:p w:rsidR="006A3A66" w:rsidRDefault="006A3A66" w:rsidP="006A3A66">
      <w:pPr>
        <w:spacing w:line="480" w:lineRule="auto"/>
        <w:jc w:val="center"/>
        <w:rPr>
          <w:rFonts w:ascii="Times New Roman" w:hAnsi="Times New Roman" w:cs="Times New Roman"/>
          <w:szCs w:val="24"/>
        </w:rPr>
      </w:pPr>
    </w:p>
    <w:p w:rsidR="006A3A66" w:rsidRDefault="006A3A66" w:rsidP="006A3A66">
      <w:pPr>
        <w:spacing w:line="480" w:lineRule="auto"/>
        <w:jc w:val="center"/>
        <w:rPr>
          <w:rFonts w:ascii="Times New Roman" w:hAnsi="Times New Roman" w:cs="Times New Roman"/>
          <w:szCs w:val="24"/>
        </w:rPr>
      </w:pPr>
    </w:p>
    <w:p w:rsidR="006A3A66" w:rsidRDefault="006A3A66" w:rsidP="006A3A66">
      <w:pPr>
        <w:spacing w:line="480" w:lineRule="auto"/>
        <w:jc w:val="center"/>
        <w:rPr>
          <w:rFonts w:ascii="Times New Roman" w:hAnsi="Times New Roman" w:cs="Times New Roman"/>
          <w:szCs w:val="24"/>
        </w:rPr>
      </w:pPr>
    </w:p>
    <w:p w:rsidR="006A3A66" w:rsidRDefault="006A3A66" w:rsidP="006A3A66">
      <w:pPr>
        <w:spacing w:line="480" w:lineRule="auto"/>
        <w:jc w:val="center"/>
        <w:rPr>
          <w:rFonts w:ascii="Times New Roman" w:hAnsi="Times New Roman" w:cs="Times New Roman"/>
          <w:szCs w:val="24"/>
        </w:rPr>
      </w:pPr>
    </w:p>
    <w:p w:rsidR="006A3A66" w:rsidRDefault="006A3A66" w:rsidP="006A3A66">
      <w:pPr>
        <w:spacing w:line="480" w:lineRule="auto"/>
        <w:jc w:val="center"/>
        <w:rPr>
          <w:rFonts w:ascii="Times New Roman" w:hAnsi="Times New Roman" w:cs="Times New Roman"/>
          <w:szCs w:val="24"/>
        </w:rPr>
      </w:pPr>
    </w:p>
    <w:p w:rsidR="006A3A66" w:rsidRDefault="006A3A66" w:rsidP="006A3A66">
      <w:pPr>
        <w:spacing w:line="480" w:lineRule="auto"/>
        <w:jc w:val="center"/>
        <w:rPr>
          <w:rFonts w:ascii="Times New Roman" w:hAnsi="Times New Roman" w:cs="Times New Roman"/>
          <w:szCs w:val="24"/>
        </w:rPr>
      </w:pPr>
      <w:r>
        <w:rPr>
          <w:rFonts w:ascii="Times New Roman" w:hAnsi="Times New Roman" w:cs="Times New Roman"/>
          <w:szCs w:val="24"/>
        </w:rPr>
        <w:t>Federalism</w:t>
      </w:r>
    </w:p>
    <w:p w:rsidR="006A3A66" w:rsidRDefault="00A85826" w:rsidP="006A3A66">
      <w:pPr>
        <w:spacing w:line="480" w:lineRule="auto"/>
        <w:jc w:val="center"/>
        <w:rPr>
          <w:rFonts w:ascii="Times New Roman" w:hAnsi="Times New Roman" w:cs="Times New Roman"/>
          <w:szCs w:val="24"/>
        </w:rPr>
      </w:pPr>
      <w:r>
        <w:rPr>
          <w:rFonts w:ascii="Times New Roman" w:hAnsi="Times New Roman" w:cs="Times New Roman"/>
          <w:szCs w:val="24"/>
        </w:rPr>
        <w:t>Kaleena Springsteen</w:t>
      </w:r>
    </w:p>
    <w:p w:rsidR="00A85826" w:rsidRDefault="00A85826" w:rsidP="006A3A66">
      <w:pPr>
        <w:spacing w:line="480" w:lineRule="auto"/>
        <w:jc w:val="center"/>
        <w:rPr>
          <w:rFonts w:ascii="Times New Roman" w:hAnsi="Times New Roman" w:cs="Times New Roman"/>
          <w:szCs w:val="24"/>
        </w:rPr>
      </w:pPr>
      <w:r w:rsidRPr="00A85826">
        <w:rPr>
          <w:rFonts w:ascii="Times New Roman" w:hAnsi="Times New Roman" w:cs="Times New Roman"/>
          <w:szCs w:val="24"/>
        </w:rPr>
        <w:t>POL 201 American National Government</w:t>
      </w:r>
    </w:p>
    <w:p w:rsidR="00A85826" w:rsidRDefault="00A85826" w:rsidP="006A3A66">
      <w:pPr>
        <w:spacing w:line="480" w:lineRule="auto"/>
        <w:jc w:val="center"/>
        <w:rPr>
          <w:rFonts w:ascii="Times New Roman" w:hAnsi="Times New Roman" w:cs="Times New Roman"/>
          <w:szCs w:val="24"/>
        </w:rPr>
      </w:pPr>
      <w:r w:rsidRPr="00A85826">
        <w:rPr>
          <w:rFonts w:ascii="Times New Roman" w:hAnsi="Times New Roman" w:cs="Times New Roman"/>
          <w:szCs w:val="24"/>
        </w:rPr>
        <w:t>Matthew Schuster</w:t>
      </w:r>
    </w:p>
    <w:p w:rsidR="006A3A66" w:rsidRDefault="006A3A66" w:rsidP="006A3A66">
      <w:pPr>
        <w:spacing w:line="480" w:lineRule="auto"/>
        <w:jc w:val="center"/>
        <w:rPr>
          <w:rFonts w:ascii="Times New Roman" w:hAnsi="Times New Roman" w:cs="Times New Roman"/>
          <w:szCs w:val="24"/>
        </w:rPr>
      </w:pPr>
      <w:r>
        <w:rPr>
          <w:rFonts w:ascii="Times New Roman" w:hAnsi="Times New Roman" w:cs="Times New Roman"/>
          <w:szCs w:val="24"/>
        </w:rPr>
        <w:t>Da</w:t>
      </w:r>
      <w:bookmarkStart w:id="0" w:name="_GoBack"/>
      <w:bookmarkEnd w:id="0"/>
      <w:r>
        <w:rPr>
          <w:rFonts w:ascii="Times New Roman" w:hAnsi="Times New Roman" w:cs="Times New Roman"/>
          <w:szCs w:val="24"/>
        </w:rPr>
        <w:t>te</w:t>
      </w:r>
    </w:p>
    <w:p w:rsidR="006A3A66" w:rsidRDefault="006A3A66" w:rsidP="006A3A66">
      <w:pPr>
        <w:spacing w:line="480" w:lineRule="auto"/>
        <w:rPr>
          <w:rFonts w:ascii="Times New Roman" w:hAnsi="Times New Roman" w:cs="Times New Roman"/>
          <w:szCs w:val="24"/>
        </w:rPr>
      </w:pPr>
    </w:p>
    <w:p w:rsidR="006A3A66" w:rsidRDefault="006A3A66">
      <w:pPr>
        <w:spacing w:after="200" w:line="276" w:lineRule="auto"/>
        <w:rPr>
          <w:rFonts w:ascii="Times New Roman" w:hAnsi="Times New Roman" w:cs="Times New Roman"/>
          <w:szCs w:val="24"/>
        </w:rPr>
      </w:pPr>
      <w:r>
        <w:rPr>
          <w:rFonts w:ascii="Times New Roman" w:hAnsi="Times New Roman" w:cs="Times New Roman"/>
          <w:szCs w:val="24"/>
        </w:rPr>
        <w:br w:type="page"/>
      </w:r>
    </w:p>
    <w:p w:rsidR="006A3A66" w:rsidRPr="00BF7095" w:rsidRDefault="006A3A66" w:rsidP="00A85826">
      <w:pPr>
        <w:pStyle w:val="ListParagraph"/>
        <w:numPr>
          <w:ilvl w:val="0"/>
          <w:numId w:val="2"/>
        </w:numPr>
        <w:spacing w:line="480" w:lineRule="auto"/>
        <w:rPr>
          <w:rFonts w:ascii="Times New Roman" w:hAnsi="Times New Roman" w:cs="Times New Roman"/>
          <w:szCs w:val="24"/>
        </w:rPr>
      </w:pPr>
      <w:r w:rsidRPr="00BF7095">
        <w:rPr>
          <w:rFonts w:ascii="Times New Roman" w:hAnsi="Times New Roman" w:cs="Times New Roman"/>
          <w:szCs w:val="24"/>
        </w:rPr>
        <w:lastRenderedPageBreak/>
        <w:t>One advantage to a national policy that must be implemented by one agency of the federal bureaucracy.</w:t>
      </w:r>
    </w:p>
    <w:p w:rsidR="006A3A66" w:rsidRPr="00BF7095" w:rsidRDefault="006A3A66" w:rsidP="00A85826">
      <w:pPr>
        <w:pStyle w:val="ListParagraph"/>
        <w:tabs>
          <w:tab w:val="left" w:pos="1530"/>
        </w:tabs>
        <w:spacing w:line="480" w:lineRule="auto"/>
        <w:ind w:left="1800"/>
        <w:rPr>
          <w:rFonts w:ascii="Times New Roman" w:hAnsi="Times New Roman" w:cs="Times New Roman"/>
          <w:szCs w:val="24"/>
        </w:rPr>
      </w:pPr>
      <w:r w:rsidRPr="00BF7095">
        <w:rPr>
          <w:rFonts w:ascii="Times New Roman" w:hAnsi="Times New Roman" w:cs="Times New Roman"/>
          <w:szCs w:val="24"/>
        </w:rPr>
        <w:t>Child Welfare System is meant to ensure that children are not being abused and neglected by the caregivers of people in society. Through the child welfare agency, it is possible to deter people from taking advantage of children and this brings about accountability and ensuring that children are getting the right education. The United States government and constitution is supposed to ensure that children are getting the education that is up to standard and through this policy; the Child Welfare Agency is able to determine whether children are getting the right education. The policy is also used as means a to protect the future of the child and this us a great tool as it regulates the standard of education that schools are meant to offer. (Taylor &amp; Daniel, 2005)</w:t>
      </w:r>
    </w:p>
    <w:p w:rsidR="006A3A66" w:rsidRPr="00BF7095" w:rsidRDefault="006A3A66" w:rsidP="00A85826">
      <w:pPr>
        <w:pStyle w:val="ListParagraph"/>
        <w:tabs>
          <w:tab w:val="left" w:pos="1530"/>
        </w:tabs>
        <w:spacing w:line="480" w:lineRule="auto"/>
        <w:ind w:left="1800"/>
        <w:rPr>
          <w:rFonts w:ascii="Times New Roman" w:hAnsi="Times New Roman" w:cs="Times New Roman"/>
          <w:szCs w:val="24"/>
        </w:rPr>
      </w:pPr>
    </w:p>
    <w:p w:rsidR="006A3A66" w:rsidRPr="00BF7095" w:rsidRDefault="006A3A66" w:rsidP="00A85826">
      <w:pPr>
        <w:pStyle w:val="ListParagraph"/>
        <w:numPr>
          <w:ilvl w:val="0"/>
          <w:numId w:val="2"/>
        </w:numPr>
        <w:spacing w:line="480" w:lineRule="auto"/>
        <w:rPr>
          <w:rFonts w:ascii="Times New Roman" w:hAnsi="Times New Roman" w:cs="Times New Roman"/>
          <w:szCs w:val="24"/>
        </w:rPr>
      </w:pPr>
      <w:r w:rsidRPr="00BF7095">
        <w:rPr>
          <w:rFonts w:ascii="Times New Roman" w:hAnsi="Times New Roman" w:cs="Times New Roman"/>
          <w:szCs w:val="24"/>
        </w:rPr>
        <w:t>One disadvantage to a national policy that must be implemented by one agency of the federal bureaucracy.</w:t>
      </w:r>
    </w:p>
    <w:p w:rsidR="006A3A66" w:rsidRPr="00BF7095" w:rsidRDefault="006A3A66" w:rsidP="00A85826">
      <w:pPr>
        <w:pStyle w:val="ListParagraph"/>
        <w:tabs>
          <w:tab w:val="left" w:pos="1530"/>
        </w:tabs>
        <w:spacing w:line="480" w:lineRule="auto"/>
        <w:ind w:left="1800"/>
        <w:rPr>
          <w:rFonts w:ascii="Times New Roman" w:hAnsi="Times New Roman" w:cs="Times New Roman"/>
          <w:szCs w:val="24"/>
        </w:rPr>
      </w:pPr>
      <w:r w:rsidRPr="00BF7095">
        <w:rPr>
          <w:rFonts w:ascii="Times New Roman" w:hAnsi="Times New Roman" w:cs="Times New Roman"/>
          <w:szCs w:val="24"/>
        </w:rPr>
        <w:t xml:space="preserve">The implementation of the policy is implemented by the federal government although it has limited power towards education. This means that the federal government will not be able to effectively implement different policies in relation to what the child is undergoing (Joshee, 2014). The agency is meant to ensure that children are getting quality education and they are not being abused or neglected, however, the sates develop the laws to supplement this, some states have weak laws in relation to child neglect and abuse which </w:t>
      </w:r>
      <w:r w:rsidRPr="00BF7095">
        <w:rPr>
          <w:rFonts w:ascii="Times New Roman" w:hAnsi="Times New Roman" w:cs="Times New Roman"/>
          <w:szCs w:val="24"/>
        </w:rPr>
        <w:lastRenderedPageBreak/>
        <w:t>makes it hard to implement the federal policy with transparency and effectively.</w:t>
      </w:r>
    </w:p>
    <w:p w:rsidR="006A3A66" w:rsidRPr="00BF7095" w:rsidRDefault="006A3A66" w:rsidP="00A85826">
      <w:pPr>
        <w:pStyle w:val="ListParagraph"/>
        <w:tabs>
          <w:tab w:val="left" w:pos="1530"/>
        </w:tabs>
        <w:spacing w:line="480" w:lineRule="auto"/>
        <w:ind w:left="1800"/>
        <w:rPr>
          <w:rFonts w:ascii="Times New Roman" w:hAnsi="Times New Roman" w:cs="Times New Roman"/>
          <w:szCs w:val="24"/>
        </w:rPr>
      </w:pPr>
    </w:p>
    <w:p w:rsidR="006A3A66" w:rsidRPr="00BF7095" w:rsidRDefault="006A3A66" w:rsidP="00A85826">
      <w:pPr>
        <w:pStyle w:val="ListParagraph"/>
        <w:numPr>
          <w:ilvl w:val="0"/>
          <w:numId w:val="2"/>
        </w:numPr>
        <w:tabs>
          <w:tab w:val="left" w:pos="1530"/>
        </w:tabs>
        <w:spacing w:line="480" w:lineRule="auto"/>
        <w:rPr>
          <w:rFonts w:ascii="Times New Roman" w:hAnsi="Times New Roman" w:cs="Times New Roman"/>
          <w:szCs w:val="24"/>
        </w:rPr>
      </w:pPr>
      <w:r w:rsidRPr="00BF7095">
        <w:rPr>
          <w:rFonts w:ascii="Times New Roman" w:hAnsi="Times New Roman" w:cs="Times New Roman"/>
          <w:szCs w:val="24"/>
        </w:rPr>
        <w:t>One option to maintain the advantage of the national policy discussed above.</w:t>
      </w:r>
    </w:p>
    <w:p w:rsidR="006A3A66" w:rsidRPr="00BF7095" w:rsidRDefault="006A3A66" w:rsidP="00A85826">
      <w:pPr>
        <w:pStyle w:val="ListParagraph"/>
        <w:tabs>
          <w:tab w:val="left" w:pos="1530"/>
        </w:tabs>
        <w:spacing w:line="480" w:lineRule="auto"/>
        <w:ind w:left="1800"/>
        <w:rPr>
          <w:rFonts w:ascii="Times New Roman" w:hAnsi="Times New Roman" w:cs="Times New Roman"/>
          <w:szCs w:val="24"/>
        </w:rPr>
      </w:pPr>
      <w:r w:rsidRPr="00BF7095">
        <w:rPr>
          <w:rFonts w:ascii="Times New Roman" w:hAnsi="Times New Roman" w:cs="Times New Roman"/>
          <w:szCs w:val="24"/>
        </w:rPr>
        <w:t>One advantage of the policy is that it offers a guideline for states to develop laws and policies which will protect the child’s welfare. The policy also sets the guideline for the quality education that a child is supposed to receive at different grades and this ensures that teachers are able to receive best education in line with the states and federal standards, the federal standards ensures that children are able to compete across the various states and that they can be accepted into ivy league universities. (Taylor &amp; Daniel, 2005)</w:t>
      </w:r>
    </w:p>
    <w:p w:rsidR="006A3A66" w:rsidRPr="00BF7095" w:rsidRDefault="006A3A66" w:rsidP="00A85826">
      <w:pPr>
        <w:pStyle w:val="ListParagraph"/>
        <w:tabs>
          <w:tab w:val="left" w:pos="1530"/>
        </w:tabs>
        <w:spacing w:line="480" w:lineRule="auto"/>
        <w:ind w:left="1800"/>
        <w:rPr>
          <w:rFonts w:ascii="Times New Roman" w:hAnsi="Times New Roman" w:cs="Times New Roman"/>
          <w:szCs w:val="24"/>
        </w:rPr>
      </w:pPr>
    </w:p>
    <w:p w:rsidR="006A3A66" w:rsidRPr="00BF7095" w:rsidRDefault="006A3A66" w:rsidP="00A85826">
      <w:pPr>
        <w:pStyle w:val="ListParagraph"/>
        <w:numPr>
          <w:ilvl w:val="0"/>
          <w:numId w:val="2"/>
        </w:numPr>
        <w:tabs>
          <w:tab w:val="left" w:pos="1530"/>
        </w:tabs>
        <w:spacing w:line="480" w:lineRule="auto"/>
        <w:rPr>
          <w:rFonts w:ascii="Times New Roman" w:hAnsi="Times New Roman" w:cs="Times New Roman"/>
          <w:szCs w:val="24"/>
        </w:rPr>
      </w:pPr>
      <w:r w:rsidRPr="00BF7095">
        <w:rPr>
          <w:rFonts w:ascii="Times New Roman" w:hAnsi="Times New Roman" w:cs="Times New Roman"/>
          <w:szCs w:val="24"/>
        </w:rPr>
        <w:t>One option to improve the disadvantage of the national policy discussed above.</w:t>
      </w:r>
    </w:p>
    <w:p w:rsidR="006A3A66" w:rsidRPr="00BF7095" w:rsidRDefault="006A3A66" w:rsidP="00A85826">
      <w:pPr>
        <w:pStyle w:val="ListParagraph"/>
        <w:tabs>
          <w:tab w:val="left" w:pos="1530"/>
        </w:tabs>
        <w:spacing w:line="480" w:lineRule="auto"/>
        <w:ind w:left="1800"/>
        <w:rPr>
          <w:rFonts w:ascii="Times New Roman" w:hAnsi="Times New Roman" w:cs="Times New Roman"/>
          <w:szCs w:val="24"/>
        </w:rPr>
      </w:pPr>
      <w:r w:rsidRPr="00BF7095">
        <w:rPr>
          <w:rFonts w:ascii="Times New Roman" w:hAnsi="Times New Roman" w:cs="Times New Roman"/>
          <w:szCs w:val="24"/>
        </w:rPr>
        <w:t>One of the disadvantages is that the federal government has a limited role in the education sector. The limited role has led to some state having below par education qualities. The government and states should come up with ore integrated platform which will lead to the education sector improving and students in marginalized areas receiving quality education. Some of the areas include the Native Indian Reservations, reservations have few schools and this lead to low levels of education and the government should work to improve the level and quality of education in such areas. (Joshee, 2014)</w:t>
      </w:r>
    </w:p>
    <w:p w:rsidR="006A3A66" w:rsidRPr="00BF7095" w:rsidRDefault="006A3A66" w:rsidP="00A85826">
      <w:pPr>
        <w:spacing w:line="480" w:lineRule="auto"/>
        <w:rPr>
          <w:rFonts w:ascii="Times New Roman" w:hAnsi="Times New Roman" w:cs="Times New Roman"/>
          <w:szCs w:val="24"/>
        </w:rPr>
      </w:pPr>
      <w:r w:rsidRPr="00BF7095">
        <w:rPr>
          <w:rFonts w:ascii="Times New Roman" w:hAnsi="Times New Roman" w:cs="Times New Roman"/>
          <w:szCs w:val="24"/>
        </w:rPr>
        <w:br w:type="page"/>
      </w:r>
    </w:p>
    <w:p w:rsidR="006A3A66" w:rsidRPr="006A3A66" w:rsidRDefault="006A3A66" w:rsidP="00A85826">
      <w:pPr>
        <w:tabs>
          <w:tab w:val="left" w:pos="1530"/>
        </w:tabs>
        <w:spacing w:line="480" w:lineRule="auto"/>
        <w:rPr>
          <w:rFonts w:ascii="Times New Roman" w:hAnsi="Times New Roman" w:cs="Times New Roman"/>
          <w:szCs w:val="24"/>
        </w:rPr>
      </w:pPr>
      <w:r w:rsidRPr="006A3A66">
        <w:rPr>
          <w:rFonts w:ascii="Times New Roman" w:hAnsi="Times New Roman" w:cs="Times New Roman"/>
          <w:szCs w:val="24"/>
        </w:rPr>
        <w:lastRenderedPageBreak/>
        <w:t>Reference</w:t>
      </w:r>
    </w:p>
    <w:p w:rsidR="006A3A66" w:rsidRPr="00BF7095" w:rsidRDefault="006A3A66" w:rsidP="00A85826">
      <w:pPr>
        <w:pStyle w:val="ListParagraph"/>
        <w:tabs>
          <w:tab w:val="left" w:pos="1530"/>
        </w:tabs>
        <w:spacing w:line="480" w:lineRule="auto"/>
        <w:ind w:left="1526" w:hangingChars="636" w:hanging="1526"/>
        <w:rPr>
          <w:rFonts w:ascii="Times New Roman" w:hAnsi="Times New Roman" w:cs="Times New Roman"/>
          <w:szCs w:val="24"/>
        </w:rPr>
      </w:pPr>
      <w:r w:rsidRPr="00BF7095">
        <w:rPr>
          <w:rFonts w:ascii="Times New Roman" w:hAnsi="Times New Roman" w:cs="Times New Roman"/>
          <w:szCs w:val="24"/>
        </w:rPr>
        <w:t xml:space="preserve">Joshee, R. (2014). </w:t>
      </w:r>
      <w:r w:rsidRPr="00BF7095">
        <w:rPr>
          <w:rFonts w:ascii="Times New Roman" w:hAnsi="Times New Roman" w:cs="Times New Roman"/>
          <w:i/>
          <w:iCs/>
          <w:szCs w:val="24"/>
        </w:rPr>
        <w:t>Multicultural Education Policies in Canada and the United States</w:t>
      </w:r>
      <w:r w:rsidRPr="00BF7095">
        <w:rPr>
          <w:rFonts w:ascii="Times New Roman" w:hAnsi="Times New Roman" w:cs="Times New Roman"/>
          <w:szCs w:val="24"/>
        </w:rPr>
        <w:t>. Vancouver: UBC Press.</w:t>
      </w:r>
    </w:p>
    <w:p w:rsidR="006A3A66" w:rsidRPr="00BF7095" w:rsidRDefault="006A3A66" w:rsidP="00A85826">
      <w:pPr>
        <w:pStyle w:val="ListParagraph"/>
        <w:tabs>
          <w:tab w:val="left" w:pos="1530"/>
        </w:tabs>
        <w:spacing w:line="480" w:lineRule="auto"/>
        <w:ind w:left="1526" w:hangingChars="636" w:hanging="1526"/>
        <w:rPr>
          <w:rFonts w:ascii="Times New Roman" w:hAnsi="Times New Roman" w:cs="Times New Roman"/>
          <w:szCs w:val="24"/>
        </w:rPr>
      </w:pPr>
      <w:r w:rsidRPr="00BF7095">
        <w:rPr>
          <w:rFonts w:ascii="Times New Roman" w:hAnsi="Times New Roman" w:cs="Times New Roman"/>
          <w:szCs w:val="24"/>
        </w:rPr>
        <w:t xml:space="preserve">Taylor, J., &amp; Daniel, B. (2005). </w:t>
      </w:r>
      <w:r w:rsidRPr="00BF7095">
        <w:rPr>
          <w:rFonts w:ascii="Times New Roman" w:hAnsi="Times New Roman" w:cs="Times New Roman"/>
          <w:i/>
          <w:iCs/>
          <w:szCs w:val="24"/>
        </w:rPr>
        <w:t>Child neglect: practice issues for health and social care</w:t>
      </w:r>
      <w:r w:rsidRPr="00BF7095">
        <w:rPr>
          <w:rFonts w:ascii="Times New Roman" w:hAnsi="Times New Roman" w:cs="Times New Roman"/>
          <w:szCs w:val="24"/>
        </w:rPr>
        <w:t>. London: Jessica Kingsley .</w:t>
      </w:r>
    </w:p>
    <w:p w:rsidR="006A3A66" w:rsidRPr="00BF7095" w:rsidRDefault="006A3A66" w:rsidP="00A85826">
      <w:pPr>
        <w:pStyle w:val="ListParagraph"/>
        <w:spacing w:line="480" w:lineRule="auto"/>
        <w:ind w:left="1526" w:hangingChars="636" w:hanging="1526"/>
        <w:rPr>
          <w:rFonts w:ascii="Times New Roman" w:hAnsi="Times New Roman" w:cs="Times New Roman"/>
          <w:szCs w:val="24"/>
        </w:rPr>
      </w:pPr>
    </w:p>
    <w:p w:rsidR="005D6C87" w:rsidRDefault="00B24915" w:rsidP="00A85826"/>
    <w:sectPr w:rsidR="005D6C87" w:rsidSect="006A3A6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915" w:rsidRDefault="00B24915" w:rsidP="006A3A66">
      <w:pPr>
        <w:spacing w:after="0" w:line="240" w:lineRule="auto"/>
      </w:pPr>
      <w:r>
        <w:separator/>
      </w:r>
    </w:p>
  </w:endnote>
  <w:endnote w:type="continuationSeparator" w:id="0">
    <w:p w:rsidR="00B24915" w:rsidRDefault="00B24915" w:rsidP="006A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915" w:rsidRDefault="00B24915" w:rsidP="006A3A66">
      <w:pPr>
        <w:spacing w:after="0" w:line="240" w:lineRule="auto"/>
      </w:pPr>
      <w:r>
        <w:separator/>
      </w:r>
    </w:p>
  </w:footnote>
  <w:footnote w:type="continuationSeparator" w:id="0">
    <w:p w:rsidR="00B24915" w:rsidRDefault="00B24915" w:rsidP="006A3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Cs w:val="24"/>
      </w:rPr>
      <w:id w:val="633909663"/>
      <w:docPartObj>
        <w:docPartGallery w:val="Page Numbers (Top of Page)"/>
        <w:docPartUnique/>
      </w:docPartObj>
    </w:sdtPr>
    <w:sdtEndPr>
      <w:rPr>
        <w:noProof/>
      </w:rPr>
    </w:sdtEndPr>
    <w:sdtContent>
      <w:p w:rsidR="006A3A66" w:rsidRPr="006A3A66" w:rsidRDefault="006A3A66" w:rsidP="006A3A66">
        <w:pPr>
          <w:spacing w:line="480" w:lineRule="auto"/>
          <w:jc w:val="center"/>
          <w:rPr>
            <w:rFonts w:ascii="Times New Roman" w:hAnsi="Times New Roman" w:cs="Times New Roman"/>
            <w:szCs w:val="24"/>
          </w:rPr>
        </w:pPr>
        <w:r w:rsidRPr="006A3A66">
          <w:rPr>
            <w:rFonts w:ascii="Times New Roman" w:hAnsi="Times New Roman" w:cs="Times New Roman"/>
            <w:szCs w:val="24"/>
          </w:rPr>
          <w:t>FEDERALISM</w:t>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tab/>
        </w:r>
        <w:r w:rsidRPr="006A3A66">
          <w:rPr>
            <w:rFonts w:ascii="Times New Roman" w:hAnsi="Times New Roman" w:cs="Times New Roman"/>
            <w:szCs w:val="24"/>
          </w:rPr>
          <w:fldChar w:fldCharType="begin"/>
        </w:r>
        <w:r w:rsidRPr="006A3A66">
          <w:rPr>
            <w:rFonts w:ascii="Times New Roman" w:hAnsi="Times New Roman" w:cs="Times New Roman"/>
            <w:szCs w:val="24"/>
          </w:rPr>
          <w:instrText xml:space="preserve"> PAGE   \* MERGEFORMAT </w:instrText>
        </w:r>
        <w:r w:rsidRPr="006A3A66">
          <w:rPr>
            <w:rFonts w:ascii="Times New Roman" w:hAnsi="Times New Roman" w:cs="Times New Roman"/>
            <w:szCs w:val="24"/>
          </w:rPr>
          <w:fldChar w:fldCharType="separate"/>
        </w:r>
        <w:r w:rsidR="00D9284A">
          <w:rPr>
            <w:rFonts w:ascii="Times New Roman" w:hAnsi="Times New Roman" w:cs="Times New Roman"/>
            <w:noProof/>
            <w:szCs w:val="24"/>
          </w:rPr>
          <w:t>4</w:t>
        </w:r>
        <w:r w:rsidRPr="006A3A66">
          <w:rPr>
            <w:rFonts w:ascii="Times New Roman" w:hAnsi="Times New Roman" w:cs="Times New Roman"/>
            <w:noProof/>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A66" w:rsidRPr="006A3A66" w:rsidRDefault="006A3A66" w:rsidP="006A3A66">
    <w:pPr>
      <w:spacing w:line="480" w:lineRule="auto"/>
      <w:jc w:val="center"/>
      <w:rPr>
        <w:rFonts w:ascii="Times New Roman" w:hAnsi="Times New Roman" w:cs="Times New Roman"/>
        <w:szCs w:val="24"/>
      </w:rPr>
    </w:pPr>
    <w:r w:rsidRPr="006A3A66">
      <w:rPr>
        <w:rFonts w:ascii="Times New Roman" w:hAnsi="Times New Roman" w:cs="Times New Roman"/>
        <w:szCs w:val="24"/>
      </w:rPr>
      <w:t>Running head: FEDERALISM</w:t>
    </w:r>
    <w:sdt>
      <w:sdtPr>
        <w:rPr>
          <w:rFonts w:ascii="Times New Roman" w:hAnsi="Times New Roman" w:cs="Times New Roman"/>
        </w:rPr>
        <w:id w:val="-1276704609"/>
        <w:docPartObj>
          <w:docPartGallery w:val="Page Numbers (Top of Page)"/>
          <w:docPartUnique/>
        </w:docPartObj>
      </w:sdtPr>
      <w:sdtEndPr>
        <w:rPr>
          <w:noProof/>
        </w:rPr>
      </w:sdtEndPr>
      <w:sdtContent>
        <w:r w:rsidRPr="006A3A66">
          <w:rPr>
            <w:rFonts w:ascii="Times New Roman" w:hAnsi="Times New Roman" w:cs="Times New Roman"/>
          </w:rPr>
          <w:tab/>
        </w:r>
        <w:r w:rsidRPr="006A3A66">
          <w:rPr>
            <w:rFonts w:ascii="Times New Roman" w:hAnsi="Times New Roman" w:cs="Times New Roman"/>
          </w:rPr>
          <w:tab/>
        </w:r>
        <w:r w:rsidRPr="006A3A66">
          <w:rPr>
            <w:rFonts w:ascii="Times New Roman" w:hAnsi="Times New Roman" w:cs="Times New Roman"/>
          </w:rPr>
          <w:tab/>
        </w:r>
        <w:r w:rsidRPr="006A3A66">
          <w:rPr>
            <w:rFonts w:ascii="Times New Roman" w:hAnsi="Times New Roman" w:cs="Times New Roman"/>
          </w:rPr>
          <w:tab/>
        </w:r>
        <w:r w:rsidRPr="006A3A66">
          <w:rPr>
            <w:rFonts w:ascii="Times New Roman" w:hAnsi="Times New Roman" w:cs="Times New Roman"/>
          </w:rPr>
          <w:tab/>
        </w:r>
        <w:r w:rsidRPr="006A3A66">
          <w:rPr>
            <w:rFonts w:ascii="Times New Roman" w:hAnsi="Times New Roman" w:cs="Times New Roman"/>
          </w:rPr>
          <w:tab/>
        </w:r>
        <w:r w:rsidRPr="006A3A66">
          <w:rPr>
            <w:rFonts w:ascii="Times New Roman" w:hAnsi="Times New Roman" w:cs="Times New Roman"/>
          </w:rPr>
          <w:tab/>
        </w:r>
        <w:r w:rsidRPr="006A3A66">
          <w:rPr>
            <w:rFonts w:ascii="Times New Roman" w:hAnsi="Times New Roman" w:cs="Times New Roman"/>
          </w:rPr>
          <w:tab/>
        </w:r>
        <w:r w:rsidRPr="006A3A66">
          <w:rPr>
            <w:rFonts w:ascii="Times New Roman" w:hAnsi="Times New Roman" w:cs="Times New Roman"/>
          </w:rPr>
          <w:fldChar w:fldCharType="begin"/>
        </w:r>
        <w:r w:rsidRPr="006A3A66">
          <w:rPr>
            <w:rFonts w:ascii="Times New Roman" w:hAnsi="Times New Roman" w:cs="Times New Roman"/>
          </w:rPr>
          <w:instrText xml:space="preserve"> PAGE   \* MERGEFORMAT </w:instrText>
        </w:r>
        <w:r w:rsidRPr="006A3A66">
          <w:rPr>
            <w:rFonts w:ascii="Times New Roman" w:hAnsi="Times New Roman" w:cs="Times New Roman"/>
          </w:rPr>
          <w:fldChar w:fldCharType="separate"/>
        </w:r>
        <w:r w:rsidR="00D9284A">
          <w:rPr>
            <w:rFonts w:ascii="Times New Roman" w:hAnsi="Times New Roman" w:cs="Times New Roman"/>
            <w:noProof/>
          </w:rPr>
          <w:t>1</w:t>
        </w:r>
        <w:r w:rsidRPr="006A3A66">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B3292"/>
    <w:multiLevelType w:val="hybridMultilevel"/>
    <w:tmpl w:val="4B44FE40"/>
    <w:lvl w:ilvl="0" w:tplc="10D89A9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1B3721"/>
    <w:multiLevelType w:val="hybridMultilevel"/>
    <w:tmpl w:val="14789364"/>
    <w:lvl w:ilvl="0" w:tplc="4684AB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66"/>
    <w:rsid w:val="00495035"/>
    <w:rsid w:val="006A3A66"/>
    <w:rsid w:val="00795E97"/>
    <w:rsid w:val="00975DA9"/>
    <w:rsid w:val="00A85826"/>
    <w:rsid w:val="00B24915"/>
    <w:rsid w:val="00C01DD9"/>
    <w:rsid w:val="00D9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7BEA2-D6D4-4DD4-9366-DBC245DA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66"/>
    <w:pPr>
      <w:spacing w:after="160" w:line="259"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66"/>
    <w:pPr>
      <w:ind w:left="720"/>
      <w:contextualSpacing/>
    </w:pPr>
  </w:style>
  <w:style w:type="paragraph" w:styleId="Header">
    <w:name w:val="header"/>
    <w:basedOn w:val="Normal"/>
    <w:link w:val="HeaderChar"/>
    <w:uiPriority w:val="99"/>
    <w:unhideWhenUsed/>
    <w:rsid w:val="006A3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A66"/>
    <w:rPr>
      <w:rFonts w:ascii="Arial" w:hAnsi="Arial"/>
      <w:sz w:val="24"/>
    </w:rPr>
  </w:style>
  <w:style w:type="paragraph" w:styleId="Footer">
    <w:name w:val="footer"/>
    <w:basedOn w:val="Normal"/>
    <w:link w:val="FooterChar"/>
    <w:uiPriority w:val="99"/>
    <w:unhideWhenUsed/>
    <w:rsid w:val="006A3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A6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481</Words>
  <Characters>2745</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