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05B34" w14:textId="77777777" w:rsidR="00E35948" w:rsidRPr="00E35948" w:rsidRDefault="00E35948" w:rsidP="00E35948">
      <w:pPr>
        <w:jc w:val="center"/>
        <w:rPr>
          <w:b/>
          <w:sz w:val="28"/>
          <w:szCs w:val="28"/>
        </w:rPr>
      </w:pPr>
      <w:r w:rsidRPr="00E35948">
        <w:rPr>
          <w:b/>
          <w:sz w:val="28"/>
          <w:szCs w:val="28"/>
        </w:rPr>
        <w:t>Assignment #2</w:t>
      </w:r>
    </w:p>
    <w:p w14:paraId="5257C9D5" w14:textId="23BFF5E9" w:rsidR="00BC4CC4" w:rsidRDefault="000B77BF" w:rsidP="00E359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Summer 2017</w:t>
      </w:r>
    </w:p>
    <w:p w14:paraId="0CE6D89C" w14:textId="3A9D8EB5" w:rsidR="00E35948" w:rsidRDefault="00E35948" w:rsidP="00E35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Prof. </w:t>
      </w:r>
      <w:r w:rsidR="00EA5934">
        <w:rPr>
          <w:sz w:val="28"/>
          <w:szCs w:val="28"/>
        </w:rPr>
        <w:t>Kang</w:t>
      </w:r>
    </w:p>
    <w:p w14:paraId="0F107F30" w14:textId="77777777" w:rsidR="00E35948" w:rsidRDefault="00E35948" w:rsidP="00E35948">
      <w:pPr>
        <w:jc w:val="center"/>
        <w:rPr>
          <w:sz w:val="28"/>
          <w:szCs w:val="28"/>
        </w:rPr>
      </w:pPr>
    </w:p>
    <w:p w14:paraId="06EC15DB" w14:textId="0EDC9634" w:rsidR="00E35948" w:rsidRDefault="000B77BF" w:rsidP="00E35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Tesla &amp; </w:t>
      </w:r>
      <w:proofErr w:type="spellStart"/>
      <w:r>
        <w:rPr>
          <w:sz w:val="28"/>
          <w:szCs w:val="28"/>
        </w:rPr>
        <w:t>SolarCity</w:t>
      </w:r>
      <w:proofErr w:type="spellEnd"/>
      <w:r>
        <w:rPr>
          <w:sz w:val="28"/>
          <w:szCs w:val="28"/>
        </w:rPr>
        <w:t xml:space="preserve"> – Sustainable Advantage?</w:t>
      </w:r>
    </w:p>
    <w:p w14:paraId="2A0F15A0" w14:textId="77777777" w:rsidR="00E35948" w:rsidRDefault="00E35948" w:rsidP="00E35948">
      <w:pPr>
        <w:jc w:val="center"/>
        <w:rPr>
          <w:sz w:val="28"/>
          <w:szCs w:val="28"/>
        </w:rPr>
      </w:pPr>
    </w:p>
    <w:p w14:paraId="116372AE" w14:textId="22DD0941" w:rsidR="005E51EF" w:rsidRPr="000B77BF" w:rsidRDefault="00E35948" w:rsidP="005E51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 Date: </w:t>
      </w:r>
      <w:r w:rsidR="000B77BF">
        <w:rPr>
          <w:sz w:val="28"/>
          <w:szCs w:val="28"/>
        </w:rPr>
        <w:t>Wednesday, June 21</w:t>
      </w:r>
    </w:p>
    <w:p w14:paraId="7152655E" w14:textId="77777777" w:rsidR="00E35948" w:rsidRDefault="00E35948" w:rsidP="005E51EF">
      <w:pPr>
        <w:rPr>
          <w:sz w:val="28"/>
          <w:szCs w:val="28"/>
        </w:rPr>
      </w:pPr>
    </w:p>
    <w:p w14:paraId="0107BD3D" w14:textId="51EF5E10" w:rsidR="00E35948" w:rsidRDefault="00E35948" w:rsidP="00E35948">
      <w:r>
        <w:t xml:space="preserve">The purpose of Assignment #2 is to give you practice </w:t>
      </w:r>
      <w:r w:rsidR="000B77BF">
        <w:t xml:space="preserve">evaluating potential bases for sustainable competitive advantage due to Resources, </w:t>
      </w:r>
      <w:r w:rsidR="00806ED6">
        <w:t>Size-based leadership and T</w:t>
      </w:r>
      <w:r w:rsidR="000B77BF">
        <w:t>iming-based leadership</w:t>
      </w:r>
      <w:r>
        <w:t>.</w:t>
      </w:r>
    </w:p>
    <w:p w14:paraId="20F38AD4" w14:textId="77777777" w:rsidR="00E35948" w:rsidRDefault="00E35948" w:rsidP="00E35948"/>
    <w:p w14:paraId="49943F70" w14:textId="27B0D436" w:rsidR="00872F14" w:rsidRDefault="000B77BF" w:rsidP="00872F14">
      <w:pPr>
        <w:rPr>
          <w:bCs/>
        </w:rPr>
      </w:pPr>
      <w:r>
        <w:t xml:space="preserve">Our focus is the combination of Tesla Motors and </w:t>
      </w:r>
      <w:proofErr w:type="spellStart"/>
      <w:r>
        <w:t>SolarCity</w:t>
      </w:r>
      <w:proofErr w:type="spellEnd"/>
      <w:r>
        <w:t xml:space="preserve"> into the new Tesla</w:t>
      </w:r>
      <w:r w:rsidR="00872F14">
        <w:t xml:space="preserve">, as described in the article, </w:t>
      </w:r>
      <w:r w:rsidR="00872F14" w:rsidRPr="00872F14">
        <w:rPr>
          <w:b/>
          <w:bCs/>
        </w:rPr>
        <w:t xml:space="preserve">The Real Story Behind Elon Musk’s $2.6 Billion Acquisition Of </w:t>
      </w:r>
      <w:proofErr w:type="spellStart"/>
      <w:r w:rsidR="00872F14" w:rsidRPr="00872F14">
        <w:rPr>
          <w:b/>
          <w:bCs/>
        </w:rPr>
        <w:t>SolarCity</w:t>
      </w:r>
      <w:proofErr w:type="spellEnd"/>
      <w:r w:rsidR="00872F14" w:rsidRPr="00872F14">
        <w:rPr>
          <w:b/>
          <w:bCs/>
        </w:rPr>
        <w:t xml:space="preserve"> And What It Means For Tesla’s Future–Not To Mention The Planet’s</w:t>
      </w:r>
      <w:r w:rsidR="00872F14">
        <w:rPr>
          <w:b/>
          <w:bCs/>
        </w:rPr>
        <w:t xml:space="preserve">”.  </w:t>
      </w:r>
      <w:r w:rsidR="00872F14">
        <w:rPr>
          <w:bCs/>
        </w:rPr>
        <w:t>A link to this article is in the assignment description on Questrom Tools.</w:t>
      </w:r>
    </w:p>
    <w:p w14:paraId="45C9EC8A" w14:textId="77777777" w:rsidR="00872F14" w:rsidRDefault="00872F14" w:rsidP="00872F14">
      <w:pPr>
        <w:rPr>
          <w:bCs/>
        </w:rPr>
      </w:pPr>
    </w:p>
    <w:p w14:paraId="6E844A90" w14:textId="25B75EB3" w:rsidR="00872F14" w:rsidRDefault="00872F14" w:rsidP="00872F14">
      <w:pPr>
        <w:rPr>
          <w:bCs/>
        </w:rPr>
      </w:pPr>
      <w:r>
        <w:rPr>
          <w:bCs/>
        </w:rPr>
        <w:t>Tesla and Elon Musk have been unusually successful, compared to prior attempts to produce a viable electric car.  As the article makes clear, their goal is much more ambitious than simply making cars:</w:t>
      </w:r>
    </w:p>
    <w:p w14:paraId="091FD83D" w14:textId="105DABE4" w:rsidR="00872F14" w:rsidRDefault="00872F14" w:rsidP="00872F14">
      <w:pPr>
        <w:pStyle w:val="ListParagraph"/>
        <w:numPr>
          <w:ilvl w:val="0"/>
          <w:numId w:val="3"/>
        </w:numPr>
      </w:pPr>
      <w:r w:rsidRPr="00872F14">
        <w:t>roof tiles are the latest component of Musk’s larger plan to wean us off fossil fuels</w:t>
      </w:r>
    </w:p>
    <w:p w14:paraId="4436D775" w14:textId="555DBED9" w:rsidR="00872F14" w:rsidRPr="00872F14" w:rsidRDefault="00872F14" w:rsidP="00872F14">
      <w:pPr>
        <w:pStyle w:val="ListParagraph"/>
        <w:numPr>
          <w:ilvl w:val="0"/>
          <w:numId w:val="3"/>
        </w:numPr>
      </w:pPr>
      <w:r>
        <w:rPr>
          <w:rFonts w:eastAsia="Times New Roman" w:cs="Times New Roman"/>
        </w:rPr>
        <w:t>“[This] can solve the whole energy equation.”</w:t>
      </w:r>
    </w:p>
    <w:p w14:paraId="086F6F51" w14:textId="7E876926" w:rsidR="00872F14" w:rsidRPr="00872F14" w:rsidRDefault="00872F14" w:rsidP="00872F14">
      <w:pPr>
        <w:pStyle w:val="ListParagraph"/>
        <w:numPr>
          <w:ilvl w:val="0"/>
          <w:numId w:val="3"/>
        </w:numPr>
      </w:pPr>
      <w:r>
        <w:rPr>
          <w:rFonts w:eastAsia="Times New Roman" w:cs="Times New Roman"/>
        </w:rPr>
        <w:t>To him, this future—in w</w:t>
      </w:r>
      <w:bookmarkStart w:id="0" w:name="_GoBack"/>
      <w:bookmarkEnd w:id="0"/>
      <w:r>
        <w:rPr>
          <w:rFonts w:eastAsia="Times New Roman" w:cs="Times New Roman"/>
        </w:rPr>
        <w:t>hich his combined companies will save us from the destructive forces of climate change—is simply “logical” and “quite obvious.”</w:t>
      </w:r>
    </w:p>
    <w:p w14:paraId="2BD9DBBB" w14:textId="62285388" w:rsidR="00872F14" w:rsidRPr="00872F14" w:rsidRDefault="00872F14" w:rsidP="00872F14">
      <w:pPr>
        <w:pStyle w:val="ListParagraph"/>
        <w:numPr>
          <w:ilvl w:val="0"/>
          <w:numId w:val="3"/>
        </w:numPr>
      </w:pPr>
      <w:r>
        <w:rPr>
          <w:rFonts w:eastAsia="Times New Roman" w:cs="Times New Roman"/>
        </w:rPr>
        <w:t>“It’s totally logical that we’ll have sustainable energy in the long term, because unsustainable energy, by definition, is unsustainable.”</w:t>
      </w:r>
    </w:p>
    <w:p w14:paraId="025BDA6D" w14:textId="15BFDF78" w:rsidR="000B77BF" w:rsidRDefault="000B77BF" w:rsidP="00872F14"/>
    <w:p w14:paraId="40197221" w14:textId="50D7A103" w:rsidR="00872F14" w:rsidRDefault="00872F14" w:rsidP="00872F14">
      <w:r>
        <w:t xml:space="preserve">Unfortunately, logical inevitability is not a reliable basis for strategy, so the goal of this assignment is to evaluate whether or not there appear to be reasons to believe that the combined Tesla and </w:t>
      </w:r>
      <w:proofErr w:type="spellStart"/>
      <w:r>
        <w:t>SolarCity</w:t>
      </w:r>
      <w:proofErr w:type="spellEnd"/>
      <w:r>
        <w:t xml:space="preserve"> increases the potential of a sustainable competitive advantage beyond what the companies may have had individually.</w:t>
      </w:r>
    </w:p>
    <w:p w14:paraId="12EB686A" w14:textId="77777777" w:rsidR="00E35948" w:rsidRDefault="00E35948"/>
    <w:p w14:paraId="5F3BABF7" w14:textId="346BAAA2" w:rsidR="00E35948" w:rsidRPr="00724FD4" w:rsidRDefault="00872F14">
      <w:pPr>
        <w:rPr>
          <w:b/>
        </w:rPr>
      </w:pPr>
      <w:r>
        <w:rPr>
          <w:b/>
        </w:rPr>
        <w:t>Part 1</w:t>
      </w:r>
      <w:r w:rsidR="00E35948" w:rsidRPr="00724FD4">
        <w:rPr>
          <w:b/>
        </w:rPr>
        <w:t xml:space="preserve"> – Resource-Based View</w:t>
      </w:r>
    </w:p>
    <w:p w14:paraId="0F40FFCB" w14:textId="77777777" w:rsidR="00E35948" w:rsidRDefault="00E35948"/>
    <w:p w14:paraId="79EBB32B" w14:textId="53E6447D" w:rsidR="00E35948" w:rsidRDefault="00945EBF">
      <w:r>
        <w:t xml:space="preserve">Tesla and </w:t>
      </w:r>
      <w:proofErr w:type="spellStart"/>
      <w:r>
        <w:t>SolarCity</w:t>
      </w:r>
      <w:proofErr w:type="spellEnd"/>
      <w:r>
        <w:t xml:space="preserve"> control many “valuable” resources, but do any of these resources</w:t>
      </w:r>
      <w:r w:rsidR="00E35948">
        <w:t xml:space="preserve"> clearly pass the VRIO test?</w:t>
      </w:r>
      <w:r>
        <w:t xml:space="preserve">   </w:t>
      </w:r>
      <w:r w:rsidR="00E35948">
        <w:t xml:space="preserve">Use the VRIO framework to evaluate the following resources of </w:t>
      </w:r>
      <w:r w:rsidR="00872F14">
        <w:t>Tesla/</w:t>
      </w:r>
      <w:proofErr w:type="spellStart"/>
      <w:r w:rsidR="00872F14">
        <w:t>SolarCity</w:t>
      </w:r>
      <w:proofErr w:type="spellEnd"/>
      <w:r w:rsidR="00872F14">
        <w:t xml:space="preserve"> in the stated context</w:t>
      </w:r>
      <w:r w:rsidR="00E35948">
        <w:t>:</w:t>
      </w:r>
    </w:p>
    <w:p w14:paraId="43DE516B" w14:textId="77777777" w:rsidR="00945EBF" w:rsidRDefault="00945EBF"/>
    <w:p w14:paraId="62456CC2" w14:textId="574F2823" w:rsidR="00E35948" w:rsidRDefault="00872F14" w:rsidP="00E35948">
      <w:pPr>
        <w:pStyle w:val="ListParagraph"/>
        <w:numPr>
          <w:ilvl w:val="0"/>
          <w:numId w:val="1"/>
        </w:numPr>
      </w:pPr>
      <w:r>
        <w:t xml:space="preserve">Elon Musk </w:t>
      </w:r>
    </w:p>
    <w:p w14:paraId="1C6A3D4C" w14:textId="776B4B59" w:rsidR="00E35948" w:rsidRDefault="00872F14" w:rsidP="00E35948">
      <w:pPr>
        <w:pStyle w:val="ListParagraph"/>
        <w:numPr>
          <w:ilvl w:val="0"/>
          <w:numId w:val="1"/>
        </w:numPr>
      </w:pPr>
      <w:proofErr w:type="spellStart"/>
      <w:r>
        <w:t>SolarCity’s</w:t>
      </w:r>
      <w:proofErr w:type="spellEnd"/>
      <w:r>
        <w:t xml:space="preserve"> business model</w:t>
      </w:r>
      <w:r w:rsidR="00945EBF">
        <w:t xml:space="preserve"> (as described in the article)</w:t>
      </w:r>
    </w:p>
    <w:p w14:paraId="32BE58E3" w14:textId="55CF0862" w:rsidR="00724FD4" w:rsidRDefault="00872F14" w:rsidP="00E35948">
      <w:pPr>
        <w:pStyle w:val="ListParagraph"/>
        <w:numPr>
          <w:ilvl w:val="0"/>
          <w:numId w:val="1"/>
        </w:numPr>
      </w:pPr>
      <w:proofErr w:type="spellStart"/>
      <w:r>
        <w:t>SolarCity’s</w:t>
      </w:r>
      <w:proofErr w:type="spellEnd"/>
      <w:r>
        <w:t xml:space="preserve"> Buffalo factory (</w:t>
      </w:r>
      <w:proofErr w:type="spellStart"/>
      <w:r>
        <w:t>GigaFactory</w:t>
      </w:r>
      <w:proofErr w:type="spellEnd"/>
      <w:r>
        <w:t xml:space="preserve"> 2)</w:t>
      </w:r>
    </w:p>
    <w:p w14:paraId="40C4B7E1" w14:textId="4DA44057" w:rsidR="00872F14" w:rsidRDefault="00872F14" w:rsidP="00E35948">
      <w:pPr>
        <w:pStyle w:val="ListParagraph"/>
        <w:numPr>
          <w:ilvl w:val="0"/>
          <w:numId w:val="1"/>
        </w:numPr>
      </w:pPr>
      <w:proofErr w:type="spellStart"/>
      <w:r>
        <w:t>SolarCity</w:t>
      </w:r>
      <w:proofErr w:type="spellEnd"/>
      <w:r>
        <w:t xml:space="preserve"> its</w:t>
      </w:r>
      <w:r w:rsidR="00945EBF">
        <w:t>elf, as a new resource for Tesla</w:t>
      </w:r>
      <w:r>
        <w:t xml:space="preserve"> </w:t>
      </w:r>
    </w:p>
    <w:p w14:paraId="13C35F26" w14:textId="77777777" w:rsidR="00724FD4" w:rsidRDefault="00724FD4" w:rsidP="00724FD4"/>
    <w:p w14:paraId="12C28F2C" w14:textId="33D90F05" w:rsidR="00945EBF" w:rsidRDefault="00945EBF">
      <w:pPr>
        <w:rPr>
          <w:b/>
        </w:rPr>
      </w:pPr>
      <w:r>
        <w:t>Don’t worry about being 100% correct – the focus is on your evaluation using VRIO.</w:t>
      </w:r>
      <w:r>
        <w:rPr>
          <w:b/>
        </w:rPr>
        <w:br w:type="page"/>
      </w:r>
    </w:p>
    <w:p w14:paraId="4925F1DF" w14:textId="19FCCFF4" w:rsidR="00724FD4" w:rsidRPr="00724FD4" w:rsidRDefault="00945EBF" w:rsidP="00724FD4">
      <w:pPr>
        <w:rPr>
          <w:b/>
        </w:rPr>
      </w:pPr>
      <w:r>
        <w:rPr>
          <w:b/>
        </w:rPr>
        <w:lastRenderedPageBreak/>
        <w:t>Part 2</w:t>
      </w:r>
      <w:r w:rsidR="00724FD4" w:rsidRPr="00724FD4">
        <w:rPr>
          <w:b/>
        </w:rPr>
        <w:t xml:space="preserve"> – Leadership (Dis</w:t>
      </w:r>
      <w:proofErr w:type="gramStart"/>
      <w:r w:rsidR="00724FD4" w:rsidRPr="00724FD4">
        <w:rPr>
          <w:b/>
        </w:rPr>
        <w:t>)Advantage</w:t>
      </w:r>
      <w:proofErr w:type="gramEnd"/>
    </w:p>
    <w:p w14:paraId="4FBCD346" w14:textId="77777777" w:rsidR="00724FD4" w:rsidRDefault="00724FD4" w:rsidP="00724FD4"/>
    <w:p w14:paraId="1A02076A" w14:textId="3B646C81" w:rsidR="00724FD4" w:rsidRDefault="00624B04" w:rsidP="00724FD4">
      <w:r>
        <w:t xml:space="preserve">Tesla and </w:t>
      </w:r>
      <w:proofErr w:type="spellStart"/>
      <w:r>
        <w:t>SolarCity</w:t>
      </w:r>
      <w:proofErr w:type="spellEnd"/>
      <w:r>
        <w:t xml:space="preserve"> are</w:t>
      </w:r>
      <w:r w:rsidR="00724FD4">
        <w:t xml:space="preserve"> early mover</w:t>
      </w:r>
      <w:r>
        <w:t>s</w:t>
      </w:r>
      <w:r w:rsidR="00724FD4">
        <w:t xml:space="preserve"> and the current market share leader</w:t>
      </w:r>
      <w:r>
        <w:t>s in their respective industries and, of course, as a combined entity</w:t>
      </w:r>
      <w:r w:rsidR="00724FD4">
        <w:t xml:space="preserve">.  For each of </w:t>
      </w:r>
      <w:r>
        <w:t xml:space="preserve">set </w:t>
      </w:r>
      <w:proofErr w:type="gramStart"/>
      <w:r>
        <w:t>of  Advantages</w:t>
      </w:r>
      <w:proofErr w:type="gramEnd"/>
      <w:r>
        <w:t xml:space="preserve">/Disadvantages </w:t>
      </w:r>
      <w:r w:rsidR="00724FD4">
        <w:t xml:space="preserve">in Coughlan’s article, evaluate whether or not </w:t>
      </w:r>
      <w:r>
        <w:t>you think there is a potential for sustained competitive advantage</w:t>
      </w:r>
      <w:r w:rsidR="00B32F61">
        <w:t>.</w:t>
      </w:r>
    </w:p>
    <w:p w14:paraId="6A402F53" w14:textId="77777777" w:rsidR="00B32F61" w:rsidRDefault="00B32F61" w:rsidP="00724FD4"/>
    <w:p w14:paraId="32E72DC6" w14:textId="77777777" w:rsidR="0050480A" w:rsidRDefault="0050480A" w:rsidP="0050480A">
      <w:r>
        <w:t xml:space="preserve">For Size-based Advantages, evaluate whether or not you think </w:t>
      </w:r>
      <w:proofErr w:type="spellStart"/>
      <w:r>
        <w:t>SolarCity</w:t>
      </w:r>
      <w:proofErr w:type="spellEnd"/>
      <w:r>
        <w:t xml:space="preserve"> gains additional size-based advantages or reduces likelihood of size-based disadvantages by now being part of Tesla.</w:t>
      </w:r>
    </w:p>
    <w:p w14:paraId="5AE31EF6" w14:textId="77777777" w:rsidR="00724FD4" w:rsidRDefault="00724FD4" w:rsidP="00724FD4"/>
    <w:p w14:paraId="562798B6" w14:textId="5D0187D3" w:rsidR="00724FD4" w:rsidRPr="00724FD4" w:rsidRDefault="00724FD4" w:rsidP="00724FD4">
      <w:pPr>
        <w:rPr>
          <w:sz w:val="28"/>
          <w:szCs w:val="28"/>
        </w:rPr>
      </w:pPr>
      <w:r w:rsidRPr="00724FD4">
        <w:rPr>
          <w:sz w:val="28"/>
          <w:szCs w:val="28"/>
          <w:u w:val="single"/>
        </w:rPr>
        <w:t>Size Advantage</w:t>
      </w:r>
      <w:r w:rsidRPr="00724FD4">
        <w:rPr>
          <w:sz w:val="28"/>
          <w:szCs w:val="28"/>
        </w:rPr>
        <w:tab/>
      </w:r>
      <w:r w:rsidRPr="00724FD4">
        <w:rPr>
          <w:sz w:val="28"/>
          <w:szCs w:val="28"/>
        </w:rPr>
        <w:tab/>
      </w:r>
      <w:r w:rsidRPr="00724FD4">
        <w:rPr>
          <w:sz w:val="28"/>
          <w:szCs w:val="28"/>
        </w:rPr>
        <w:tab/>
      </w:r>
      <w:r w:rsidR="00624B04">
        <w:rPr>
          <w:sz w:val="28"/>
          <w:szCs w:val="28"/>
          <w:u w:val="single"/>
        </w:rPr>
        <w:t>Size disa</w:t>
      </w:r>
      <w:r w:rsidRPr="00724FD4">
        <w:rPr>
          <w:sz w:val="28"/>
          <w:szCs w:val="28"/>
          <w:u w:val="single"/>
        </w:rPr>
        <w:t>dvantages</w:t>
      </w:r>
    </w:p>
    <w:p w14:paraId="481A53AF" w14:textId="77777777" w:rsidR="00724FD4" w:rsidRDefault="00724FD4" w:rsidP="00724FD4"/>
    <w:p w14:paraId="4090E978" w14:textId="75A756EA" w:rsidR="00724FD4" w:rsidRDefault="00724FD4" w:rsidP="00724FD4">
      <w:r>
        <w:t>Scale Economies</w:t>
      </w:r>
      <w:r>
        <w:tab/>
      </w:r>
      <w:r>
        <w:tab/>
      </w:r>
      <w:r>
        <w:tab/>
      </w:r>
      <w:r w:rsidR="00624B04">
        <w:t>Incumbent Inertia</w:t>
      </w:r>
    </w:p>
    <w:p w14:paraId="429E2C1D" w14:textId="77777777" w:rsidR="007D67D7" w:rsidRDefault="007D67D7" w:rsidP="00724FD4"/>
    <w:p w14:paraId="0E89BCB0" w14:textId="2FBE464C" w:rsidR="00724FD4" w:rsidRDefault="00724FD4" w:rsidP="00724FD4">
      <w:r>
        <w:t>Scope Economies</w:t>
      </w:r>
      <w:r>
        <w:tab/>
      </w:r>
      <w:r>
        <w:tab/>
      </w:r>
      <w:r>
        <w:tab/>
      </w:r>
    </w:p>
    <w:p w14:paraId="490F272E" w14:textId="77777777" w:rsidR="007D67D7" w:rsidRDefault="007D67D7" w:rsidP="00724FD4"/>
    <w:p w14:paraId="2486E65F" w14:textId="319B8BAE" w:rsidR="00724FD4" w:rsidRDefault="00724FD4" w:rsidP="00724FD4">
      <w:r>
        <w:t>Network Effects</w:t>
      </w:r>
      <w:r>
        <w:tab/>
      </w:r>
      <w:r>
        <w:tab/>
      </w:r>
      <w:r>
        <w:tab/>
      </w:r>
    </w:p>
    <w:p w14:paraId="655EF6F6" w14:textId="77777777" w:rsidR="007D67D7" w:rsidRDefault="007D67D7" w:rsidP="00724FD4"/>
    <w:p w14:paraId="66407EE2" w14:textId="374A6349" w:rsidR="00724FD4" w:rsidRDefault="00724FD4" w:rsidP="00724FD4">
      <w:r>
        <w:t>Learning Effects</w:t>
      </w:r>
      <w:r>
        <w:tab/>
      </w:r>
      <w:r>
        <w:tab/>
      </w:r>
      <w:r>
        <w:tab/>
      </w:r>
    </w:p>
    <w:p w14:paraId="1FD85689" w14:textId="77777777" w:rsidR="00B32F61" w:rsidRDefault="00B32F61" w:rsidP="00724FD4"/>
    <w:p w14:paraId="497C9172" w14:textId="77777777" w:rsidR="00B32F61" w:rsidRDefault="00B32F61" w:rsidP="00724FD4"/>
    <w:p w14:paraId="5350A307" w14:textId="517C7D1D" w:rsidR="00724FD4" w:rsidRDefault="00B32F61" w:rsidP="00724FD4">
      <w:r>
        <w:t xml:space="preserve">For Timing-based Advantages, evaluate whether or not you think that the combination of Tesla and </w:t>
      </w:r>
      <w:proofErr w:type="spellStart"/>
      <w:r>
        <w:t>SolarCity</w:t>
      </w:r>
      <w:proofErr w:type="spellEnd"/>
      <w:r>
        <w:t xml:space="preserve"> gives the combination additional time-based advantages </w:t>
      </w:r>
      <w:r w:rsidR="0050480A">
        <w:t xml:space="preserve">or reduces time-based disadvantages </w:t>
      </w:r>
      <w:r>
        <w:t>beyond what they had individually.</w:t>
      </w:r>
    </w:p>
    <w:p w14:paraId="578B3835" w14:textId="77777777" w:rsidR="00724FD4" w:rsidRDefault="00724FD4" w:rsidP="00724FD4"/>
    <w:p w14:paraId="12669028" w14:textId="48275385" w:rsidR="00624B04" w:rsidRPr="00624B04" w:rsidRDefault="00724FD4" w:rsidP="00624B04">
      <w:pPr>
        <w:rPr>
          <w:sz w:val="28"/>
          <w:szCs w:val="28"/>
        </w:rPr>
      </w:pPr>
      <w:r>
        <w:t xml:space="preserve"> </w:t>
      </w:r>
      <w:r w:rsidR="00624B04" w:rsidRPr="00724FD4">
        <w:rPr>
          <w:sz w:val="28"/>
          <w:szCs w:val="28"/>
          <w:u w:val="single"/>
        </w:rPr>
        <w:t>Timing Advantages</w:t>
      </w:r>
      <w:r w:rsidR="00624B04">
        <w:rPr>
          <w:sz w:val="28"/>
          <w:szCs w:val="28"/>
        </w:rPr>
        <w:tab/>
      </w:r>
      <w:r w:rsidR="00624B04">
        <w:rPr>
          <w:sz w:val="28"/>
          <w:szCs w:val="28"/>
        </w:rPr>
        <w:tab/>
      </w:r>
      <w:r w:rsidR="00624B04" w:rsidRPr="00624B04">
        <w:rPr>
          <w:sz w:val="28"/>
          <w:szCs w:val="28"/>
          <w:u w:val="single"/>
        </w:rPr>
        <w:t>Timing Disadvantages</w:t>
      </w:r>
    </w:p>
    <w:p w14:paraId="03B50A54" w14:textId="77777777" w:rsidR="00624B04" w:rsidRDefault="00624B04" w:rsidP="00624B04"/>
    <w:p w14:paraId="5359EA0B" w14:textId="6E5A1424" w:rsidR="00624B04" w:rsidRDefault="00624B04" w:rsidP="00624B04">
      <w:r>
        <w:t>Preemption</w:t>
      </w:r>
      <w:r>
        <w:tab/>
      </w:r>
      <w:r>
        <w:tab/>
      </w:r>
      <w:r>
        <w:tab/>
      </w:r>
      <w:r>
        <w:tab/>
        <w:t>Pioneering Costs</w:t>
      </w:r>
    </w:p>
    <w:p w14:paraId="3B74844F" w14:textId="77777777" w:rsidR="00624B04" w:rsidRDefault="00624B04" w:rsidP="00624B04"/>
    <w:p w14:paraId="00049C27" w14:textId="10C3AB9B" w:rsidR="00624B04" w:rsidRDefault="00624B04" w:rsidP="00624B04">
      <w:r>
        <w:t>Reputation Effects</w:t>
      </w:r>
      <w:r>
        <w:tab/>
      </w:r>
      <w:r>
        <w:tab/>
      </w:r>
      <w:r>
        <w:tab/>
        <w:t>Demand Uncertainty</w:t>
      </w:r>
    </w:p>
    <w:p w14:paraId="4BE7224A" w14:textId="77777777" w:rsidR="00624B04" w:rsidRDefault="00624B04" w:rsidP="00624B04"/>
    <w:p w14:paraId="7D1B4B78" w14:textId="3D9B1CF8" w:rsidR="00624B04" w:rsidRDefault="00624B04" w:rsidP="00624B04">
      <w:r>
        <w:t>Buyer Switching Costs</w:t>
      </w:r>
      <w:r>
        <w:tab/>
      </w:r>
      <w:r>
        <w:tab/>
        <w:t>Technological Uncertainty</w:t>
      </w:r>
    </w:p>
    <w:p w14:paraId="1B2B3973" w14:textId="77777777" w:rsidR="00624B04" w:rsidRDefault="00624B04" w:rsidP="00624B04"/>
    <w:p w14:paraId="6447B82F" w14:textId="5BB4F4FC" w:rsidR="00624B04" w:rsidRDefault="00624B04" w:rsidP="00624B04">
      <w:r>
        <w:t>Patents or Institutional Barriers</w:t>
      </w:r>
    </w:p>
    <w:p w14:paraId="2757871B" w14:textId="74325CC4" w:rsidR="00065012" w:rsidRDefault="00724FD4" w:rsidP="00724FD4">
      <w:r>
        <w:t xml:space="preserve"> </w:t>
      </w:r>
    </w:p>
    <w:p w14:paraId="69D3E12A" w14:textId="77777777" w:rsidR="0050480A" w:rsidRDefault="0050480A" w:rsidP="00724FD4"/>
    <w:p w14:paraId="0071F91B" w14:textId="69F942E4" w:rsidR="0050480A" w:rsidRDefault="0050480A" w:rsidP="0050480A">
      <w:pPr>
        <w:jc w:val="center"/>
      </w:pPr>
      <w:r>
        <w:t>* * *</w:t>
      </w:r>
    </w:p>
    <w:p w14:paraId="4C2967D7" w14:textId="77777777" w:rsidR="0050480A" w:rsidRDefault="0050480A" w:rsidP="0050480A">
      <w:pPr>
        <w:jc w:val="center"/>
      </w:pPr>
    </w:p>
    <w:p w14:paraId="1A880B55" w14:textId="321CBF5C" w:rsidR="0050480A" w:rsidRDefault="0050480A" w:rsidP="0050480A">
      <w:r>
        <w:t>You should use the following pages as the template/form for your assignment.  Please do not include this page and prior page in your submission.</w:t>
      </w:r>
    </w:p>
    <w:p w14:paraId="677C28BE" w14:textId="77777777" w:rsidR="00945EBF" w:rsidRDefault="00945EBF" w:rsidP="00724FD4">
      <w:pPr>
        <w:sectPr w:rsidR="00945EBF" w:rsidSect="003708E8">
          <w:headerReference w:type="even" r:id="rId8"/>
          <w:pgSz w:w="12240" w:h="15840"/>
          <w:pgMar w:top="1080" w:right="1800" w:bottom="1080" w:left="1800" w:header="720" w:footer="720" w:gutter="0"/>
          <w:cols w:space="720"/>
          <w:docGrid w:linePitch="360"/>
        </w:sectPr>
      </w:pPr>
    </w:p>
    <w:p w14:paraId="295FE3EE" w14:textId="36F0AD98" w:rsidR="00945EBF" w:rsidRPr="00EB2683" w:rsidRDefault="00945EBF" w:rsidP="00945EBF">
      <w:r>
        <w:rPr>
          <w:b/>
        </w:rPr>
        <w:lastRenderedPageBreak/>
        <w:t>Part 1</w:t>
      </w:r>
      <w:r w:rsidRPr="00724FD4">
        <w:rPr>
          <w:b/>
        </w:rPr>
        <w:t xml:space="preserve"> – Resource-Based View</w:t>
      </w:r>
      <w:r>
        <w:rPr>
          <w:b/>
        </w:rPr>
        <w:t xml:space="preserve"> </w:t>
      </w:r>
      <w:r w:rsidR="00EB2683">
        <w:t>(please do not break tables across page boundaries when handing in)</w:t>
      </w:r>
    </w:p>
    <w:p w14:paraId="11B11011" w14:textId="563AD08F" w:rsidR="002E5C26" w:rsidRDefault="002E5C26" w:rsidP="00945EBF"/>
    <w:p w14:paraId="5EB7DD1A" w14:textId="6F6B0364" w:rsidR="00945EBF" w:rsidRDefault="00945EBF" w:rsidP="00945EBF">
      <w:r>
        <w:t xml:space="preserve">Resource:  </w:t>
      </w:r>
      <w:r w:rsidRPr="00945EBF">
        <w:rPr>
          <w:b/>
        </w:rPr>
        <w:t>Elon Musk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1340"/>
      </w:tblGrid>
      <w:tr w:rsidR="00945EBF" w14:paraId="28FA0FCF" w14:textId="77777777" w:rsidTr="00945EBF">
        <w:tc>
          <w:tcPr>
            <w:tcW w:w="1548" w:type="dxa"/>
          </w:tcPr>
          <w:p w14:paraId="4611CC1C" w14:textId="77777777" w:rsidR="00945EBF" w:rsidRDefault="00945EBF" w:rsidP="00945EBF">
            <w:r>
              <w:t>Valuable</w:t>
            </w:r>
          </w:p>
          <w:p w14:paraId="48BB7D69" w14:textId="77777777" w:rsidR="00945EBF" w:rsidRDefault="00945EBF" w:rsidP="00945EBF"/>
          <w:p w14:paraId="0C99B3F1" w14:textId="5A3306F9" w:rsidR="00945EBF" w:rsidRDefault="00945EBF" w:rsidP="00945EBF"/>
        </w:tc>
        <w:tc>
          <w:tcPr>
            <w:tcW w:w="11340" w:type="dxa"/>
          </w:tcPr>
          <w:p w14:paraId="7F98EE47" w14:textId="77777777" w:rsidR="00945EBF" w:rsidRDefault="00945EBF" w:rsidP="00945EBF"/>
        </w:tc>
      </w:tr>
      <w:tr w:rsidR="00945EBF" w14:paraId="1647C3E6" w14:textId="77777777" w:rsidTr="00945EBF">
        <w:tc>
          <w:tcPr>
            <w:tcW w:w="1548" w:type="dxa"/>
          </w:tcPr>
          <w:p w14:paraId="33D01821" w14:textId="77777777" w:rsidR="00945EBF" w:rsidRDefault="00945EBF" w:rsidP="00945EBF">
            <w:r>
              <w:t>Rare</w:t>
            </w:r>
          </w:p>
          <w:p w14:paraId="513A682E" w14:textId="77777777" w:rsidR="00945EBF" w:rsidRDefault="00945EBF" w:rsidP="00945EBF"/>
          <w:p w14:paraId="1C3D2EF9" w14:textId="729F760A" w:rsidR="00945EBF" w:rsidRDefault="00945EBF" w:rsidP="00945EBF"/>
        </w:tc>
        <w:tc>
          <w:tcPr>
            <w:tcW w:w="11340" w:type="dxa"/>
          </w:tcPr>
          <w:p w14:paraId="723FD7D4" w14:textId="77777777" w:rsidR="00945EBF" w:rsidRDefault="00945EBF" w:rsidP="00945EBF"/>
        </w:tc>
      </w:tr>
      <w:tr w:rsidR="00945EBF" w14:paraId="1942956D" w14:textId="77777777" w:rsidTr="00945EBF">
        <w:tc>
          <w:tcPr>
            <w:tcW w:w="1548" w:type="dxa"/>
          </w:tcPr>
          <w:p w14:paraId="5BC6F0AC" w14:textId="77777777" w:rsidR="00945EBF" w:rsidRDefault="00945EBF" w:rsidP="00945EBF">
            <w:r>
              <w:t>Costly to Imitate</w:t>
            </w:r>
          </w:p>
          <w:p w14:paraId="04449575" w14:textId="20528A1E" w:rsidR="00945EBF" w:rsidRDefault="00945EBF" w:rsidP="00945EBF"/>
        </w:tc>
        <w:tc>
          <w:tcPr>
            <w:tcW w:w="11340" w:type="dxa"/>
          </w:tcPr>
          <w:p w14:paraId="56266020" w14:textId="77777777" w:rsidR="00945EBF" w:rsidRDefault="00945EBF" w:rsidP="00945EBF"/>
        </w:tc>
      </w:tr>
      <w:tr w:rsidR="00945EBF" w14:paraId="0CC82693" w14:textId="77777777" w:rsidTr="00945EBF">
        <w:tc>
          <w:tcPr>
            <w:tcW w:w="1548" w:type="dxa"/>
          </w:tcPr>
          <w:p w14:paraId="31200BA8" w14:textId="757C8BF2" w:rsidR="00945EBF" w:rsidRDefault="00945EBF" w:rsidP="00945EBF">
            <w:r>
              <w:t>Organize to capture value</w:t>
            </w:r>
          </w:p>
        </w:tc>
        <w:tc>
          <w:tcPr>
            <w:tcW w:w="11340" w:type="dxa"/>
          </w:tcPr>
          <w:p w14:paraId="356C09FE" w14:textId="77777777" w:rsidR="00945EBF" w:rsidRDefault="00945EBF" w:rsidP="00945EBF"/>
        </w:tc>
      </w:tr>
    </w:tbl>
    <w:p w14:paraId="4EAA1EC3" w14:textId="77777777" w:rsidR="00945EBF" w:rsidRDefault="00945EBF" w:rsidP="00945EBF"/>
    <w:p w14:paraId="6CE7998A" w14:textId="18D3E490" w:rsidR="00624B04" w:rsidRDefault="00624B04" w:rsidP="00945EBF">
      <w:r>
        <w:t xml:space="preserve">Conclusion/Insight:  </w:t>
      </w:r>
    </w:p>
    <w:p w14:paraId="25B96924" w14:textId="77777777" w:rsidR="00624B04" w:rsidRDefault="00624B04" w:rsidP="00945EBF"/>
    <w:p w14:paraId="0BFA351A" w14:textId="77777777" w:rsidR="00624B04" w:rsidRDefault="00624B04" w:rsidP="00945EBF"/>
    <w:p w14:paraId="1CCF60B7" w14:textId="665C2103" w:rsidR="00945EBF" w:rsidRDefault="00945EBF" w:rsidP="00945EBF">
      <w:r>
        <w:t xml:space="preserve">Resource:  </w:t>
      </w:r>
      <w:proofErr w:type="spellStart"/>
      <w:r w:rsidRPr="00945EBF">
        <w:rPr>
          <w:b/>
        </w:rPr>
        <w:t>SolarCity’s</w:t>
      </w:r>
      <w:proofErr w:type="spellEnd"/>
      <w:r w:rsidRPr="00945EBF">
        <w:rPr>
          <w:b/>
        </w:rPr>
        <w:t xml:space="preserve"> business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1340"/>
      </w:tblGrid>
      <w:tr w:rsidR="00945EBF" w14:paraId="23E3787D" w14:textId="77777777" w:rsidTr="00945EBF">
        <w:tc>
          <w:tcPr>
            <w:tcW w:w="1548" w:type="dxa"/>
          </w:tcPr>
          <w:p w14:paraId="5ABE18AE" w14:textId="77777777" w:rsidR="00945EBF" w:rsidRDefault="00945EBF" w:rsidP="00945EBF">
            <w:r>
              <w:t>Valuable</w:t>
            </w:r>
          </w:p>
          <w:p w14:paraId="49C5C0FF" w14:textId="77777777" w:rsidR="00945EBF" w:rsidRDefault="00945EBF" w:rsidP="00945EBF"/>
          <w:p w14:paraId="4289E528" w14:textId="77777777" w:rsidR="00945EBF" w:rsidRDefault="00945EBF" w:rsidP="00945EBF"/>
        </w:tc>
        <w:tc>
          <w:tcPr>
            <w:tcW w:w="11340" w:type="dxa"/>
          </w:tcPr>
          <w:p w14:paraId="3F29064C" w14:textId="77777777" w:rsidR="00945EBF" w:rsidRDefault="00945EBF" w:rsidP="00945EBF"/>
        </w:tc>
      </w:tr>
      <w:tr w:rsidR="00945EBF" w14:paraId="0A7A5C32" w14:textId="77777777" w:rsidTr="00945EBF">
        <w:tc>
          <w:tcPr>
            <w:tcW w:w="1548" w:type="dxa"/>
          </w:tcPr>
          <w:p w14:paraId="689215F2" w14:textId="77777777" w:rsidR="00945EBF" w:rsidRDefault="00945EBF" w:rsidP="00945EBF">
            <w:r>
              <w:t>Rare</w:t>
            </w:r>
          </w:p>
          <w:p w14:paraId="4760CA24" w14:textId="77777777" w:rsidR="00945EBF" w:rsidRDefault="00945EBF" w:rsidP="00945EBF"/>
          <w:p w14:paraId="6737B020" w14:textId="77777777" w:rsidR="00945EBF" w:rsidRDefault="00945EBF" w:rsidP="00945EBF"/>
        </w:tc>
        <w:tc>
          <w:tcPr>
            <w:tcW w:w="11340" w:type="dxa"/>
          </w:tcPr>
          <w:p w14:paraId="5E6CAECA" w14:textId="77777777" w:rsidR="00945EBF" w:rsidRDefault="00945EBF" w:rsidP="00945EBF"/>
        </w:tc>
      </w:tr>
      <w:tr w:rsidR="00945EBF" w14:paraId="6A8C0E8C" w14:textId="77777777" w:rsidTr="00945EBF">
        <w:tc>
          <w:tcPr>
            <w:tcW w:w="1548" w:type="dxa"/>
          </w:tcPr>
          <w:p w14:paraId="132F915B" w14:textId="77777777" w:rsidR="00945EBF" w:rsidRDefault="00945EBF" w:rsidP="00945EBF">
            <w:r>
              <w:t>Costly to Imitate</w:t>
            </w:r>
          </w:p>
          <w:p w14:paraId="22E80376" w14:textId="77777777" w:rsidR="00945EBF" w:rsidRDefault="00945EBF" w:rsidP="00945EBF"/>
        </w:tc>
        <w:tc>
          <w:tcPr>
            <w:tcW w:w="11340" w:type="dxa"/>
          </w:tcPr>
          <w:p w14:paraId="39D99092" w14:textId="77777777" w:rsidR="00945EBF" w:rsidRDefault="00945EBF" w:rsidP="00945EBF"/>
        </w:tc>
      </w:tr>
      <w:tr w:rsidR="00945EBF" w14:paraId="787793ED" w14:textId="77777777" w:rsidTr="00945EBF">
        <w:tc>
          <w:tcPr>
            <w:tcW w:w="1548" w:type="dxa"/>
          </w:tcPr>
          <w:p w14:paraId="1A170513" w14:textId="77777777" w:rsidR="00945EBF" w:rsidRDefault="00945EBF" w:rsidP="00945EBF">
            <w:r>
              <w:t>Organize to capture value</w:t>
            </w:r>
          </w:p>
        </w:tc>
        <w:tc>
          <w:tcPr>
            <w:tcW w:w="11340" w:type="dxa"/>
          </w:tcPr>
          <w:p w14:paraId="002A792E" w14:textId="77777777" w:rsidR="00945EBF" w:rsidRDefault="00945EBF" w:rsidP="00945EBF"/>
        </w:tc>
      </w:tr>
    </w:tbl>
    <w:p w14:paraId="56695A00" w14:textId="77777777" w:rsidR="00624B04" w:rsidRDefault="00624B04" w:rsidP="00624B04"/>
    <w:p w14:paraId="1A309FA6" w14:textId="77777777" w:rsidR="00624B04" w:rsidRDefault="00624B04" w:rsidP="00624B04">
      <w:r>
        <w:t xml:space="preserve">Conclusion/Insight:  </w:t>
      </w:r>
    </w:p>
    <w:p w14:paraId="79FE0F81" w14:textId="77777777" w:rsidR="00624B04" w:rsidRDefault="00624B04">
      <w:r>
        <w:br w:type="page"/>
      </w:r>
    </w:p>
    <w:p w14:paraId="3D3BD797" w14:textId="5503486B" w:rsidR="00945EBF" w:rsidRDefault="00945EBF" w:rsidP="00945EBF">
      <w:r>
        <w:lastRenderedPageBreak/>
        <w:t xml:space="preserve">Resource:  </w:t>
      </w:r>
      <w:proofErr w:type="spellStart"/>
      <w:r w:rsidRPr="00945EBF">
        <w:rPr>
          <w:b/>
        </w:rPr>
        <w:t>SolarCity’s</w:t>
      </w:r>
      <w:proofErr w:type="spellEnd"/>
      <w:r w:rsidRPr="00945EBF">
        <w:rPr>
          <w:b/>
        </w:rPr>
        <w:t xml:space="preserve"> Buffalo factory (</w:t>
      </w:r>
      <w:proofErr w:type="spellStart"/>
      <w:r w:rsidRPr="00945EBF">
        <w:rPr>
          <w:b/>
        </w:rPr>
        <w:t>GigaFactory</w:t>
      </w:r>
      <w:proofErr w:type="spellEnd"/>
      <w:r w:rsidRPr="00945EBF">
        <w:rPr>
          <w:b/>
        </w:rPr>
        <w:t xml:space="preserve"> 2</w:t>
      </w:r>
      <w:r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1340"/>
      </w:tblGrid>
      <w:tr w:rsidR="00945EBF" w14:paraId="41D1AC21" w14:textId="77777777" w:rsidTr="00945EBF">
        <w:tc>
          <w:tcPr>
            <w:tcW w:w="1548" w:type="dxa"/>
          </w:tcPr>
          <w:p w14:paraId="3BCA819D" w14:textId="77777777" w:rsidR="00945EBF" w:rsidRDefault="00945EBF" w:rsidP="00945EBF">
            <w:r>
              <w:t>Valuable</w:t>
            </w:r>
          </w:p>
          <w:p w14:paraId="62DB41FE" w14:textId="77777777" w:rsidR="00945EBF" w:rsidRDefault="00945EBF" w:rsidP="00945EBF"/>
          <w:p w14:paraId="107FA4F0" w14:textId="77777777" w:rsidR="00945EBF" w:rsidRDefault="00945EBF" w:rsidP="00945EBF"/>
        </w:tc>
        <w:tc>
          <w:tcPr>
            <w:tcW w:w="11340" w:type="dxa"/>
          </w:tcPr>
          <w:p w14:paraId="0BE741BD" w14:textId="77777777" w:rsidR="00945EBF" w:rsidRDefault="00945EBF" w:rsidP="00945EBF"/>
        </w:tc>
      </w:tr>
      <w:tr w:rsidR="00945EBF" w14:paraId="74F70D2D" w14:textId="77777777" w:rsidTr="00945EBF">
        <w:tc>
          <w:tcPr>
            <w:tcW w:w="1548" w:type="dxa"/>
          </w:tcPr>
          <w:p w14:paraId="23C537DF" w14:textId="77777777" w:rsidR="00945EBF" w:rsidRDefault="00945EBF" w:rsidP="00945EBF">
            <w:r>
              <w:t>Rare</w:t>
            </w:r>
          </w:p>
          <w:p w14:paraId="5FFD1D3B" w14:textId="77777777" w:rsidR="00945EBF" w:rsidRDefault="00945EBF" w:rsidP="00945EBF"/>
          <w:p w14:paraId="0C575B9F" w14:textId="77777777" w:rsidR="00945EBF" w:rsidRDefault="00945EBF" w:rsidP="00945EBF"/>
        </w:tc>
        <w:tc>
          <w:tcPr>
            <w:tcW w:w="11340" w:type="dxa"/>
          </w:tcPr>
          <w:p w14:paraId="0E62878E" w14:textId="77777777" w:rsidR="00945EBF" w:rsidRDefault="00945EBF" w:rsidP="00945EBF"/>
        </w:tc>
      </w:tr>
      <w:tr w:rsidR="00945EBF" w14:paraId="2F6707B5" w14:textId="77777777" w:rsidTr="00945EBF">
        <w:tc>
          <w:tcPr>
            <w:tcW w:w="1548" w:type="dxa"/>
          </w:tcPr>
          <w:p w14:paraId="44C17933" w14:textId="77777777" w:rsidR="00945EBF" w:rsidRDefault="00945EBF" w:rsidP="00945EBF">
            <w:r>
              <w:t>Costly to Imitate</w:t>
            </w:r>
          </w:p>
          <w:p w14:paraId="4D536B20" w14:textId="77777777" w:rsidR="00945EBF" w:rsidRDefault="00945EBF" w:rsidP="00945EBF"/>
        </w:tc>
        <w:tc>
          <w:tcPr>
            <w:tcW w:w="11340" w:type="dxa"/>
          </w:tcPr>
          <w:p w14:paraId="14417D0D" w14:textId="77777777" w:rsidR="00945EBF" w:rsidRDefault="00945EBF" w:rsidP="00945EBF"/>
        </w:tc>
      </w:tr>
      <w:tr w:rsidR="00945EBF" w14:paraId="684A0B51" w14:textId="77777777" w:rsidTr="00945EBF">
        <w:tc>
          <w:tcPr>
            <w:tcW w:w="1548" w:type="dxa"/>
          </w:tcPr>
          <w:p w14:paraId="1E9F7622" w14:textId="77777777" w:rsidR="00945EBF" w:rsidRDefault="00945EBF" w:rsidP="00945EBF">
            <w:r>
              <w:t>Organize to capture value</w:t>
            </w:r>
          </w:p>
        </w:tc>
        <w:tc>
          <w:tcPr>
            <w:tcW w:w="11340" w:type="dxa"/>
          </w:tcPr>
          <w:p w14:paraId="6683C5D9" w14:textId="77777777" w:rsidR="00945EBF" w:rsidRDefault="00945EBF" w:rsidP="00945EBF"/>
        </w:tc>
      </w:tr>
    </w:tbl>
    <w:p w14:paraId="7BA11B6F" w14:textId="77777777" w:rsidR="00945EBF" w:rsidRDefault="00945EBF" w:rsidP="00945EBF"/>
    <w:p w14:paraId="20A72135" w14:textId="77777777" w:rsidR="00624B04" w:rsidRDefault="00624B04" w:rsidP="00624B04">
      <w:r>
        <w:t xml:space="preserve">Conclusion/Insight:  </w:t>
      </w:r>
    </w:p>
    <w:p w14:paraId="22AEA2C5" w14:textId="77777777" w:rsidR="00624B04" w:rsidRPr="002E5C26" w:rsidRDefault="00624B04" w:rsidP="00945EBF"/>
    <w:p w14:paraId="46B1A63A" w14:textId="77777777" w:rsidR="00624B04" w:rsidRDefault="00624B04" w:rsidP="00945EBF"/>
    <w:p w14:paraId="7EA0E4ED" w14:textId="445E268B" w:rsidR="00945EBF" w:rsidRDefault="00945EBF" w:rsidP="00945EBF">
      <w:r>
        <w:t xml:space="preserve">Resource:  </w:t>
      </w:r>
      <w:proofErr w:type="spellStart"/>
      <w:r w:rsidRPr="00945EBF">
        <w:rPr>
          <w:b/>
        </w:rPr>
        <w:t>SolarCity</w:t>
      </w:r>
      <w:proofErr w:type="spellEnd"/>
      <w:r w:rsidRPr="00945EBF">
        <w:rPr>
          <w:b/>
        </w:rPr>
        <w:t xml:space="preserve"> itself, as a new resource for Tesla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1340"/>
      </w:tblGrid>
      <w:tr w:rsidR="00945EBF" w14:paraId="3476FDBC" w14:textId="77777777" w:rsidTr="00945EBF">
        <w:tc>
          <w:tcPr>
            <w:tcW w:w="1548" w:type="dxa"/>
          </w:tcPr>
          <w:p w14:paraId="7D7B5D18" w14:textId="77777777" w:rsidR="00945EBF" w:rsidRDefault="00945EBF" w:rsidP="00945EBF">
            <w:r>
              <w:t>Valuable</w:t>
            </w:r>
          </w:p>
          <w:p w14:paraId="00AF4B72" w14:textId="77777777" w:rsidR="00945EBF" w:rsidRDefault="00945EBF" w:rsidP="00945EBF"/>
          <w:p w14:paraId="5FEE1347" w14:textId="77777777" w:rsidR="00945EBF" w:rsidRDefault="00945EBF" w:rsidP="00945EBF"/>
        </w:tc>
        <w:tc>
          <w:tcPr>
            <w:tcW w:w="11340" w:type="dxa"/>
          </w:tcPr>
          <w:p w14:paraId="4B6673D8" w14:textId="77777777" w:rsidR="00945EBF" w:rsidRDefault="00945EBF" w:rsidP="00945EBF"/>
        </w:tc>
      </w:tr>
      <w:tr w:rsidR="00945EBF" w14:paraId="7952D81A" w14:textId="77777777" w:rsidTr="00945EBF">
        <w:tc>
          <w:tcPr>
            <w:tcW w:w="1548" w:type="dxa"/>
          </w:tcPr>
          <w:p w14:paraId="53F0EE16" w14:textId="77777777" w:rsidR="00945EBF" w:rsidRDefault="00945EBF" w:rsidP="00945EBF">
            <w:r>
              <w:t>Rare</w:t>
            </w:r>
          </w:p>
          <w:p w14:paraId="5CEAA532" w14:textId="77777777" w:rsidR="00945EBF" w:rsidRDefault="00945EBF" w:rsidP="00945EBF"/>
          <w:p w14:paraId="30D05BE3" w14:textId="77777777" w:rsidR="00945EBF" w:rsidRDefault="00945EBF" w:rsidP="00945EBF"/>
        </w:tc>
        <w:tc>
          <w:tcPr>
            <w:tcW w:w="11340" w:type="dxa"/>
          </w:tcPr>
          <w:p w14:paraId="4461DC72" w14:textId="77777777" w:rsidR="00945EBF" w:rsidRDefault="00945EBF" w:rsidP="00945EBF"/>
        </w:tc>
      </w:tr>
      <w:tr w:rsidR="00945EBF" w14:paraId="0D700024" w14:textId="77777777" w:rsidTr="00945EBF">
        <w:tc>
          <w:tcPr>
            <w:tcW w:w="1548" w:type="dxa"/>
          </w:tcPr>
          <w:p w14:paraId="7A3963B7" w14:textId="77777777" w:rsidR="00945EBF" w:rsidRDefault="00945EBF" w:rsidP="00945EBF">
            <w:r>
              <w:t>Costly to Imitate</w:t>
            </w:r>
          </w:p>
          <w:p w14:paraId="06B35081" w14:textId="77777777" w:rsidR="00945EBF" w:rsidRDefault="00945EBF" w:rsidP="00945EBF"/>
        </w:tc>
        <w:tc>
          <w:tcPr>
            <w:tcW w:w="11340" w:type="dxa"/>
          </w:tcPr>
          <w:p w14:paraId="2824236E" w14:textId="77777777" w:rsidR="00945EBF" w:rsidRDefault="00945EBF" w:rsidP="00945EBF"/>
        </w:tc>
      </w:tr>
      <w:tr w:rsidR="00945EBF" w14:paraId="1EF3B157" w14:textId="77777777" w:rsidTr="00945EBF">
        <w:tc>
          <w:tcPr>
            <w:tcW w:w="1548" w:type="dxa"/>
          </w:tcPr>
          <w:p w14:paraId="1CC21C01" w14:textId="77777777" w:rsidR="00945EBF" w:rsidRDefault="00945EBF" w:rsidP="00945EBF">
            <w:r>
              <w:t>Organize to capture value</w:t>
            </w:r>
          </w:p>
        </w:tc>
        <w:tc>
          <w:tcPr>
            <w:tcW w:w="11340" w:type="dxa"/>
          </w:tcPr>
          <w:p w14:paraId="5DB90B4F" w14:textId="77777777" w:rsidR="00945EBF" w:rsidRDefault="00945EBF" w:rsidP="00945EBF"/>
        </w:tc>
      </w:tr>
    </w:tbl>
    <w:p w14:paraId="05E70FB4" w14:textId="77777777" w:rsidR="00945EBF" w:rsidRPr="002E5C26" w:rsidRDefault="00945EBF" w:rsidP="00945EBF"/>
    <w:p w14:paraId="2842CCD9" w14:textId="77777777" w:rsidR="00624B04" w:rsidRDefault="00624B04" w:rsidP="00624B04">
      <w:r>
        <w:t xml:space="preserve">Conclusion/Insight:  </w:t>
      </w:r>
    </w:p>
    <w:p w14:paraId="70671274" w14:textId="77777777" w:rsidR="00945EBF" w:rsidRDefault="00945EBF" w:rsidP="00945EBF"/>
    <w:p w14:paraId="6EA65893" w14:textId="217FF441" w:rsidR="00BC622D" w:rsidRDefault="00BC622D">
      <w:r>
        <w:br w:type="page"/>
      </w:r>
    </w:p>
    <w:p w14:paraId="199D4DC0" w14:textId="2420DFCC" w:rsidR="00BC622D" w:rsidRDefault="00BC622D" w:rsidP="00BC622D">
      <w:r>
        <w:lastRenderedPageBreak/>
        <w:t xml:space="preserve">For Size-based Advantages, evaluate whether or not you think </w:t>
      </w:r>
      <w:proofErr w:type="spellStart"/>
      <w:r>
        <w:t>SolarCity</w:t>
      </w:r>
      <w:proofErr w:type="spellEnd"/>
      <w:r>
        <w:t xml:space="preserve"> gains additional size-based advantages </w:t>
      </w:r>
      <w:r w:rsidR="0050480A">
        <w:t>or reduces likelihood of size-based disadvantages by</w:t>
      </w:r>
      <w:r>
        <w:t xml:space="preserve"> now being part of Tesla.</w:t>
      </w:r>
    </w:p>
    <w:p w14:paraId="42BC8B40" w14:textId="77777777" w:rsidR="00BC622D" w:rsidRDefault="00BC622D" w:rsidP="00BC622D"/>
    <w:p w14:paraId="5637018C" w14:textId="23B470FE" w:rsidR="00BC622D" w:rsidRPr="00724FD4" w:rsidRDefault="00BC622D" w:rsidP="00BC622D">
      <w:pPr>
        <w:rPr>
          <w:sz w:val="28"/>
          <w:szCs w:val="28"/>
        </w:rPr>
      </w:pPr>
      <w:r w:rsidRPr="00724FD4">
        <w:rPr>
          <w:sz w:val="28"/>
          <w:szCs w:val="28"/>
          <w:u w:val="single"/>
        </w:rPr>
        <w:t>Size Advantage</w:t>
      </w:r>
      <w:r w:rsidRPr="00724FD4">
        <w:rPr>
          <w:sz w:val="28"/>
          <w:szCs w:val="28"/>
        </w:rPr>
        <w:tab/>
      </w:r>
      <w:r w:rsidRPr="00724FD4">
        <w:rPr>
          <w:sz w:val="28"/>
          <w:szCs w:val="28"/>
        </w:rPr>
        <w:tab/>
      </w:r>
      <w:r w:rsidRPr="00724FD4">
        <w:rPr>
          <w:sz w:val="28"/>
          <w:szCs w:val="28"/>
        </w:rPr>
        <w:tab/>
      </w:r>
    </w:p>
    <w:p w14:paraId="174335E6" w14:textId="77777777" w:rsidR="00BC622D" w:rsidRDefault="00BC622D" w:rsidP="00BC62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0800"/>
      </w:tblGrid>
      <w:tr w:rsidR="00BC622D" w:rsidRPr="00BC622D" w14:paraId="71E977D7" w14:textId="77777777" w:rsidTr="00BC622D">
        <w:tc>
          <w:tcPr>
            <w:tcW w:w="2088" w:type="dxa"/>
          </w:tcPr>
          <w:p w14:paraId="3F07858E" w14:textId="77777777" w:rsidR="00BC622D" w:rsidRDefault="00BC622D" w:rsidP="00BC622D">
            <w:r w:rsidRPr="00BC622D">
              <w:t>Scale Economies</w:t>
            </w:r>
          </w:p>
          <w:p w14:paraId="20DA8E5A" w14:textId="77777777" w:rsidR="00BC622D" w:rsidRPr="00BC622D" w:rsidRDefault="00BC622D" w:rsidP="00BC622D"/>
        </w:tc>
        <w:tc>
          <w:tcPr>
            <w:tcW w:w="10800" w:type="dxa"/>
          </w:tcPr>
          <w:p w14:paraId="7B93D89A" w14:textId="77777777" w:rsidR="00BC622D" w:rsidRPr="00BC622D" w:rsidRDefault="00BC622D" w:rsidP="00BC622D"/>
        </w:tc>
      </w:tr>
      <w:tr w:rsidR="00BC622D" w:rsidRPr="00BC622D" w14:paraId="52C6A143" w14:textId="77777777" w:rsidTr="00BC622D">
        <w:tc>
          <w:tcPr>
            <w:tcW w:w="2088" w:type="dxa"/>
          </w:tcPr>
          <w:p w14:paraId="1E9B7E57" w14:textId="77777777" w:rsidR="00BC622D" w:rsidRDefault="00BC622D" w:rsidP="00BC622D">
            <w:r w:rsidRPr="00BC622D">
              <w:t>Scope Economies</w:t>
            </w:r>
          </w:p>
          <w:p w14:paraId="24A76287" w14:textId="77777777" w:rsidR="00BC622D" w:rsidRPr="00BC622D" w:rsidRDefault="00BC622D" w:rsidP="00BC622D"/>
        </w:tc>
        <w:tc>
          <w:tcPr>
            <w:tcW w:w="10800" w:type="dxa"/>
          </w:tcPr>
          <w:p w14:paraId="447B8C6A" w14:textId="77777777" w:rsidR="00BC622D" w:rsidRPr="00BC622D" w:rsidRDefault="00BC622D" w:rsidP="00BC622D"/>
        </w:tc>
      </w:tr>
      <w:tr w:rsidR="00BC622D" w:rsidRPr="00BC622D" w14:paraId="60E80577" w14:textId="77777777" w:rsidTr="00BC622D">
        <w:tc>
          <w:tcPr>
            <w:tcW w:w="2088" w:type="dxa"/>
          </w:tcPr>
          <w:p w14:paraId="4E4A9CB5" w14:textId="77777777" w:rsidR="00BC622D" w:rsidRDefault="00BC622D" w:rsidP="00BC622D">
            <w:r w:rsidRPr="00BC622D">
              <w:t>Network Effects</w:t>
            </w:r>
          </w:p>
          <w:p w14:paraId="2925709E" w14:textId="77777777" w:rsidR="00BC622D" w:rsidRPr="00BC622D" w:rsidRDefault="00BC622D" w:rsidP="00BC622D"/>
        </w:tc>
        <w:tc>
          <w:tcPr>
            <w:tcW w:w="10800" w:type="dxa"/>
          </w:tcPr>
          <w:p w14:paraId="1C5E18BF" w14:textId="77777777" w:rsidR="00BC622D" w:rsidRPr="00BC622D" w:rsidRDefault="00BC622D" w:rsidP="00BC622D"/>
        </w:tc>
      </w:tr>
      <w:tr w:rsidR="00BC622D" w:rsidRPr="00BC622D" w14:paraId="65E28B51" w14:textId="77777777" w:rsidTr="00BC622D">
        <w:tc>
          <w:tcPr>
            <w:tcW w:w="2088" w:type="dxa"/>
          </w:tcPr>
          <w:p w14:paraId="1F6AA213" w14:textId="77777777" w:rsidR="00BC622D" w:rsidRDefault="00BC622D" w:rsidP="00BC622D">
            <w:r w:rsidRPr="00BC622D">
              <w:t>Learning Effects</w:t>
            </w:r>
          </w:p>
          <w:p w14:paraId="40269B45" w14:textId="77777777" w:rsidR="00BC622D" w:rsidRPr="00BC622D" w:rsidRDefault="00BC622D" w:rsidP="00BC622D"/>
        </w:tc>
        <w:tc>
          <w:tcPr>
            <w:tcW w:w="10800" w:type="dxa"/>
          </w:tcPr>
          <w:p w14:paraId="241F7545" w14:textId="77777777" w:rsidR="00BC622D" w:rsidRPr="00BC622D" w:rsidRDefault="00BC622D" w:rsidP="00BC622D"/>
        </w:tc>
      </w:tr>
    </w:tbl>
    <w:p w14:paraId="5C5F7519" w14:textId="77777777" w:rsidR="00BC622D" w:rsidRDefault="00BC622D" w:rsidP="00BC622D"/>
    <w:p w14:paraId="551C1C18" w14:textId="77777777" w:rsidR="00BC622D" w:rsidRDefault="00BC622D" w:rsidP="00BC622D"/>
    <w:p w14:paraId="326EA0A8" w14:textId="59162200" w:rsidR="00BC622D" w:rsidRDefault="00BC622D" w:rsidP="00BC622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Size disa</w:t>
      </w:r>
      <w:r w:rsidRPr="00724FD4">
        <w:rPr>
          <w:sz w:val="28"/>
          <w:szCs w:val="28"/>
          <w:u w:val="single"/>
        </w:rPr>
        <w:t>dvantages</w:t>
      </w:r>
    </w:p>
    <w:p w14:paraId="726EA3DF" w14:textId="77777777" w:rsidR="00BC622D" w:rsidRDefault="00BC622D" w:rsidP="00BC622D">
      <w:pPr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0800"/>
      </w:tblGrid>
      <w:tr w:rsidR="00BC622D" w:rsidRPr="002E5C26" w14:paraId="212326C6" w14:textId="77777777" w:rsidTr="00BC622D">
        <w:tc>
          <w:tcPr>
            <w:tcW w:w="2088" w:type="dxa"/>
          </w:tcPr>
          <w:p w14:paraId="5C932BE8" w14:textId="77777777" w:rsidR="00BC622D" w:rsidRDefault="00BC622D" w:rsidP="00BC622D">
            <w:r w:rsidRPr="00BC622D">
              <w:t>Incumbent Inertia</w:t>
            </w:r>
          </w:p>
          <w:p w14:paraId="1508430B" w14:textId="77777777" w:rsidR="00BC622D" w:rsidRDefault="00BC622D" w:rsidP="00BC622D"/>
          <w:p w14:paraId="7663E520" w14:textId="77777777" w:rsidR="00BC622D" w:rsidRPr="002E5C26" w:rsidRDefault="00BC622D" w:rsidP="00BC622D"/>
        </w:tc>
        <w:tc>
          <w:tcPr>
            <w:tcW w:w="10800" w:type="dxa"/>
          </w:tcPr>
          <w:p w14:paraId="7159E7EB" w14:textId="77777777" w:rsidR="00BC622D" w:rsidRPr="002E5C26" w:rsidRDefault="00BC622D" w:rsidP="00BC622D"/>
        </w:tc>
      </w:tr>
    </w:tbl>
    <w:p w14:paraId="199196E7" w14:textId="3F244574" w:rsidR="00BC622D" w:rsidRDefault="00BC622D" w:rsidP="00BC622D"/>
    <w:p w14:paraId="6D8945B6" w14:textId="77777777" w:rsidR="00BC622D" w:rsidRDefault="00BC622D">
      <w:r>
        <w:br w:type="page"/>
      </w:r>
    </w:p>
    <w:p w14:paraId="46443766" w14:textId="61BCA1CF" w:rsidR="00BC622D" w:rsidRDefault="00BC622D" w:rsidP="00BC622D">
      <w:r>
        <w:lastRenderedPageBreak/>
        <w:t xml:space="preserve">For Timing-based Advantages, evaluate whether or not you think that the combination of Tesla and </w:t>
      </w:r>
      <w:proofErr w:type="spellStart"/>
      <w:r>
        <w:t>SolarCity</w:t>
      </w:r>
      <w:proofErr w:type="spellEnd"/>
      <w:r>
        <w:t xml:space="preserve"> gives the combination additional time-based advantages </w:t>
      </w:r>
      <w:r w:rsidR="0050480A">
        <w:t xml:space="preserve">or reduces time-based disadvantages </w:t>
      </w:r>
      <w:r>
        <w:t>beyond what they had individually.</w:t>
      </w:r>
    </w:p>
    <w:p w14:paraId="420E2DA1" w14:textId="77777777" w:rsidR="00BC622D" w:rsidRDefault="00BC622D" w:rsidP="00BC622D"/>
    <w:p w14:paraId="34F950B5" w14:textId="258D962C" w:rsidR="00BC622D" w:rsidRPr="00624B04" w:rsidRDefault="00BC622D" w:rsidP="00BC622D">
      <w:pPr>
        <w:rPr>
          <w:sz w:val="28"/>
          <w:szCs w:val="28"/>
        </w:rPr>
      </w:pPr>
      <w:r>
        <w:t xml:space="preserve"> </w:t>
      </w:r>
      <w:r w:rsidRPr="00724FD4">
        <w:rPr>
          <w:sz w:val="28"/>
          <w:szCs w:val="28"/>
          <w:u w:val="single"/>
        </w:rPr>
        <w:t>Timing Advantages</w:t>
      </w:r>
    </w:p>
    <w:p w14:paraId="5B99F3B6" w14:textId="77777777" w:rsidR="00BC622D" w:rsidRDefault="00BC622D" w:rsidP="00BC62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0800"/>
      </w:tblGrid>
      <w:tr w:rsidR="00BC622D" w:rsidRPr="00BC622D" w14:paraId="41AED357" w14:textId="77777777" w:rsidTr="00BC622D">
        <w:tc>
          <w:tcPr>
            <w:tcW w:w="2088" w:type="dxa"/>
          </w:tcPr>
          <w:p w14:paraId="70AB076B" w14:textId="77777777" w:rsidR="00BC622D" w:rsidRDefault="00BC622D" w:rsidP="00BC622D">
            <w:r w:rsidRPr="00BC622D">
              <w:t>Preemption</w:t>
            </w:r>
            <w:r w:rsidRPr="00BC622D">
              <w:tab/>
            </w:r>
          </w:p>
          <w:p w14:paraId="6C489293" w14:textId="7C0ABDEB" w:rsidR="00BC622D" w:rsidRDefault="00BC622D" w:rsidP="00BC622D">
            <w:r>
              <w:t>(note type or types)</w:t>
            </w:r>
          </w:p>
          <w:p w14:paraId="4FEFEE2A" w14:textId="77777777" w:rsidR="00BC622D" w:rsidRPr="00BC622D" w:rsidRDefault="00BC622D" w:rsidP="00BC622D"/>
        </w:tc>
        <w:tc>
          <w:tcPr>
            <w:tcW w:w="10800" w:type="dxa"/>
          </w:tcPr>
          <w:p w14:paraId="4290A24A" w14:textId="77777777" w:rsidR="00BC622D" w:rsidRPr="00BC622D" w:rsidRDefault="00BC622D" w:rsidP="00BC622D"/>
        </w:tc>
      </w:tr>
      <w:tr w:rsidR="00BC622D" w:rsidRPr="00BC622D" w14:paraId="6ABAC087" w14:textId="77777777" w:rsidTr="00BC622D">
        <w:tc>
          <w:tcPr>
            <w:tcW w:w="2088" w:type="dxa"/>
          </w:tcPr>
          <w:p w14:paraId="4342FDAD" w14:textId="77777777" w:rsidR="00BC622D" w:rsidRDefault="00BC622D" w:rsidP="00BC622D">
            <w:r w:rsidRPr="00BC622D">
              <w:t>Reputation Effects</w:t>
            </w:r>
          </w:p>
          <w:p w14:paraId="6AEE7E01" w14:textId="77777777" w:rsidR="00BC622D" w:rsidRPr="00BC622D" w:rsidRDefault="00BC622D" w:rsidP="00BC622D"/>
        </w:tc>
        <w:tc>
          <w:tcPr>
            <w:tcW w:w="10800" w:type="dxa"/>
          </w:tcPr>
          <w:p w14:paraId="5A64DE8D" w14:textId="77777777" w:rsidR="00BC622D" w:rsidRPr="00BC622D" w:rsidRDefault="00BC622D" w:rsidP="00BC622D"/>
        </w:tc>
      </w:tr>
      <w:tr w:rsidR="00BC622D" w:rsidRPr="00BC622D" w14:paraId="230A7614" w14:textId="77777777" w:rsidTr="00BC622D">
        <w:tc>
          <w:tcPr>
            <w:tcW w:w="2088" w:type="dxa"/>
          </w:tcPr>
          <w:p w14:paraId="4324EC0A" w14:textId="77777777" w:rsidR="00BC622D" w:rsidRDefault="00BC622D" w:rsidP="00BC622D">
            <w:r w:rsidRPr="00BC622D">
              <w:t>Buyer Switching Costs</w:t>
            </w:r>
          </w:p>
          <w:p w14:paraId="1978FE2C" w14:textId="77777777" w:rsidR="00BC622D" w:rsidRPr="00BC622D" w:rsidRDefault="00BC622D" w:rsidP="00BC622D"/>
        </w:tc>
        <w:tc>
          <w:tcPr>
            <w:tcW w:w="10800" w:type="dxa"/>
          </w:tcPr>
          <w:p w14:paraId="51BB8C84" w14:textId="77777777" w:rsidR="00BC622D" w:rsidRPr="00BC622D" w:rsidRDefault="00BC622D" w:rsidP="00BC622D"/>
        </w:tc>
      </w:tr>
      <w:tr w:rsidR="00BC622D" w:rsidRPr="00BC622D" w14:paraId="164503AF" w14:textId="77777777" w:rsidTr="00BC622D">
        <w:tc>
          <w:tcPr>
            <w:tcW w:w="2088" w:type="dxa"/>
          </w:tcPr>
          <w:p w14:paraId="636093BD" w14:textId="77777777" w:rsidR="00BC622D" w:rsidRPr="00BC622D" w:rsidRDefault="00BC622D" w:rsidP="00BC622D">
            <w:r w:rsidRPr="00BC622D">
              <w:t>Patents or Institutional Barriers</w:t>
            </w:r>
          </w:p>
        </w:tc>
        <w:tc>
          <w:tcPr>
            <w:tcW w:w="10800" w:type="dxa"/>
          </w:tcPr>
          <w:p w14:paraId="0B109587" w14:textId="77777777" w:rsidR="00BC622D" w:rsidRPr="00BC622D" w:rsidRDefault="00BC622D" w:rsidP="00BC622D"/>
        </w:tc>
      </w:tr>
    </w:tbl>
    <w:p w14:paraId="6444D174" w14:textId="77777777" w:rsidR="00BC622D" w:rsidRDefault="00BC622D" w:rsidP="00BC622D"/>
    <w:p w14:paraId="499DDC55" w14:textId="77777777" w:rsidR="00BC622D" w:rsidRDefault="00BC622D" w:rsidP="00BC622D"/>
    <w:p w14:paraId="481A8783" w14:textId="3CCD963D" w:rsidR="00BC622D" w:rsidRDefault="00BC622D" w:rsidP="00BC622D">
      <w:pPr>
        <w:rPr>
          <w:sz w:val="28"/>
          <w:szCs w:val="28"/>
          <w:u w:val="single"/>
        </w:rPr>
      </w:pPr>
      <w:r w:rsidRPr="00624B04">
        <w:rPr>
          <w:sz w:val="28"/>
          <w:szCs w:val="28"/>
          <w:u w:val="single"/>
        </w:rPr>
        <w:t>Timing Disadvantages</w:t>
      </w:r>
    </w:p>
    <w:p w14:paraId="0A5EE995" w14:textId="77777777" w:rsidR="00BC622D" w:rsidRDefault="00BC622D" w:rsidP="00BC622D">
      <w:pPr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0800"/>
      </w:tblGrid>
      <w:tr w:rsidR="00BC622D" w:rsidRPr="00BC622D" w14:paraId="4CBD8629" w14:textId="77777777" w:rsidTr="00BC622D">
        <w:tc>
          <w:tcPr>
            <w:tcW w:w="2088" w:type="dxa"/>
          </w:tcPr>
          <w:p w14:paraId="59CE15B5" w14:textId="77777777" w:rsidR="00BC622D" w:rsidRDefault="00BC622D" w:rsidP="00BC622D">
            <w:r w:rsidRPr="00BC622D">
              <w:t>Pioneering Costs</w:t>
            </w:r>
          </w:p>
          <w:p w14:paraId="17489E62" w14:textId="77777777" w:rsidR="00BC622D" w:rsidRPr="00BC622D" w:rsidRDefault="00BC622D" w:rsidP="00BC622D"/>
        </w:tc>
        <w:tc>
          <w:tcPr>
            <w:tcW w:w="10800" w:type="dxa"/>
          </w:tcPr>
          <w:p w14:paraId="57F0D238" w14:textId="77777777" w:rsidR="00BC622D" w:rsidRPr="00BC622D" w:rsidRDefault="00BC622D" w:rsidP="00BC622D"/>
        </w:tc>
      </w:tr>
      <w:tr w:rsidR="00BC622D" w:rsidRPr="00BC622D" w14:paraId="01F6270C" w14:textId="77777777" w:rsidTr="00BC622D">
        <w:tc>
          <w:tcPr>
            <w:tcW w:w="2088" w:type="dxa"/>
          </w:tcPr>
          <w:p w14:paraId="5223B1BF" w14:textId="77777777" w:rsidR="00BC622D" w:rsidRDefault="00BC622D" w:rsidP="00BC622D">
            <w:r w:rsidRPr="00BC622D">
              <w:t>Demand Uncertainty</w:t>
            </w:r>
          </w:p>
          <w:p w14:paraId="1DD0A83E" w14:textId="77777777" w:rsidR="00BC622D" w:rsidRPr="00BC622D" w:rsidRDefault="00BC622D" w:rsidP="00BC622D"/>
        </w:tc>
        <w:tc>
          <w:tcPr>
            <w:tcW w:w="10800" w:type="dxa"/>
          </w:tcPr>
          <w:p w14:paraId="68D301BA" w14:textId="77777777" w:rsidR="00BC622D" w:rsidRPr="00BC622D" w:rsidRDefault="00BC622D" w:rsidP="00BC622D"/>
        </w:tc>
      </w:tr>
      <w:tr w:rsidR="00BC622D" w:rsidRPr="002E5C26" w14:paraId="623657AB" w14:textId="77777777" w:rsidTr="00BC622D">
        <w:tc>
          <w:tcPr>
            <w:tcW w:w="2088" w:type="dxa"/>
          </w:tcPr>
          <w:p w14:paraId="3E66C2EE" w14:textId="77777777" w:rsidR="00BC622D" w:rsidRDefault="00BC622D" w:rsidP="00BC622D">
            <w:r w:rsidRPr="00BC622D">
              <w:t>Technological Uncertainty</w:t>
            </w:r>
          </w:p>
          <w:p w14:paraId="5B44AF1B" w14:textId="77777777" w:rsidR="00BC622D" w:rsidRPr="002E5C26" w:rsidRDefault="00BC622D" w:rsidP="00BC622D"/>
        </w:tc>
        <w:tc>
          <w:tcPr>
            <w:tcW w:w="10800" w:type="dxa"/>
          </w:tcPr>
          <w:p w14:paraId="74FE7E0B" w14:textId="77777777" w:rsidR="00BC622D" w:rsidRPr="002E5C26" w:rsidRDefault="00BC622D" w:rsidP="00BC622D"/>
        </w:tc>
      </w:tr>
    </w:tbl>
    <w:p w14:paraId="7A8FB469" w14:textId="3400A1B6" w:rsidR="00BC622D" w:rsidRPr="002E5C26" w:rsidRDefault="00BC622D" w:rsidP="00BC622D"/>
    <w:sectPr w:rsidR="00BC622D" w:rsidRPr="002E5C26" w:rsidSect="00624B04">
      <w:headerReference w:type="default" r:id="rId9"/>
      <w:pgSz w:w="15840" w:h="12240" w:orient="landscape"/>
      <w:pgMar w:top="1260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A904A" w14:textId="77777777" w:rsidR="00F96BA4" w:rsidRDefault="00F96BA4" w:rsidP="00945EBF">
      <w:r>
        <w:separator/>
      </w:r>
    </w:p>
  </w:endnote>
  <w:endnote w:type="continuationSeparator" w:id="0">
    <w:p w14:paraId="6E92F052" w14:textId="77777777" w:rsidR="00F96BA4" w:rsidRDefault="00F96BA4" w:rsidP="0094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AEF5C" w14:textId="77777777" w:rsidR="00F96BA4" w:rsidRDefault="00F96BA4" w:rsidP="00945EBF">
      <w:r>
        <w:separator/>
      </w:r>
    </w:p>
  </w:footnote>
  <w:footnote w:type="continuationSeparator" w:id="0">
    <w:p w14:paraId="433C717A" w14:textId="77777777" w:rsidR="00F96BA4" w:rsidRDefault="00F96BA4" w:rsidP="00945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5FFA0" w14:textId="77777777" w:rsidR="00BC622D" w:rsidRDefault="00F96BA4">
    <w:pPr>
      <w:pStyle w:val="Header"/>
    </w:pPr>
    <w:sdt>
      <w:sdtPr>
        <w:id w:val="171999623"/>
        <w:placeholder>
          <w:docPart w:val="8767B0DE39272E4CAC39F859EF872A39"/>
        </w:placeholder>
        <w:temporary/>
        <w:showingPlcHdr/>
      </w:sdtPr>
      <w:sdtEndPr/>
      <w:sdtContent>
        <w:r w:rsidR="00BC622D">
          <w:t>[Type text]</w:t>
        </w:r>
      </w:sdtContent>
    </w:sdt>
    <w:r w:rsidR="00BC622D">
      <w:ptab w:relativeTo="margin" w:alignment="center" w:leader="none"/>
    </w:r>
    <w:sdt>
      <w:sdtPr>
        <w:id w:val="171999624"/>
        <w:placeholder>
          <w:docPart w:val="DD3292967DFD334D8D50DC01F6F31616"/>
        </w:placeholder>
        <w:temporary/>
        <w:showingPlcHdr/>
      </w:sdtPr>
      <w:sdtEndPr/>
      <w:sdtContent>
        <w:r w:rsidR="00BC622D">
          <w:t>[Type text]</w:t>
        </w:r>
      </w:sdtContent>
    </w:sdt>
    <w:r w:rsidR="00BC622D">
      <w:ptab w:relativeTo="margin" w:alignment="right" w:leader="none"/>
    </w:r>
    <w:sdt>
      <w:sdtPr>
        <w:id w:val="171999625"/>
        <w:placeholder>
          <w:docPart w:val="F6812A78D15E864DB54AEF3CAD93B937"/>
        </w:placeholder>
        <w:temporary/>
        <w:showingPlcHdr/>
      </w:sdtPr>
      <w:sdtEndPr/>
      <w:sdtContent>
        <w:r w:rsidR="00BC622D">
          <w:t>[Type text]</w:t>
        </w:r>
      </w:sdtContent>
    </w:sdt>
  </w:p>
  <w:p w14:paraId="7E18202D" w14:textId="77777777" w:rsidR="00BC622D" w:rsidRDefault="00BC62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E921A" w14:textId="0FCAA85E" w:rsidR="00BC622D" w:rsidRDefault="00BC622D" w:rsidP="00EB2683">
    <w:pPr>
      <w:pStyle w:val="Header"/>
      <w:tabs>
        <w:tab w:val="clear" w:pos="4320"/>
        <w:tab w:val="left" w:pos="5760"/>
      </w:tabs>
    </w:pPr>
    <w:r>
      <w:t>Assignment #2</w:t>
    </w:r>
    <w:r>
      <w:tab/>
      <w:t>Name:</w:t>
    </w:r>
    <w:r>
      <w:ptab w:relativeTo="margin" w:alignment="right" w:leader="none"/>
    </w:r>
  </w:p>
  <w:p w14:paraId="25A7C8E9" w14:textId="77777777" w:rsidR="00BC622D" w:rsidRDefault="00BC62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7772"/>
    <w:multiLevelType w:val="hybridMultilevel"/>
    <w:tmpl w:val="4E78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12B12"/>
    <w:multiLevelType w:val="hybridMultilevel"/>
    <w:tmpl w:val="03E8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53F1B"/>
    <w:multiLevelType w:val="hybridMultilevel"/>
    <w:tmpl w:val="494C8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48"/>
    <w:rsid w:val="00065012"/>
    <w:rsid w:val="000B77BF"/>
    <w:rsid w:val="0010655E"/>
    <w:rsid w:val="001126A4"/>
    <w:rsid w:val="00184D89"/>
    <w:rsid w:val="00207F33"/>
    <w:rsid w:val="00297246"/>
    <w:rsid w:val="002E5C26"/>
    <w:rsid w:val="003708E8"/>
    <w:rsid w:val="0050480A"/>
    <w:rsid w:val="0050724C"/>
    <w:rsid w:val="00516B1B"/>
    <w:rsid w:val="00557CD5"/>
    <w:rsid w:val="005E51EF"/>
    <w:rsid w:val="00624B04"/>
    <w:rsid w:val="00724FD4"/>
    <w:rsid w:val="007D67D7"/>
    <w:rsid w:val="00806ED6"/>
    <w:rsid w:val="00872F14"/>
    <w:rsid w:val="00945EBF"/>
    <w:rsid w:val="00A35626"/>
    <w:rsid w:val="00B32F61"/>
    <w:rsid w:val="00BC4CC4"/>
    <w:rsid w:val="00BC622D"/>
    <w:rsid w:val="00E35948"/>
    <w:rsid w:val="00E45D9C"/>
    <w:rsid w:val="00EA5934"/>
    <w:rsid w:val="00EB2637"/>
    <w:rsid w:val="00EB2683"/>
    <w:rsid w:val="00EF4F37"/>
    <w:rsid w:val="00F96BA4"/>
    <w:rsid w:val="00F9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4E4AAF"/>
  <w14:defaultImageDpi w14:val="300"/>
  <w15:docId w15:val="{0E841282-AEAF-4BDC-BB9F-86679833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5C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EBF"/>
  </w:style>
  <w:style w:type="paragraph" w:styleId="Footer">
    <w:name w:val="footer"/>
    <w:basedOn w:val="Normal"/>
    <w:link w:val="FooterChar"/>
    <w:uiPriority w:val="99"/>
    <w:unhideWhenUsed/>
    <w:rsid w:val="00945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EBF"/>
  </w:style>
  <w:style w:type="table" w:styleId="TableGrid">
    <w:name w:val="Table Grid"/>
    <w:basedOn w:val="TableNormal"/>
    <w:uiPriority w:val="59"/>
    <w:rsid w:val="0094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67B0DE39272E4CAC39F859EF87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67B9A-A0CE-EE4D-828F-5084BF509081}"/>
      </w:docPartPr>
      <w:docPartBody>
        <w:p w:rsidR="00DA0F46" w:rsidRDefault="00DA0F46" w:rsidP="00DA0F46">
          <w:pPr>
            <w:pStyle w:val="8767B0DE39272E4CAC39F859EF872A39"/>
          </w:pPr>
          <w:r>
            <w:t>[Type text]</w:t>
          </w:r>
        </w:p>
      </w:docPartBody>
    </w:docPart>
    <w:docPart>
      <w:docPartPr>
        <w:name w:val="DD3292967DFD334D8D50DC01F6F31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7DC2C-8872-0744-817B-7CE6223214CF}"/>
      </w:docPartPr>
      <w:docPartBody>
        <w:p w:rsidR="00DA0F46" w:rsidRDefault="00DA0F46" w:rsidP="00DA0F46">
          <w:pPr>
            <w:pStyle w:val="DD3292967DFD334D8D50DC01F6F31616"/>
          </w:pPr>
          <w:r>
            <w:t>[Type text]</w:t>
          </w:r>
        </w:p>
      </w:docPartBody>
    </w:docPart>
    <w:docPart>
      <w:docPartPr>
        <w:name w:val="F6812A78D15E864DB54AEF3CAD93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DA191-BA59-1D47-AC16-AAB52025C809}"/>
      </w:docPartPr>
      <w:docPartBody>
        <w:p w:rsidR="00DA0F46" w:rsidRDefault="00DA0F46" w:rsidP="00DA0F46">
          <w:pPr>
            <w:pStyle w:val="F6812A78D15E864DB54AEF3CAD93B9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46"/>
    <w:rsid w:val="001A0C29"/>
    <w:rsid w:val="00DA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67B0DE39272E4CAC39F859EF872A39">
    <w:name w:val="8767B0DE39272E4CAC39F859EF872A39"/>
    <w:rsid w:val="00DA0F46"/>
  </w:style>
  <w:style w:type="paragraph" w:customStyle="1" w:styleId="DD3292967DFD334D8D50DC01F6F31616">
    <w:name w:val="DD3292967DFD334D8D50DC01F6F31616"/>
    <w:rsid w:val="00DA0F46"/>
  </w:style>
  <w:style w:type="paragraph" w:customStyle="1" w:styleId="F6812A78D15E864DB54AEF3CAD93B937">
    <w:name w:val="F6812A78D15E864DB54AEF3CAD93B937"/>
    <w:rsid w:val="00DA0F46"/>
  </w:style>
  <w:style w:type="paragraph" w:customStyle="1" w:styleId="F3CF8C8402E59D409A6E9C0893BA9DC4">
    <w:name w:val="F3CF8C8402E59D409A6E9C0893BA9DC4"/>
    <w:rsid w:val="00DA0F46"/>
  </w:style>
  <w:style w:type="paragraph" w:customStyle="1" w:styleId="A582617765B6A444A848AD300DCE87FB">
    <w:name w:val="A582617765B6A444A848AD300DCE87FB"/>
    <w:rsid w:val="00DA0F46"/>
  </w:style>
  <w:style w:type="paragraph" w:customStyle="1" w:styleId="981EBC0087B8B649B04D93F5DB41288A">
    <w:name w:val="981EBC0087B8B649B04D93F5DB41288A"/>
    <w:rsid w:val="00DA0F46"/>
  </w:style>
  <w:style w:type="paragraph" w:customStyle="1" w:styleId="E9049780E1B2C1488C6D365AFCF5B08B">
    <w:name w:val="E9049780E1B2C1488C6D365AFCF5B08B"/>
    <w:rsid w:val="00DA0F46"/>
  </w:style>
  <w:style w:type="paragraph" w:customStyle="1" w:styleId="DE74618B605E6E49BC984458794CF0E5">
    <w:name w:val="DE74618B605E6E49BC984458794CF0E5"/>
    <w:rsid w:val="00DA0F46"/>
  </w:style>
  <w:style w:type="paragraph" w:customStyle="1" w:styleId="646EA664912A4842A8DE0F33B5E51B17">
    <w:name w:val="646EA664912A4842A8DE0F33B5E51B17"/>
    <w:rsid w:val="00DA0F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E0A654-5E76-406A-A048-AB827419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</Company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Cosway Paul</dc:creator>
  <cp:keywords/>
  <dc:description/>
  <cp:lastModifiedBy>Hye Young Kang</cp:lastModifiedBy>
  <cp:revision>3</cp:revision>
  <cp:lastPrinted>2017-06-12T22:08:00Z</cp:lastPrinted>
  <dcterms:created xsi:type="dcterms:W3CDTF">2017-06-13T20:46:00Z</dcterms:created>
  <dcterms:modified xsi:type="dcterms:W3CDTF">2017-06-13T20:46:00Z</dcterms:modified>
</cp:coreProperties>
</file>