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37" w:rsidRDefault="00136F37" w:rsidP="00136F37">
      <w:pPr>
        <w:pStyle w:val="NormalWeb"/>
      </w:pPr>
      <w:r>
        <w:t xml:space="preserve">Create a final paper outline. Review the Final Paper instructions in Week </w:t>
      </w:r>
      <w:proofErr w:type="gramStart"/>
      <w:r>
        <w:t>Five</w:t>
      </w:r>
      <w:proofErr w:type="gramEnd"/>
      <w:r>
        <w:t xml:space="preserve"> of the online course or in the “Components of Course Evaluation” section of the course guide. Note: In the “Outline Form,” it states that the thesis statement is the last one to three sentences of the introduction; however, the thesis statement must be one sentence in length and the last sentence of the introduction.</w:t>
      </w:r>
    </w:p>
    <w:p w:rsidR="00136F37" w:rsidRDefault="00136F37" w:rsidP="00136F37">
      <w:pPr>
        <w:pStyle w:val="NormalWeb"/>
      </w:pPr>
      <w:r>
        <w:t>The outline must contain:</w:t>
      </w:r>
    </w:p>
    <w:p w:rsidR="00136F37" w:rsidRDefault="00136F37" w:rsidP="00136F37">
      <w:pPr>
        <w:pStyle w:val="NormalWeb"/>
      </w:pPr>
      <w:r>
        <w:t>An introduction with thesis statement</w:t>
      </w:r>
    </w:p>
    <w:p w:rsidR="00136F37" w:rsidRDefault="00136F37" w:rsidP="00136F37">
      <w:pPr>
        <w:pStyle w:val="NormalWeb"/>
      </w:pPr>
      <w:r>
        <w:t>At least five body paragraphs</w:t>
      </w:r>
    </w:p>
    <w:p w:rsidR="00136F37" w:rsidRDefault="00136F37" w:rsidP="00136F37">
      <w:pPr>
        <w:pStyle w:val="NormalWeb"/>
      </w:pPr>
      <w:r>
        <w:t>A conclusion</w:t>
      </w:r>
    </w:p>
    <w:p w:rsidR="00136F37" w:rsidRDefault="00136F37" w:rsidP="00136F37">
      <w:pPr>
        <w:pStyle w:val="NormalWeb"/>
      </w:pPr>
      <w:r>
        <w:t xml:space="preserve">A reference page containing at least three academic resources, two of which </w:t>
      </w:r>
      <w:proofErr w:type="gramStart"/>
      <w:r>
        <w:t>are found</w:t>
      </w:r>
      <w:proofErr w:type="gramEnd"/>
      <w:r>
        <w:t xml:space="preserve"> in a library</w:t>
      </w:r>
    </w:p>
    <w:p w:rsidR="00136F37" w:rsidRDefault="00136F37" w:rsidP="00136F37">
      <w:pPr>
        <w:pStyle w:val="NormalWeb"/>
      </w:pPr>
      <w:r>
        <w:t xml:space="preserve">In the early works of the course, we see Nature presented in multiple ways. </w:t>
      </w:r>
      <w:proofErr w:type="gramStart"/>
      <w:r>
        <w:t>The elements, animals, and nature are mentioned by the Iroquois as they outline their political process; “nature” has a very different meaning to Jonathan Edwards—a Puritan discussing philosophical and religious living— in A Divine and Supernatural Light and Sinners in the Hands of an Angry God; later, American writers present nature when discussing their spiritual beliefs and how to go about living in the world.</w:t>
      </w:r>
      <w:proofErr w:type="gramEnd"/>
    </w:p>
    <w:p w:rsidR="00136F37" w:rsidRDefault="00136F37" w:rsidP="00136F37">
      <w:pPr>
        <w:pStyle w:val="NormalWeb"/>
      </w:pPr>
      <w:r>
        <w:t>In this assignment, you will compare and contrast the concept of “nature” from the earliest writings (The Iroquois League &amp; the work of Jonathan Edwards) to the later American idea of nature found in the work of Emerson, Thoreau, and Whitman.</w:t>
      </w:r>
    </w:p>
    <w:p w:rsidR="00136F37" w:rsidRDefault="00136F37" w:rsidP="00136F37">
      <w:pPr>
        <w:pStyle w:val="NormalWeb"/>
      </w:pPr>
      <w:r>
        <w:t xml:space="preserve">This assignment should reflect your understanding of the works </w:t>
      </w:r>
      <w:proofErr w:type="gramStart"/>
      <w:r>
        <w:t>you’ve</w:t>
      </w:r>
      <w:proofErr w:type="gramEnd"/>
      <w:r>
        <w:t xml:space="preserve"> chosen to discuss, and explain—based on research—how the earlier work influences the later pieces, and analyze how the literature reflected the culture of the time. Historical context </w:t>
      </w:r>
      <w:proofErr w:type="gramStart"/>
      <w:r>
        <w:t>is discussed</w:t>
      </w:r>
      <w:proofErr w:type="gramEnd"/>
      <w:r>
        <w:t xml:space="preserve"> in the textbook, and can be used as supporting material in your paper.</w:t>
      </w:r>
    </w:p>
    <w:p w:rsidR="00136F37" w:rsidRDefault="00136F37" w:rsidP="00136F37">
      <w:pPr>
        <w:pStyle w:val="NormalWeb"/>
      </w:pPr>
      <w:proofErr w:type="gramStart"/>
      <w:r>
        <w:t xml:space="preserve">The Final Paper must include a thesis—this is a statement which you will be supporting throughout your </w:t>
      </w:r>
      <w:proofErr w:type="spellStart"/>
      <w:r>
        <w:t>paper.You</w:t>
      </w:r>
      <w:proofErr w:type="spellEnd"/>
      <w:r>
        <w:t xml:space="preserve"> will make claims and provide evidence to show those claims are </w:t>
      </w:r>
      <w:proofErr w:type="spellStart"/>
      <w:r>
        <w:t>true.Support</w:t>
      </w:r>
      <w:proofErr w:type="spellEnd"/>
      <w:r>
        <w:t xml:space="preserve"> your claims by citing research—quotes or ideas—from other </w:t>
      </w:r>
      <w:proofErr w:type="spellStart"/>
      <w:r>
        <w:t>authors.When</w:t>
      </w:r>
      <w:proofErr w:type="spellEnd"/>
      <w:r>
        <w:t xml:space="preserve"> citing an author, it’s best to explain how the quote supports your original idea, present the quote, and then show how that quote advances your claims.</w:t>
      </w:r>
      <w:proofErr w:type="gramEnd"/>
      <w:r>
        <w:t xml:space="preserve"> </w:t>
      </w:r>
    </w:p>
    <w:p w:rsidR="00136F37" w:rsidRDefault="00136F37" w:rsidP="00136F37">
      <w:pPr>
        <w:pStyle w:val="NormalWeb"/>
      </w:pPr>
      <w:proofErr w:type="gramStart"/>
      <w:r>
        <w:t xml:space="preserve">This paper should focus on the ideas, beliefs, values, images, and writing of the literature at hand in the context of the selected </w:t>
      </w:r>
      <w:proofErr w:type="spellStart"/>
      <w:r>
        <w:t>works.Your</w:t>
      </w:r>
      <w:proofErr w:type="spellEnd"/>
      <w:r>
        <w:t xml:space="preserve"> personal life experiences should not be used as evidence in making your </w:t>
      </w:r>
      <w:proofErr w:type="spellStart"/>
      <w:r>
        <w:t>claims.Keep</w:t>
      </w:r>
      <w:proofErr w:type="spellEnd"/>
      <w:r>
        <w:t xml:space="preserve"> your ideas rooted in the </w:t>
      </w:r>
      <w:proofErr w:type="spellStart"/>
      <w:r>
        <w:t>text.For</w:t>
      </w:r>
      <w:proofErr w:type="spellEnd"/>
      <w:r>
        <w:t xml:space="preserve"> sources other than the primary works found in the textbook, it is recommended you turn to the Recommended Readings, all found in </w:t>
      </w:r>
      <w:proofErr w:type="spellStart"/>
      <w:r>
        <w:t>JSTOR</w:t>
      </w:r>
      <w:proofErr w:type="spellEnd"/>
      <w:r>
        <w:t>.</w:t>
      </w:r>
      <w:proofErr w:type="gramEnd"/>
      <w:r>
        <w:t xml:space="preserve"> Feel free to search for other articles in that database—they are all credible and recognized for academic integrity.</w:t>
      </w:r>
    </w:p>
    <w:p w:rsidR="00136F37" w:rsidRDefault="00136F37" w:rsidP="00136F37">
      <w:pPr>
        <w:pStyle w:val="NormalWeb"/>
      </w:pPr>
      <w:r>
        <w:lastRenderedPageBreak/>
        <w:t>References</w:t>
      </w:r>
    </w:p>
    <w:p w:rsidR="00136F37" w:rsidRDefault="00136F37" w:rsidP="00136F37">
      <w:pPr>
        <w:pStyle w:val="NormalWeb"/>
      </w:pPr>
      <w:r>
        <w:t xml:space="preserve">Abolitionist Movements, 1824-1834. Journal of Feminist Studies in Religion, 21(2), 31-59. </w:t>
      </w:r>
      <w:proofErr w:type="gramStart"/>
      <w:r>
        <w:t xml:space="preserve">Retrieved from </w:t>
      </w:r>
      <w:hyperlink r:id="rId4" w:history="1">
        <w:proofErr w:type="spellStart"/>
        <w:r>
          <w:rPr>
            <w:rStyle w:val="Hyperlink"/>
          </w:rPr>
          <w:t>http://www.jstor.org/stable/25002532</w:t>
        </w:r>
        <w:proofErr w:type="spellEnd"/>
      </w:hyperlink>
      <w:r>
        <w:t>.</w:t>
      </w:r>
      <w:proofErr w:type="gramEnd"/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>Benner Roach, H. (</w:t>
      </w:r>
      <w:proofErr w:type="gramStart"/>
      <w:r>
        <w:t>Apr.,</w:t>
      </w:r>
      <w:proofErr w:type="gramEnd"/>
      <w:r>
        <w:t xml:space="preserve"> 1960). Benjamin Franklin Slept </w:t>
      </w:r>
      <w:proofErr w:type="spellStart"/>
      <w:r>
        <w:t>Here.The</w:t>
      </w:r>
      <w:proofErr w:type="spellEnd"/>
      <w:r>
        <w:t xml:space="preserve"> Pennsylvania Magazine of History and </w:t>
      </w:r>
      <w:proofErr w:type="spellStart"/>
      <w:proofErr w:type="gramStart"/>
      <w:r>
        <w:t>Biography.84</w:t>
      </w:r>
      <w:proofErr w:type="spellEnd"/>
      <w:r>
        <w:t>(</w:t>
      </w:r>
      <w:proofErr w:type="gramEnd"/>
      <w:r>
        <w:t xml:space="preserve"> 2), 127 – </w:t>
      </w:r>
      <w:proofErr w:type="spellStart"/>
      <w:r>
        <w:t>174.Retrieved</w:t>
      </w:r>
      <w:proofErr w:type="spellEnd"/>
      <w:r>
        <w:t xml:space="preserve"> from </w:t>
      </w:r>
      <w:hyperlink r:id="rId5" w:history="1">
        <w:proofErr w:type="spellStart"/>
        <w:r>
          <w:rPr>
            <w:rStyle w:val="Hyperlink"/>
          </w:rPr>
          <w:t>http://www.jstor.org/stable/20089285</w:t>
        </w:r>
        <w:proofErr w:type="spellEnd"/>
      </w:hyperlink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 xml:space="preserve">C., H. (1987). </w:t>
      </w:r>
      <w:proofErr w:type="gramStart"/>
      <w:r>
        <w:t>Common Sense about Thomas Paine.</w:t>
      </w:r>
      <w:proofErr w:type="gramEnd"/>
      <w:r>
        <w:t xml:space="preserve"> </w:t>
      </w:r>
      <w:proofErr w:type="gramStart"/>
      <w:r>
        <w:t xml:space="preserve">The </w:t>
      </w:r>
      <w:proofErr w:type="spellStart"/>
      <w:r>
        <w:t>Acturial</w:t>
      </w:r>
      <w:proofErr w:type="spellEnd"/>
      <w:r>
        <w:t xml:space="preserve"> Radical, 67-77.</w:t>
      </w:r>
      <w:proofErr w:type="gramEnd"/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 xml:space="preserve">Donne, J. (1573). Satire, Love, </w:t>
      </w:r>
      <w:proofErr w:type="spellStart"/>
      <w:r>
        <w:t>Poetry</w:t>
      </w:r>
      <w:proofErr w:type="gramStart"/>
      <w:r>
        <w:t>,Elergy</w:t>
      </w:r>
      <w:proofErr w:type="spellEnd"/>
      <w:proofErr w:type="gramEnd"/>
      <w:r>
        <w:t xml:space="preserve"> and Sermons. Metaphysical Poetry, 12-27.</w:t>
      </w:r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 xml:space="preserve">Edwards', J. (1741). </w:t>
      </w:r>
      <w:proofErr w:type="gramStart"/>
      <w:r>
        <w:t>Sinners in the Hands of an Angry God.</w:t>
      </w:r>
      <w:proofErr w:type="gramEnd"/>
      <w:r>
        <w:t xml:space="preserve"> Retrieved from </w:t>
      </w:r>
      <w:hyperlink r:id="rId6" w:history="1">
        <w:proofErr w:type="spellStart"/>
        <w:r>
          <w:rPr>
            <w:rStyle w:val="Hyperlink"/>
          </w:rPr>
          <w:t>http://www.jonathan-edwards.org/Sinners.pdf</w:t>
        </w:r>
        <w:proofErr w:type="spellEnd"/>
      </w:hyperlink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 xml:space="preserve">Franklin, Benjamin. (2003). </w:t>
      </w:r>
      <w:proofErr w:type="gramStart"/>
      <w:r>
        <w:t>Fart</w:t>
      </w:r>
      <w:proofErr w:type="gramEnd"/>
      <w:r>
        <w:t xml:space="preserve"> proudly: writings of </w:t>
      </w:r>
      <w:proofErr w:type="spellStart"/>
      <w:r>
        <w:t>benjamin</w:t>
      </w:r>
      <w:proofErr w:type="spellEnd"/>
      <w:r>
        <w:t xml:space="preserve"> </w:t>
      </w:r>
      <w:proofErr w:type="spellStart"/>
      <w:r>
        <w:t>franklin</w:t>
      </w:r>
      <w:proofErr w:type="spellEnd"/>
      <w:r>
        <w:t xml:space="preserve"> you never read in school. </w:t>
      </w:r>
      <w:proofErr w:type="spellStart"/>
      <w:r>
        <w:t>Japikse</w:t>
      </w:r>
      <w:proofErr w:type="spellEnd"/>
      <w:r>
        <w:t>, C. (Ed). Berkeley, CA: Frog, Ltd.</w:t>
      </w:r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proofErr w:type="gramStart"/>
      <w:r>
        <w:t xml:space="preserve">Franklin, B., </w:t>
      </w:r>
      <w:proofErr w:type="spellStart"/>
      <w:r>
        <w:t>Woolman</w:t>
      </w:r>
      <w:proofErr w:type="spellEnd"/>
      <w:r>
        <w:t>, J., &amp; Penn, W. (1909).</w:t>
      </w:r>
      <w:proofErr w:type="gramEnd"/>
      <w:r>
        <w:t xml:space="preserve"> </w:t>
      </w:r>
      <w:proofErr w:type="gramStart"/>
      <w:r>
        <w:t>The Autobiography of Benjamin Franklin (Vol. 1).</w:t>
      </w:r>
      <w:proofErr w:type="gramEnd"/>
      <w:r>
        <w:t xml:space="preserve"> PF Collier.</w:t>
      </w:r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proofErr w:type="spellStart"/>
      <w:r>
        <w:t>Hitchens</w:t>
      </w:r>
      <w:proofErr w:type="spellEnd"/>
      <w:r>
        <w:t xml:space="preserve">, C. (1987). </w:t>
      </w:r>
      <w:proofErr w:type="gramStart"/>
      <w:r>
        <w:t>The Actuarial Radical: Common Sense about Thomas Paine.</w:t>
      </w:r>
      <w:proofErr w:type="gramEnd"/>
      <w:r>
        <w:t xml:space="preserve"> Grand Street, 7(1), 67-77. </w:t>
      </w:r>
      <w:proofErr w:type="spellStart"/>
      <w:proofErr w:type="gramStart"/>
      <w:r>
        <w:t>doi:</w:t>
      </w:r>
      <w:proofErr w:type="gramEnd"/>
      <w:r>
        <w:t>10.2307</w:t>
      </w:r>
      <w:proofErr w:type="spellEnd"/>
      <w:r>
        <w:t xml:space="preserve">/25007041 Retrieved from </w:t>
      </w:r>
      <w:hyperlink r:id="rId7" w:history="1">
        <w:proofErr w:type="spellStart"/>
        <w:r>
          <w:rPr>
            <w:rStyle w:val="Hyperlink"/>
          </w:rPr>
          <w:t>http://www.jstor.org/stable/25007041</w:t>
        </w:r>
        <w:proofErr w:type="spellEnd"/>
      </w:hyperlink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proofErr w:type="gramStart"/>
      <w:r>
        <w:t>Isaacson, W. (2003).</w:t>
      </w:r>
      <w:proofErr w:type="gramEnd"/>
      <w:r>
        <w:t xml:space="preserve"> </w:t>
      </w:r>
      <w:proofErr w:type="gramStart"/>
      <w:r>
        <w:t>Benjamin Franklin: An American Life.</w:t>
      </w:r>
      <w:proofErr w:type="gramEnd"/>
      <w:r>
        <w:t xml:space="preserve"> </w:t>
      </w:r>
      <w:proofErr w:type="gramStart"/>
      <w:r>
        <w:t>Simon and Schuster.</w:t>
      </w:r>
      <w:proofErr w:type="gramEnd"/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proofErr w:type="spellStart"/>
      <w:r>
        <w:t>Jadviga</w:t>
      </w:r>
      <w:proofErr w:type="spellEnd"/>
      <w:r>
        <w:t xml:space="preserve">, N. (1980). </w:t>
      </w:r>
      <w:proofErr w:type="gramStart"/>
      <w:r>
        <w:t>Red Jacket: The Man and His Portraits.</w:t>
      </w:r>
      <w:proofErr w:type="gramEnd"/>
      <w:r>
        <w:t xml:space="preserve"> American Art Journal, 12(3), 5-20. </w:t>
      </w:r>
      <w:proofErr w:type="gramStart"/>
      <w:r>
        <w:t xml:space="preserve">Retrieved from </w:t>
      </w:r>
      <w:proofErr w:type="spellStart"/>
      <w:r>
        <w:t>http://www.jstor.org/stable/1594231</w:t>
      </w:r>
      <w:proofErr w:type="spellEnd"/>
      <w:r>
        <w:t>.</w:t>
      </w:r>
      <w:proofErr w:type="gramEnd"/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 xml:space="preserve">Jensen, T. B. (2000). The Imaginary Connection </w:t>
      </w:r>
      <w:proofErr w:type="gramStart"/>
      <w:r>
        <w:t>Between</w:t>
      </w:r>
      <w:proofErr w:type="gramEnd"/>
      <w:r>
        <w:t xml:space="preserve"> the Great Law of Peace and the United States Constitution: A Reply to Professor </w:t>
      </w:r>
      <w:proofErr w:type="spellStart"/>
      <w:r>
        <w:t>Schaaf</w:t>
      </w:r>
      <w:proofErr w:type="spellEnd"/>
      <w:r>
        <w:t>. American Indian Law Review, 23(6), 125-208.</w:t>
      </w:r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proofErr w:type="gramStart"/>
      <w:r>
        <w:t>McMichael, G. L., &amp; Leonard, J. S. (2010).</w:t>
      </w:r>
      <w:proofErr w:type="gramEnd"/>
      <w:r>
        <w:t xml:space="preserve"> </w:t>
      </w:r>
      <w:proofErr w:type="gramStart"/>
      <w:r>
        <w:t>Concise Anthology of American Literature.</w:t>
      </w:r>
      <w:proofErr w:type="gramEnd"/>
      <w:r>
        <w:t xml:space="preserve"> </w:t>
      </w:r>
      <w:proofErr w:type="gramStart"/>
      <w:r>
        <w:t>Boston: Longman.</w:t>
      </w:r>
      <w:proofErr w:type="gramEnd"/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 xml:space="preserve">Morgan, T. B. (2002). </w:t>
      </w:r>
      <w:proofErr w:type="gramStart"/>
      <w:r>
        <w:t>The League of the Iroquois (Vol. 2).</w:t>
      </w:r>
      <w:proofErr w:type="gramEnd"/>
      <w:r>
        <w:t xml:space="preserve"> </w:t>
      </w:r>
      <w:proofErr w:type="gramStart"/>
      <w:r>
        <w:t>New York, Corinth Books.</w:t>
      </w:r>
      <w:proofErr w:type="gramEnd"/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proofErr w:type="spellStart"/>
      <w:proofErr w:type="gramStart"/>
      <w:r>
        <w:t>Nunes</w:t>
      </w:r>
      <w:proofErr w:type="spellEnd"/>
      <w:r>
        <w:t>, J. d. (1980).</w:t>
      </w:r>
      <w:proofErr w:type="gramEnd"/>
      <w:r>
        <w:t xml:space="preserve"> </w:t>
      </w:r>
      <w:proofErr w:type="gramStart"/>
      <w:r>
        <w:t>Red Jacket: The Man and His Portraits.</w:t>
      </w:r>
      <w:proofErr w:type="gramEnd"/>
      <w:r>
        <w:t xml:space="preserve"> American Art Journal, 5-20.</w:t>
      </w:r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 xml:space="preserve">Park, J. (2012). The Difference </w:t>
      </w:r>
      <w:proofErr w:type="gramStart"/>
      <w:r>
        <w:t>Between</w:t>
      </w:r>
      <w:proofErr w:type="gramEnd"/>
      <w:r>
        <w:t xml:space="preserve"> a Speech and a Sermon. Awkward Theological Moments, 1-17.</w:t>
      </w:r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 xml:space="preserve">Richter, Z. G. (2011). </w:t>
      </w:r>
      <w:proofErr w:type="gramStart"/>
      <w:r>
        <w:t>The Ordeal of the Longhouse: The Peoples of the Iroquois League in the era of European colonization.</w:t>
      </w:r>
      <w:proofErr w:type="gramEnd"/>
      <w:r>
        <w:t xml:space="preserve"> </w:t>
      </w:r>
      <w:proofErr w:type="spellStart"/>
      <w:proofErr w:type="gramStart"/>
      <w:r>
        <w:t>UNC</w:t>
      </w:r>
      <w:proofErr w:type="spellEnd"/>
      <w:r>
        <w:t xml:space="preserve"> Press Books.</w:t>
      </w:r>
      <w:proofErr w:type="gramEnd"/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r>
        <w:t>Rubin-</w:t>
      </w:r>
      <w:proofErr w:type="spellStart"/>
      <w:r>
        <w:t>Dorsky</w:t>
      </w:r>
      <w:proofErr w:type="spellEnd"/>
      <w:r>
        <w:t xml:space="preserve">, J. (Dec. 1986). Washington Irving: Sketches of Anxiety. American Literature, 58(4), 499-522. Retrieved from </w:t>
      </w:r>
      <w:hyperlink r:id="rId8" w:history="1">
        <w:proofErr w:type="spellStart"/>
        <w:r>
          <w:rPr>
            <w:rStyle w:val="Hyperlink"/>
          </w:rPr>
          <w:t>http://www.jstor.org/stable/2926438</w:t>
        </w:r>
        <w:proofErr w:type="spellEnd"/>
      </w:hyperlink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proofErr w:type="spellStart"/>
      <w:r>
        <w:t>Rycenga</w:t>
      </w:r>
      <w:proofErr w:type="spellEnd"/>
      <w:r>
        <w:t>, J. (Fall 2005). A Greater Awakening: Women’s Intellect as a Factor in Early</w:t>
      </w:r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proofErr w:type="spellStart"/>
      <w:r>
        <w:t>Tooker</w:t>
      </w:r>
      <w:proofErr w:type="spellEnd"/>
      <w:r>
        <w:t xml:space="preserve">, L. (2008). </w:t>
      </w:r>
      <w:proofErr w:type="gramStart"/>
      <w:r>
        <w:t>The United States Constitution and the Iroquois League.</w:t>
      </w:r>
      <w:proofErr w:type="gramEnd"/>
      <w:r>
        <w:t xml:space="preserve"> </w:t>
      </w:r>
      <w:proofErr w:type="spellStart"/>
      <w:r>
        <w:t>Ethnohistory</w:t>
      </w:r>
      <w:proofErr w:type="spellEnd"/>
      <w:r>
        <w:t xml:space="preserve">, 605-636. Retrieved from </w:t>
      </w:r>
      <w:hyperlink r:id="rId9" w:history="1">
        <w:proofErr w:type="spellStart"/>
        <w:r>
          <w:rPr>
            <w:rStyle w:val="Hyperlink"/>
          </w:rPr>
          <w:t>http://www.jstor.org/stable/482139</w:t>
        </w:r>
        <w:proofErr w:type="spellEnd"/>
      </w:hyperlink>
    </w:p>
    <w:p w:rsidR="00136F37" w:rsidRDefault="00136F37" w:rsidP="00136F37">
      <w:pPr>
        <w:pStyle w:val="NormalWeb"/>
      </w:pPr>
    </w:p>
    <w:p w:rsidR="00136F37" w:rsidRDefault="00136F37" w:rsidP="00136F37">
      <w:pPr>
        <w:pStyle w:val="NormalWeb"/>
      </w:pPr>
      <w:hyperlink r:id="rId10" w:history="1">
        <w:proofErr w:type="spellStart"/>
        <w:r>
          <w:rPr>
            <w:rStyle w:val="Hyperlink"/>
          </w:rPr>
          <w:t>http://xroads.virginia.edu/~drbr/iroquois.html</w:t>
        </w:r>
        <w:proofErr w:type="spellEnd"/>
      </w:hyperlink>
    </w:p>
    <w:p w:rsidR="006816D7" w:rsidRDefault="006816D7"/>
    <w:sectPr w:rsidR="006816D7" w:rsidSect="00681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F37"/>
    <w:rsid w:val="000C24CB"/>
    <w:rsid w:val="00136F37"/>
    <w:rsid w:val="001409DF"/>
    <w:rsid w:val="0068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4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36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29264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stor.org/stable/2500704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nathan-edwards.org/Sinner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stor.org/stable/20089285" TargetMode="External"/><Relationship Id="rId10" Type="http://schemas.openxmlformats.org/officeDocument/2006/relationships/hyperlink" Target="http://xroads.virginia.edu/%7Edrbr/iroquois.html" TargetMode="External"/><Relationship Id="rId4" Type="http://schemas.openxmlformats.org/officeDocument/2006/relationships/hyperlink" Target="http://www.jstor.org/stable/25002532" TargetMode="External"/><Relationship Id="rId9" Type="http://schemas.openxmlformats.org/officeDocument/2006/relationships/hyperlink" Target="http://www.jstor.org/stable/48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1</cp:revision>
  <dcterms:created xsi:type="dcterms:W3CDTF">2016-12-08T19:26:00Z</dcterms:created>
  <dcterms:modified xsi:type="dcterms:W3CDTF">2016-12-08T19:26:00Z</dcterms:modified>
</cp:coreProperties>
</file>