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20" w:rsidRDefault="00B62520" w:rsidP="00B62520">
      <w:r>
        <w:t>RUBRIC for RHETORICAL ANALYSIS ASSIGNMENT</w:t>
      </w:r>
    </w:p>
    <w:p w:rsidR="00B62520" w:rsidRDefault="00B62520" w:rsidP="00B62520"/>
    <w:tbl>
      <w:tblPr>
        <w:tblStyle w:val="TableGrid"/>
        <w:tblW w:w="10368" w:type="dxa"/>
        <w:tblInd w:w="-342" w:type="dxa"/>
        <w:tblLook w:val="04A0"/>
      </w:tblPr>
      <w:tblGrid>
        <w:gridCol w:w="6480"/>
        <w:gridCol w:w="1296"/>
        <w:gridCol w:w="1296"/>
        <w:gridCol w:w="1296"/>
      </w:tblGrid>
      <w:tr w:rsidR="00B62520" w:rsidTr="004568D1">
        <w:tc>
          <w:tcPr>
            <w:tcW w:w="6480" w:type="dxa"/>
          </w:tcPr>
          <w:p w:rsidR="00B62520" w:rsidRPr="002D27EE" w:rsidRDefault="00B62520" w:rsidP="004568D1"/>
        </w:tc>
        <w:tc>
          <w:tcPr>
            <w:tcW w:w="1296" w:type="dxa"/>
          </w:tcPr>
          <w:p w:rsidR="00B62520" w:rsidRPr="00555054" w:rsidRDefault="00B62520" w:rsidP="004568D1">
            <w:pPr>
              <w:jc w:val="center"/>
              <w:rPr>
                <w:i/>
              </w:rPr>
            </w:pPr>
            <w:r w:rsidRPr="00555054">
              <w:rPr>
                <w:i/>
              </w:rPr>
              <w:t>EMERGING</w:t>
            </w:r>
          </w:p>
        </w:tc>
        <w:tc>
          <w:tcPr>
            <w:tcW w:w="1296" w:type="dxa"/>
          </w:tcPr>
          <w:p w:rsidR="00B62520" w:rsidRPr="00555054" w:rsidRDefault="00B62520" w:rsidP="004568D1">
            <w:pPr>
              <w:jc w:val="center"/>
              <w:rPr>
                <w:i/>
              </w:rPr>
            </w:pPr>
            <w:r w:rsidRPr="00555054">
              <w:rPr>
                <w:i/>
              </w:rPr>
              <w:t>FAIR</w:t>
            </w:r>
          </w:p>
        </w:tc>
        <w:tc>
          <w:tcPr>
            <w:tcW w:w="1296" w:type="dxa"/>
          </w:tcPr>
          <w:p w:rsidR="00B62520" w:rsidRPr="00555054" w:rsidRDefault="00B62520" w:rsidP="004568D1">
            <w:pPr>
              <w:jc w:val="center"/>
              <w:rPr>
                <w:i/>
              </w:rPr>
            </w:pPr>
            <w:r w:rsidRPr="00555054">
              <w:rPr>
                <w:i/>
              </w:rPr>
              <w:t>STRONG</w:t>
            </w:r>
          </w:p>
        </w:tc>
      </w:tr>
      <w:tr w:rsidR="00B62520" w:rsidTr="004568D1">
        <w:tc>
          <w:tcPr>
            <w:tcW w:w="6480" w:type="dxa"/>
          </w:tcPr>
          <w:p w:rsidR="00B62520" w:rsidRDefault="00B62520" w:rsidP="004568D1">
            <w:r w:rsidRPr="002D27EE">
              <w:t xml:space="preserve">focuses on an analytical main idea </w:t>
            </w:r>
          </w:p>
          <w:p w:rsidR="00B62520" w:rsidRPr="002D27EE" w:rsidRDefault="00B62520" w:rsidP="004568D1"/>
        </w:tc>
        <w:tc>
          <w:tcPr>
            <w:tcW w:w="1296" w:type="dxa"/>
          </w:tcPr>
          <w:p w:rsidR="00B62520" w:rsidRDefault="00B62520" w:rsidP="004568D1">
            <w:r>
              <w:t>6</w:t>
            </w:r>
          </w:p>
        </w:tc>
        <w:tc>
          <w:tcPr>
            <w:tcW w:w="1296" w:type="dxa"/>
          </w:tcPr>
          <w:p w:rsidR="00B62520" w:rsidRDefault="00B62520" w:rsidP="004568D1">
            <w:r>
              <w:t>9</w:t>
            </w:r>
          </w:p>
        </w:tc>
        <w:tc>
          <w:tcPr>
            <w:tcW w:w="1296" w:type="dxa"/>
          </w:tcPr>
          <w:p w:rsidR="00B62520" w:rsidRDefault="00B62520" w:rsidP="004568D1">
            <w:r>
              <w:t xml:space="preserve"> 12</w:t>
            </w:r>
          </w:p>
        </w:tc>
      </w:tr>
      <w:tr w:rsidR="00B62520" w:rsidTr="004568D1">
        <w:tc>
          <w:tcPr>
            <w:tcW w:w="6480" w:type="dxa"/>
          </w:tcPr>
          <w:p w:rsidR="00B62520" w:rsidRDefault="00B62520" w:rsidP="004568D1">
            <w:r w:rsidRPr="002D27EE">
              <w:t>develops the analysis adequately</w:t>
            </w:r>
          </w:p>
          <w:p w:rsidR="00B62520" w:rsidRPr="002D27EE" w:rsidRDefault="00B62520" w:rsidP="004568D1"/>
        </w:tc>
        <w:tc>
          <w:tcPr>
            <w:tcW w:w="1296" w:type="dxa"/>
          </w:tcPr>
          <w:p w:rsidR="00B62520" w:rsidRDefault="00B62520" w:rsidP="004568D1">
            <w:r>
              <w:t>6</w:t>
            </w:r>
          </w:p>
        </w:tc>
        <w:tc>
          <w:tcPr>
            <w:tcW w:w="1296" w:type="dxa"/>
          </w:tcPr>
          <w:p w:rsidR="00B62520" w:rsidRDefault="00B62520" w:rsidP="004568D1">
            <w:r>
              <w:t>9</w:t>
            </w:r>
          </w:p>
        </w:tc>
        <w:tc>
          <w:tcPr>
            <w:tcW w:w="1296" w:type="dxa"/>
          </w:tcPr>
          <w:p w:rsidR="00B62520" w:rsidRDefault="00B62520" w:rsidP="004568D1">
            <w:r>
              <w:t>12</w:t>
            </w:r>
          </w:p>
        </w:tc>
      </w:tr>
      <w:tr w:rsidR="00B62520" w:rsidTr="004568D1">
        <w:tc>
          <w:tcPr>
            <w:tcW w:w="6480" w:type="dxa"/>
          </w:tcPr>
          <w:p w:rsidR="00B62520" w:rsidRDefault="00B62520" w:rsidP="004568D1">
            <w:r w:rsidRPr="002D27EE">
              <w:t xml:space="preserve">incorporates appropriate supporting evidence for the analysis </w:t>
            </w:r>
          </w:p>
          <w:p w:rsidR="00B62520" w:rsidRPr="002D27EE" w:rsidRDefault="00B62520" w:rsidP="004568D1"/>
        </w:tc>
        <w:tc>
          <w:tcPr>
            <w:tcW w:w="1296" w:type="dxa"/>
          </w:tcPr>
          <w:p w:rsidR="00B62520" w:rsidRDefault="00B62520" w:rsidP="004568D1">
            <w:r>
              <w:t>6</w:t>
            </w:r>
          </w:p>
        </w:tc>
        <w:tc>
          <w:tcPr>
            <w:tcW w:w="1296" w:type="dxa"/>
          </w:tcPr>
          <w:p w:rsidR="00B62520" w:rsidRDefault="00B62520" w:rsidP="004568D1">
            <w:r>
              <w:t>9</w:t>
            </w:r>
          </w:p>
        </w:tc>
        <w:tc>
          <w:tcPr>
            <w:tcW w:w="1296" w:type="dxa"/>
          </w:tcPr>
          <w:p w:rsidR="00B62520" w:rsidRDefault="00B62520" w:rsidP="004568D1">
            <w:r>
              <w:t>12</w:t>
            </w:r>
          </w:p>
        </w:tc>
      </w:tr>
      <w:tr w:rsidR="00B62520" w:rsidTr="004568D1">
        <w:tc>
          <w:tcPr>
            <w:tcW w:w="6480" w:type="dxa"/>
          </w:tcPr>
          <w:p w:rsidR="00B62520" w:rsidRDefault="00B62520" w:rsidP="004568D1">
            <w:bookmarkStart w:id="0" w:name="_GoBack"/>
            <w:bookmarkEnd w:id="0"/>
            <w:r w:rsidRPr="002D27EE">
              <w:t>provides clear and explicit attribution of all sources</w:t>
            </w:r>
          </w:p>
          <w:p w:rsidR="00B62520" w:rsidRPr="002D27EE" w:rsidRDefault="00B62520" w:rsidP="004568D1"/>
        </w:tc>
        <w:tc>
          <w:tcPr>
            <w:tcW w:w="1296" w:type="dxa"/>
          </w:tcPr>
          <w:p w:rsidR="00B62520" w:rsidRDefault="00B62520" w:rsidP="004568D1">
            <w:r>
              <w:t>4</w:t>
            </w:r>
          </w:p>
        </w:tc>
        <w:tc>
          <w:tcPr>
            <w:tcW w:w="1296" w:type="dxa"/>
          </w:tcPr>
          <w:p w:rsidR="00B62520" w:rsidRDefault="00B62520" w:rsidP="004568D1">
            <w:r>
              <w:t>6</w:t>
            </w:r>
          </w:p>
        </w:tc>
        <w:tc>
          <w:tcPr>
            <w:tcW w:w="1296" w:type="dxa"/>
          </w:tcPr>
          <w:p w:rsidR="00B62520" w:rsidRDefault="00B62520" w:rsidP="004568D1">
            <w:r>
              <w:t>8</w:t>
            </w:r>
          </w:p>
        </w:tc>
      </w:tr>
      <w:tr w:rsidR="00B62520" w:rsidTr="004568D1">
        <w:tc>
          <w:tcPr>
            <w:tcW w:w="6480" w:type="dxa"/>
          </w:tcPr>
          <w:p w:rsidR="00B62520" w:rsidRPr="002D27EE" w:rsidRDefault="00B62520" w:rsidP="004568D1">
            <w:r w:rsidRPr="002D27EE">
              <w:t>demonstrates understanding of the author’s academic discourse community rules</w:t>
            </w:r>
          </w:p>
        </w:tc>
        <w:tc>
          <w:tcPr>
            <w:tcW w:w="1296" w:type="dxa"/>
          </w:tcPr>
          <w:p w:rsidR="00B62520" w:rsidRDefault="00B62520" w:rsidP="004568D1">
            <w:r>
              <w:t>6</w:t>
            </w:r>
          </w:p>
        </w:tc>
        <w:tc>
          <w:tcPr>
            <w:tcW w:w="1296" w:type="dxa"/>
          </w:tcPr>
          <w:p w:rsidR="00B62520" w:rsidRDefault="00B62520" w:rsidP="004568D1">
            <w:r>
              <w:t>9</w:t>
            </w:r>
          </w:p>
        </w:tc>
        <w:tc>
          <w:tcPr>
            <w:tcW w:w="1296" w:type="dxa"/>
          </w:tcPr>
          <w:p w:rsidR="00B62520" w:rsidRDefault="00B62520" w:rsidP="004568D1">
            <w:r>
              <w:t>12</w:t>
            </w:r>
          </w:p>
        </w:tc>
      </w:tr>
      <w:tr w:rsidR="00B62520" w:rsidTr="004568D1">
        <w:tc>
          <w:tcPr>
            <w:tcW w:w="6480" w:type="dxa"/>
          </w:tcPr>
          <w:p w:rsidR="00B62520" w:rsidRDefault="00B62520" w:rsidP="004568D1">
            <w:r w:rsidRPr="002D27EE">
              <w:t>demonstrates appropriate understanding of audience awareness</w:t>
            </w:r>
          </w:p>
          <w:p w:rsidR="00B62520" w:rsidRPr="002D27EE" w:rsidRDefault="00B62520" w:rsidP="004568D1"/>
        </w:tc>
        <w:tc>
          <w:tcPr>
            <w:tcW w:w="1296" w:type="dxa"/>
          </w:tcPr>
          <w:p w:rsidR="00B62520" w:rsidRDefault="00B62520" w:rsidP="004568D1">
            <w:r>
              <w:t>6</w:t>
            </w:r>
          </w:p>
        </w:tc>
        <w:tc>
          <w:tcPr>
            <w:tcW w:w="1296" w:type="dxa"/>
          </w:tcPr>
          <w:p w:rsidR="00B62520" w:rsidRDefault="00B62520" w:rsidP="004568D1">
            <w:r>
              <w:t>9</w:t>
            </w:r>
          </w:p>
        </w:tc>
        <w:tc>
          <w:tcPr>
            <w:tcW w:w="1296" w:type="dxa"/>
          </w:tcPr>
          <w:p w:rsidR="00B62520" w:rsidRDefault="00B62520" w:rsidP="004568D1">
            <w:r>
              <w:t>12</w:t>
            </w:r>
          </w:p>
        </w:tc>
      </w:tr>
      <w:tr w:rsidR="00B62520" w:rsidTr="004568D1">
        <w:tc>
          <w:tcPr>
            <w:tcW w:w="6480" w:type="dxa"/>
          </w:tcPr>
          <w:p w:rsidR="00B62520" w:rsidRDefault="00B62520" w:rsidP="004568D1">
            <w:r w:rsidRPr="00D20906">
              <w:t>uses white space/page format for clarity</w:t>
            </w:r>
          </w:p>
          <w:p w:rsidR="00B62520" w:rsidRPr="002D27EE" w:rsidRDefault="00B62520" w:rsidP="004568D1"/>
        </w:tc>
        <w:tc>
          <w:tcPr>
            <w:tcW w:w="1296" w:type="dxa"/>
          </w:tcPr>
          <w:p w:rsidR="00B62520" w:rsidRDefault="00B62520" w:rsidP="004568D1">
            <w:r>
              <w:t>4</w:t>
            </w:r>
          </w:p>
        </w:tc>
        <w:tc>
          <w:tcPr>
            <w:tcW w:w="1296" w:type="dxa"/>
          </w:tcPr>
          <w:p w:rsidR="00B62520" w:rsidRDefault="00B62520" w:rsidP="004568D1">
            <w:r>
              <w:t>6</w:t>
            </w:r>
          </w:p>
        </w:tc>
        <w:tc>
          <w:tcPr>
            <w:tcW w:w="1296" w:type="dxa"/>
          </w:tcPr>
          <w:p w:rsidR="00B62520" w:rsidRDefault="00B62520" w:rsidP="004568D1">
            <w:r>
              <w:t>8</w:t>
            </w:r>
          </w:p>
        </w:tc>
      </w:tr>
      <w:tr w:rsidR="00B62520" w:rsidTr="004568D1">
        <w:tc>
          <w:tcPr>
            <w:tcW w:w="6480" w:type="dxa"/>
          </w:tcPr>
          <w:p w:rsidR="00B62520" w:rsidRDefault="00B62520" w:rsidP="004568D1">
            <w:r>
              <w:t>demonstrates evidence of effective revision strategies</w:t>
            </w:r>
          </w:p>
          <w:p w:rsidR="00B62520" w:rsidRPr="007E683B" w:rsidRDefault="00B62520" w:rsidP="004568D1"/>
        </w:tc>
        <w:tc>
          <w:tcPr>
            <w:tcW w:w="1296" w:type="dxa"/>
          </w:tcPr>
          <w:p w:rsidR="00B62520" w:rsidRDefault="00B62520" w:rsidP="004568D1">
            <w:r>
              <w:t xml:space="preserve"> 6</w:t>
            </w:r>
          </w:p>
        </w:tc>
        <w:tc>
          <w:tcPr>
            <w:tcW w:w="1296" w:type="dxa"/>
          </w:tcPr>
          <w:p w:rsidR="00B62520" w:rsidRPr="007E683B" w:rsidRDefault="00B62520" w:rsidP="004568D1">
            <w:r>
              <w:t>9</w:t>
            </w:r>
          </w:p>
        </w:tc>
        <w:tc>
          <w:tcPr>
            <w:tcW w:w="1296" w:type="dxa"/>
          </w:tcPr>
          <w:p w:rsidR="00B62520" w:rsidRDefault="00B62520" w:rsidP="004568D1">
            <w:r>
              <w:t xml:space="preserve"> 12</w:t>
            </w:r>
          </w:p>
        </w:tc>
      </w:tr>
      <w:tr w:rsidR="00B62520" w:rsidTr="004568D1">
        <w:tc>
          <w:tcPr>
            <w:tcW w:w="6480" w:type="dxa"/>
          </w:tcPr>
          <w:p w:rsidR="00B62520" w:rsidRDefault="00B62520" w:rsidP="004568D1">
            <w:r>
              <w:t>demonstrates evidence of effective proofreading strategies</w:t>
            </w:r>
          </w:p>
          <w:p w:rsidR="00B62520" w:rsidRDefault="00B62520" w:rsidP="004568D1"/>
        </w:tc>
        <w:tc>
          <w:tcPr>
            <w:tcW w:w="1296" w:type="dxa"/>
          </w:tcPr>
          <w:p w:rsidR="00B62520" w:rsidRDefault="00B62520" w:rsidP="004568D1">
            <w:r>
              <w:t>6</w:t>
            </w:r>
          </w:p>
        </w:tc>
        <w:tc>
          <w:tcPr>
            <w:tcW w:w="1296" w:type="dxa"/>
          </w:tcPr>
          <w:p w:rsidR="00B62520" w:rsidRPr="007E683B" w:rsidRDefault="00B62520" w:rsidP="004568D1">
            <w:r>
              <w:t>9</w:t>
            </w:r>
          </w:p>
        </w:tc>
        <w:tc>
          <w:tcPr>
            <w:tcW w:w="1296" w:type="dxa"/>
          </w:tcPr>
          <w:p w:rsidR="00B62520" w:rsidRDefault="00B62520" w:rsidP="004568D1">
            <w:r>
              <w:t>12</w:t>
            </w:r>
          </w:p>
        </w:tc>
      </w:tr>
    </w:tbl>
    <w:p w:rsidR="00B62520" w:rsidRDefault="00B62520" w:rsidP="00B62520"/>
    <w:p w:rsidR="00B62520" w:rsidRDefault="00B62520" w:rsidP="00B62520"/>
    <w:p w:rsidR="00B62520" w:rsidRDefault="00B62520" w:rsidP="00B62520"/>
    <w:p w:rsidR="00B62520" w:rsidRDefault="00B62520" w:rsidP="00B62520"/>
    <w:p w:rsidR="008E394F" w:rsidRDefault="008E394F"/>
    <w:sectPr w:rsidR="008E394F" w:rsidSect="008E3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62520"/>
    <w:rsid w:val="008E394F"/>
    <w:rsid w:val="00B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520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52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dakchin</dc:creator>
  <cp:lastModifiedBy>dakchin</cp:lastModifiedBy>
  <cp:revision>1</cp:revision>
  <dcterms:created xsi:type="dcterms:W3CDTF">2014-09-10T16:33:00Z</dcterms:created>
  <dcterms:modified xsi:type="dcterms:W3CDTF">2014-09-10T16:38:00Z</dcterms:modified>
</cp:coreProperties>
</file>