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B3CB4" w14:textId="77777777" w:rsidR="00C129B9" w:rsidRDefault="00C129B9" w:rsidP="00C129B9">
      <w:pPr>
        <w:pStyle w:val="a3"/>
        <w:shd w:val="clear" w:color="auto" w:fill="FFFFFF"/>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C</w:t>
      </w:r>
      <w:r>
        <w:rPr>
          <w:rFonts w:ascii="Helvetica Neue" w:hAnsi="Helvetica Neue"/>
          <w:color w:val="2D3B45"/>
          <w:sz w:val="21"/>
          <w:szCs w:val="21"/>
        </w:rPr>
        <w:t xml:space="preserve">arl Thompson talks about the ways that travel writers are both reporters and storytellers. That is, sometimes they inform, and sometimes they entertain. As we've already seen, some forms of travel writing take on an instructional role (i.e. Lonely Planet), while other forms entertain for humor (spoof) or commercial gain (Eat, Pray, Love); and still others seek political outcomes (e.g. Pico </w:t>
      </w:r>
      <w:proofErr w:type="spellStart"/>
      <w:r>
        <w:rPr>
          <w:rFonts w:ascii="Helvetica Neue" w:hAnsi="Helvetica Neue"/>
          <w:color w:val="2D3B45"/>
          <w:sz w:val="21"/>
          <w:szCs w:val="21"/>
        </w:rPr>
        <w:t>Iyer</w:t>
      </w:r>
      <w:proofErr w:type="spellEnd"/>
      <w:r>
        <w:rPr>
          <w:rFonts w:ascii="Helvetica Neue" w:hAnsi="Helvetica Neue"/>
          <w:color w:val="2D3B45"/>
          <w:sz w:val="21"/>
          <w:szCs w:val="21"/>
        </w:rPr>
        <w:t>).</w:t>
      </w:r>
    </w:p>
    <w:p w14:paraId="69B4660F" w14:textId="77777777" w:rsidR="00C129B9" w:rsidRDefault="00C129B9" w:rsidP="00C129B9">
      <w:pPr>
        <w:pStyle w:val="a3"/>
        <w:shd w:val="clear" w:color="auto" w:fill="FFFFFF"/>
        <w:spacing w:before="180" w:beforeAutospacing="0" w:after="0" w:afterAutospacing="0"/>
        <w:rPr>
          <w:rFonts w:ascii="Helvetica Neue" w:hAnsi="Helvetica Neue"/>
          <w:color w:val="2D3B45"/>
          <w:sz w:val="21"/>
          <w:szCs w:val="21"/>
        </w:rPr>
      </w:pPr>
      <w:r>
        <w:rPr>
          <w:rFonts w:ascii="Helvetica Neue" w:hAnsi="Helvetica Neue"/>
          <w:color w:val="2D3B45"/>
          <w:sz w:val="21"/>
          <w:szCs w:val="21"/>
        </w:rPr>
        <w:t>The purposes of travel writing are as varied as its formats.</w:t>
      </w:r>
      <w:r>
        <w:rPr>
          <w:rStyle w:val="apple-converted-space"/>
          <w:rFonts w:ascii="Helvetica Neue" w:hAnsi="Helvetica Neue"/>
          <w:color w:val="2D3B45"/>
          <w:sz w:val="21"/>
          <w:szCs w:val="21"/>
        </w:rPr>
        <w:t> </w:t>
      </w:r>
      <w:r>
        <w:rPr>
          <w:rStyle w:val="a4"/>
          <w:rFonts w:ascii="Helvetica Neue" w:hAnsi="Helvetica Neue"/>
          <w:color w:val="2D3B45"/>
          <w:sz w:val="21"/>
          <w:szCs w:val="21"/>
        </w:rPr>
        <w:t>What do you think is the most important or helpful use of travel writing?</w:t>
      </w:r>
      <w:r>
        <w:rPr>
          <w:rStyle w:val="apple-converted-space"/>
          <w:rFonts w:ascii="Helvetica Neue" w:hAnsi="Helvetica Neue"/>
          <w:color w:val="2D3B45"/>
          <w:sz w:val="21"/>
          <w:szCs w:val="21"/>
        </w:rPr>
        <w:t> </w:t>
      </w:r>
      <w:r>
        <w:rPr>
          <w:rFonts w:ascii="Helvetica Neue" w:hAnsi="Helvetica Neue"/>
          <w:color w:val="2D3B45"/>
          <w:sz w:val="21"/>
          <w:szCs w:val="21"/>
        </w:rPr>
        <w:t>Should it be a</w:t>
      </w:r>
      <w:r>
        <w:rPr>
          <w:rStyle w:val="apple-converted-space"/>
          <w:rFonts w:ascii="Helvetica Neue" w:hAnsi="Helvetica Neue"/>
          <w:color w:val="2D3B45"/>
          <w:sz w:val="21"/>
          <w:szCs w:val="21"/>
        </w:rPr>
        <w:t> </w:t>
      </w:r>
      <w:r>
        <w:rPr>
          <w:rStyle w:val="a4"/>
          <w:rFonts w:ascii="Helvetica Neue" w:hAnsi="Helvetica Neue"/>
          <w:color w:val="2D3B45"/>
          <w:sz w:val="21"/>
          <w:szCs w:val="21"/>
        </w:rPr>
        <w:t>practical, information-based guide</w:t>
      </w:r>
      <w:r>
        <w:rPr>
          <w:rFonts w:ascii="Helvetica Neue" w:hAnsi="Helvetica Neue"/>
          <w:color w:val="2D3B45"/>
          <w:sz w:val="21"/>
          <w:szCs w:val="21"/>
        </w:rPr>
        <w:t>? Should it</w:t>
      </w:r>
      <w:r>
        <w:rPr>
          <w:rStyle w:val="apple-converted-space"/>
          <w:rFonts w:ascii="Helvetica Neue" w:hAnsi="Helvetica Neue"/>
          <w:color w:val="2D3B45"/>
          <w:sz w:val="21"/>
          <w:szCs w:val="21"/>
        </w:rPr>
        <w:t> </w:t>
      </w:r>
      <w:r>
        <w:rPr>
          <w:rStyle w:val="a4"/>
          <w:rFonts w:ascii="Helvetica Neue" w:hAnsi="Helvetica Neue"/>
          <w:color w:val="2D3B45"/>
          <w:sz w:val="21"/>
          <w:szCs w:val="21"/>
        </w:rPr>
        <w:t>entertain</w:t>
      </w:r>
      <w:r>
        <w:rPr>
          <w:rFonts w:ascii="Helvetica Neue" w:hAnsi="Helvetica Neue"/>
          <w:color w:val="2D3B45"/>
          <w:sz w:val="21"/>
          <w:szCs w:val="21"/>
        </w:rPr>
        <w:t xml:space="preserve">? If so, in what way? In either case, what would you need to do </w:t>
      </w:r>
      <w:proofErr w:type="gramStart"/>
      <w:r>
        <w:rPr>
          <w:rFonts w:ascii="Helvetica Neue" w:hAnsi="Helvetica Neue"/>
          <w:color w:val="2D3B45"/>
          <w:sz w:val="21"/>
          <w:szCs w:val="21"/>
        </w:rPr>
        <w:t>in order to</w:t>
      </w:r>
      <w:proofErr w:type="gramEnd"/>
      <w:r>
        <w:rPr>
          <w:rFonts w:ascii="Helvetica Neue" w:hAnsi="Helvetica Neue"/>
          <w:color w:val="2D3B45"/>
          <w:sz w:val="21"/>
          <w:szCs w:val="21"/>
        </w:rPr>
        <w:t xml:space="preserve"> make sure that you are doing a good job?</w:t>
      </w:r>
    </w:p>
    <w:p w14:paraId="48BC2EC8" w14:textId="77777777" w:rsidR="00C129B9" w:rsidRDefault="00C129B9" w:rsidP="00C129B9">
      <w:pPr>
        <w:pStyle w:val="a3"/>
        <w:shd w:val="clear" w:color="auto" w:fill="FFFFFF"/>
        <w:spacing w:before="180" w:beforeAutospacing="0" w:after="0" w:afterAutospacing="0"/>
        <w:rPr>
          <w:rFonts w:ascii="Helvetica Neue" w:hAnsi="Helvetica Neue"/>
          <w:color w:val="2D3B45"/>
          <w:sz w:val="21"/>
          <w:szCs w:val="21"/>
        </w:rPr>
      </w:pPr>
      <w:r>
        <w:rPr>
          <w:rFonts w:ascii="Helvetica Neue" w:hAnsi="Helvetica Neue"/>
          <w:color w:val="2D3B45"/>
          <w:sz w:val="21"/>
          <w:szCs w:val="21"/>
        </w:rPr>
        <w:t xml:space="preserve">As </w:t>
      </w:r>
      <w:proofErr w:type="gramStart"/>
      <w:r>
        <w:rPr>
          <w:rFonts w:ascii="Helvetica Neue" w:hAnsi="Helvetica Neue"/>
          <w:color w:val="2D3B45"/>
          <w:sz w:val="21"/>
          <w:szCs w:val="21"/>
        </w:rPr>
        <w:t>your</w:t>
      </w:r>
      <w:proofErr w:type="gramEnd"/>
      <w:r>
        <w:rPr>
          <w:rFonts w:ascii="Helvetica Neue" w:hAnsi="Helvetica Neue"/>
          <w:color w:val="2D3B45"/>
          <w:sz w:val="21"/>
          <w:szCs w:val="21"/>
        </w:rPr>
        <w:t xml:space="preserve"> create your</w:t>
      </w:r>
      <w:r>
        <w:rPr>
          <w:rStyle w:val="apple-converted-space"/>
          <w:rFonts w:ascii="Helvetica Neue" w:hAnsi="Helvetica Neue"/>
          <w:color w:val="2D3B45"/>
          <w:sz w:val="21"/>
          <w:szCs w:val="21"/>
        </w:rPr>
        <w:t> </w:t>
      </w:r>
      <w:r>
        <w:rPr>
          <w:rStyle w:val="a4"/>
          <w:rFonts w:ascii="Helvetica Neue" w:hAnsi="Helvetica Neue"/>
          <w:color w:val="2D3B45"/>
          <w:sz w:val="21"/>
          <w:szCs w:val="21"/>
        </w:rPr>
        <w:t>100-150 word </w:t>
      </w:r>
      <w:r>
        <w:rPr>
          <w:rFonts w:ascii="Helvetica Neue" w:hAnsi="Helvetica Neue"/>
          <w:color w:val="2D3B45"/>
          <w:sz w:val="21"/>
          <w:szCs w:val="21"/>
        </w:rPr>
        <w:t>response, please be sure to include</w:t>
      </w:r>
      <w:r>
        <w:rPr>
          <w:rStyle w:val="apple-converted-space"/>
          <w:rFonts w:ascii="Helvetica Neue" w:hAnsi="Helvetica Neue"/>
          <w:color w:val="2D3B45"/>
          <w:sz w:val="21"/>
          <w:szCs w:val="21"/>
        </w:rPr>
        <w:t> </w:t>
      </w:r>
      <w:r>
        <w:rPr>
          <w:rStyle w:val="a4"/>
          <w:rFonts w:ascii="Helvetica Neue" w:hAnsi="Helvetica Neue"/>
          <w:color w:val="2D3B45"/>
          <w:sz w:val="21"/>
          <w:szCs w:val="21"/>
        </w:rPr>
        <w:t>at least one quote/reference from our readings/videos this week</w:t>
      </w:r>
      <w:r w:rsidR="00D63FF0">
        <w:rPr>
          <w:rFonts w:ascii="Helvetica Neue" w:hAnsi="Helvetica Neue"/>
          <w:color w:val="2D3B45"/>
          <w:sz w:val="21"/>
          <w:szCs w:val="21"/>
        </w:rPr>
        <w:t>.</w:t>
      </w:r>
    </w:p>
    <w:p w14:paraId="765B869E" w14:textId="77777777" w:rsidR="00D752B6" w:rsidRDefault="00D752B6" w:rsidP="00C129B9">
      <w:pPr>
        <w:pStyle w:val="a3"/>
        <w:shd w:val="clear" w:color="auto" w:fill="FFFFFF"/>
        <w:spacing w:before="180" w:beforeAutospacing="0" w:after="0" w:afterAutospacing="0"/>
        <w:rPr>
          <w:rFonts w:ascii="Helvetica Neue" w:hAnsi="Helvetica Neue"/>
          <w:color w:val="2D3B45"/>
          <w:sz w:val="21"/>
          <w:szCs w:val="21"/>
        </w:rPr>
      </w:pPr>
    </w:p>
    <w:p w14:paraId="3048650B" w14:textId="77777777" w:rsidR="00D752B6" w:rsidRPr="00D752B6" w:rsidRDefault="00D752B6" w:rsidP="00D752B6">
      <w:pPr>
        <w:widowControl/>
        <w:numPr>
          <w:ilvl w:val="0"/>
          <w:numId w:val="1"/>
        </w:numPr>
        <w:shd w:val="clear" w:color="auto" w:fill="FFFFFF"/>
        <w:spacing w:beforeAutospacing="1" w:afterAutospacing="1"/>
        <w:ind w:left="375"/>
        <w:jc w:val="left"/>
        <w:rPr>
          <w:rFonts w:ascii="Helvetica Neue" w:eastAsia="Times New Roman" w:hAnsi="Helvetica Neue" w:cs="Times New Roman"/>
          <w:color w:val="2D3B45"/>
          <w:kern w:val="0"/>
          <w:sz w:val="21"/>
          <w:szCs w:val="21"/>
        </w:rPr>
      </w:pPr>
      <w:hyperlink r:id="rId5" w:tgtFrame="_blank" w:history="1">
        <w:r w:rsidRPr="00D752B6">
          <w:rPr>
            <w:rFonts w:ascii="Helvetica Neue" w:eastAsia="Times New Roman" w:hAnsi="Helvetica Neue" w:cs="Times New Roman"/>
            <w:color w:val="008EE2"/>
            <w:kern w:val="0"/>
            <w:sz w:val="21"/>
            <w:szCs w:val="21"/>
            <w:u w:val="single"/>
          </w:rPr>
          <w:t>"Inside the Eat, Pray, Love Merchandising Machine"</w:t>
        </w:r>
        <w:r w:rsidRPr="00D752B6">
          <w:rPr>
            <w:rFonts w:ascii="Helvetica Neue" w:eastAsia="Times New Roman" w:hAnsi="Helvetica Neue" w:cs="Times New Roman"/>
            <w:color w:val="008EE2"/>
            <w:kern w:val="0"/>
            <w:sz w:val="21"/>
            <w:szCs w:val="21"/>
            <w:u w:val="single"/>
            <w:bdr w:val="none" w:sz="0" w:space="0" w:color="auto" w:frame="1"/>
          </w:rPr>
          <w:t>Links to an external site.</w:t>
        </w:r>
      </w:hyperlink>
      <w:r w:rsidRPr="00D752B6">
        <w:rPr>
          <w:rFonts w:ascii="Helvetica Neue" w:eastAsia="Times New Roman" w:hAnsi="Helvetica Neue" w:cs="Times New Roman"/>
          <w:color w:val="2D3B45"/>
          <w:kern w:val="0"/>
          <w:sz w:val="21"/>
          <w:szCs w:val="21"/>
        </w:rPr>
        <w:t> (article)</w:t>
      </w:r>
    </w:p>
    <w:p w14:paraId="64592465" w14:textId="77777777" w:rsidR="00D752B6" w:rsidRPr="00D752B6" w:rsidRDefault="00D752B6" w:rsidP="00D752B6">
      <w:pPr>
        <w:widowControl/>
        <w:numPr>
          <w:ilvl w:val="0"/>
          <w:numId w:val="2"/>
        </w:numPr>
        <w:shd w:val="clear" w:color="auto" w:fill="FFFFFF"/>
        <w:spacing w:beforeAutospacing="1" w:afterAutospacing="1"/>
        <w:ind w:left="375"/>
        <w:jc w:val="left"/>
        <w:rPr>
          <w:rFonts w:ascii="Helvetica Neue" w:eastAsia="Times New Roman" w:hAnsi="Helvetica Neue" w:cs="Times New Roman"/>
          <w:color w:val="2D3B45"/>
          <w:kern w:val="0"/>
          <w:sz w:val="21"/>
          <w:szCs w:val="21"/>
        </w:rPr>
      </w:pPr>
      <w:proofErr w:type="spellStart"/>
      <w:r w:rsidRPr="00D752B6">
        <w:rPr>
          <w:rFonts w:ascii="Helvetica Neue" w:eastAsia="Times New Roman" w:hAnsi="Helvetica Neue" w:cs="Times New Roman"/>
          <w:color w:val="2D3B45"/>
          <w:kern w:val="0"/>
          <w:sz w:val="21"/>
          <w:szCs w:val="21"/>
        </w:rPr>
        <w:t>Kitra</w:t>
      </w:r>
      <w:proofErr w:type="spellEnd"/>
      <w:r w:rsidRPr="00D752B6">
        <w:rPr>
          <w:rFonts w:ascii="Helvetica Neue" w:eastAsia="Times New Roman" w:hAnsi="Helvetica Neue" w:cs="Times New Roman"/>
          <w:color w:val="2D3B45"/>
          <w:kern w:val="0"/>
          <w:sz w:val="21"/>
          <w:szCs w:val="21"/>
        </w:rPr>
        <w:t xml:space="preserve"> </w:t>
      </w:r>
      <w:proofErr w:type="spellStart"/>
      <w:r w:rsidRPr="00D752B6">
        <w:rPr>
          <w:rFonts w:ascii="Helvetica Neue" w:eastAsia="Times New Roman" w:hAnsi="Helvetica Neue" w:cs="Times New Roman"/>
          <w:color w:val="2D3B45"/>
          <w:kern w:val="0"/>
          <w:sz w:val="21"/>
          <w:szCs w:val="21"/>
        </w:rPr>
        <w:t>Cahana</w:t>
      </w:r>
      <w:proofErr w:type="spellEnd"/>
      <w:r w:rsidRPr="00D752B6">
        <w:rPr>
          <w:rFonts w:ascii="Helvetica Neue" w:eastAsia="Times New Roman" w:hAnsi="Helvetica Neue" w:cs="Times New Roman"/>
          <w:color w:val="2D3B45"/>
          <w:kern w:val="0"/>
          <w:sz w:val="21"/>
          <w:szCs w:val="21"/>
        </w:rPr>
        <w:t>, "</w:t>
      </w:r>
      <w:hyperlink r:id="rId6" w:tgtFrame="_blank" w:history="1">
        <w:r w:rsidRPr="00D752B6">
          <w:rPr>
            <w:rFonts w:ascii="Helvetica Neue" w:eastAsia="Times New Roman" w:hAnsi="Helvetica Neue" w:cs="Times New Roman"/>
            <w:color w:val="008EE2"/>
            <w:kern w:val="0"/>
            <w:sz w:val="21"/>
            <w:szCs w:val="21"/>
            <w:u w:val="single"/>
          </w:rPr>
          <w:t>A Glimpse of Life on the Road"</w:t>
        </w:r>
        <w:r w:rsidRPr="00D752B6">
          <w:rPr>
            <w:rFonts w:ascii="Helvetica Neue" w:eastAsia="Times New Roman" w:hAnsi="Helvetica Neue" w:cs="Times New Roman"/>
            <w:color w:val="008EE2"/>
            <w:kern w:val="0"/>
            <w:sz w:val="21"/>
            <w:szCs w:val="21"/>
            <w:u w:val="single"/>
            <w:bdr w:val="none" w:sz="0" w:space="0" w:color="auto" w:frame="1"/>
          </w:rPr>
          <w:t> (Links to an external site.)Links to an external site.</w:t>
        </w:r>
      </w:hyperlink>
      <w:r w:rsidRPr="00D752B6">
        <w:rPr>
          <w:rFonts w:ascii="Helvetica Neue" w:eastAsia="Times New Roman" w:hAnsi="Helvetica Neue" w:cs="Times New Roman"/>
          <w:color w:val="2D3B45"/>
          <w:kern w:val="0"/>
          <w:sz w:val="21"/>
          <w:szCs w:val="21"/>
        </w:rPr>
        <w:t> (video)</w:t>
      </w:r>
    </w:p>
    <w:p w14:paraId="4AD628E2" w14:textId="77777777" w:rsidR="00D752B6" w:rsidRPr="00D752B6" w:rsidRDefault="00D752B6" w:rsidP="00D752B6">
      <w:pPr>
        <w:widowControl/>
        <w:numPr>
          <w:ilvl w:val="0"/>
          <w:numId w:val="2"/>
        </w:numPr>
        <w:shd w:val="clear" w:color="auto" w:fill="FFFFFF"/>
        <w:spacing w:beforeAutospacing="1" w:afterAutospacing="1"/>
        <w:ind w:left="375"/>
        <w:jc w:val="left"/>
        <w:rPr>
          <w:rFonts w:ascii="Helvetica Neue" w:eastAsia="Times New Roman" w:hAnsi="Helvetica Neue" w:cs="Times New Roman"/>
          <w:color w:val="2D3B45"/>
          <w:kern w:val="0"/>
          <w:sz w:val="21"/>
          <w:szCs w:val="21"/>
        </w:rPr>
      </w:pPr>
      <w:r w:rsidRPr="00D752B6">
        <w:rPr>
          <w:rFonts w:ascii="Helvetica Neue" w:eastAsia="Times New Roman" w:hAnsi="Helvetica Neue" w:cs="Times New Roman"/>
          <w:color w:val="2D3B45"/>
          <w:kern w:val="0"/>
          <w:sz w:val="21"/>
          <w:szCs w:val="21"/>
        </w:rPr>
        <w:t>David Foster Wallace, </w:t>
      </w:r>
      <w:hyperlink r:id="rId7" w:tgtFrame="_blank" w:history="1">
        <w:r w:rsidRPr="00D752B6">
          <w:rPr>
            <w:rFonts w:ascii="Helvetica Neue" w:eastAsia="Times New Roman" w:hAnsi="Helvetica Neue" w:cs="Times New Roman"/>
            <w:color w:val="008EE2"/>
            <w:kern w:val="0"/>
            <w:sz w:val="21"/>
            <w:szCs w:val="21"/>
            <w:u w:val="single"/>
          </w:rPr>
          <w:t>"Shipping Out"</w:t>
        </w:r>
        <w:r w:rsidRPr="00D752B6">
          <w:rPr>
            <w:rFonts w:ascii="Helvetica Neue" w:eastAsia="Times New Roman" w:hAnsi="Helvetica Neue" w:cs="Times New Roman"/>
            <w:color w:val="008EE2"/>
            <w:kern w:val="0"/>
            <w:sz w:val="21"/>
            <w:szCs w:val="21"/>
            <w:u w:val="single"/>
            <w:bdr w:val="none" w:sz="0" w:space="0" w:color="auto" w:frame="1"/>
          </w:rPr>
          <w:t> (Links to an external site.)Links to an external site.</w:t>
        </w:r>
      </w:hyperlink>
      <w:r w:rsidRPr="00D752B6">
        <w:rPr>
          <w:rFonts w:ascii="Helvetica Neue" w:eastAsia="Times New Roman" w:hAnsi="Helvetica Neue" w:cs="Times New Roman"/>
          <w:color w:val="2D3B45"/>
          <w:kern w:val="0"/>
          <w:sz w:val="21"/>
          <w:szCs w:val="21"/>
        </w:rPr>
        <w:t> (article)</w:t>
      </w:r>
    </w:p>
    <w:p w14:paraId="14EB390D" w14:textId="77777777" w:rsidR="00065B36" w:rsidRPr="00D752B6" w:rsidRDefault="00D752B6" w:rsidP="00D752B6">
      <w:pPr>
        <w:widowControl/>
        <w:numPr>
          <w:ilvl w:val="0"/>
          <w:numId w:val="2"/>
        </w:numPr>
        <w:shd w:val="clear" w:color="auto" w:fill="FFFFFF"/>
        <w:spacing w:beforeAutospacing="1" w:afterAutospacing="1"/>
        <w:ind w:left="375"/>
        <w:jc w:val="left"/>
        <w:rPr>
          <w:rFonts w:ascii="Helvetica Neue" w:eastAsia="Times New Roman" w:hAnsi="Helvetica Neue" w:cs="Times New Roman"/>
          <w:color w:val="2D3B45"/>
          <w:kern w:val="0"/>
          <w:sz w:val="21"/>
          <w:szCs w:val="21"/>
        </w:rPr>
      </w:pPr>
      <w:r w:rsidRPr="00D752B6">
        <w:rPr>
          <w:rFonts w:ascii="Helvetica Neue" w:eastAsia="Times New Roman" w:hAnsi="Helvetica Neue" w:cs="Times New Roman"/>
          <w:color w:val="2D3B45"/>
          <w:kern w:val="0"/>
          <w:sz w:val="21"/>
          <w:szCs w:val="21"/>
        </w:rPr>
        <w:t xml:space="preserve">Rick </w:t>
      </w:r>
      <w:proofErr w:type="spellStart"/>
      <w:r w:rsidRPr="00D752B6">
        <w:rPr>
          <w:rFonts w:ascii="Helvetica Neue" w:eastAsia="Times New Roman" w:hAnsi="Helvetica Neue" w:cs="Times New Roman"/>
          <w:color w:val="2D3B45"/>
          <w:kern w:val="0"/>
          <w:sz w:val="21"/>
          <w:szCs w:val="21"/>
        </w:rPr>
        <w:t>Steves</w:t>
      </w:r>
      <w:proofErr w:type="spellEnd"/>
      <w:r w:rsidRPr="00D752B6">
        <w:rPr>
          <w:rFonts w:ascii="Helvetica Neue" w:eastAsia="Times New Roman" w:hAnsi="Helvetica Neue" w:cs="Times New Roman"/>
          <w:color w:val="2D3B45"/>
          <w:kern w:val="0"/>
          <w:sz w:val="21"/>
          <w:szCs w:val="21"/>
        </w:rPr>
        <w:t>, </w:t>
      </w:r>
      <w:hyperlink r:id="rId8" w:tgtFrame="_blank" w:history="1">
        <w:r w:rsidRPr="00D752B6">
          <w:rPr>
            <w:rFonts w:ascii="Helvetica Neue" w:eastAsia="Times New Roman" w:hAnsi="Helvetica Neue" w:cs="Times New Roman"/>
            <w:color w:val="008EE2"/>
            <w:kern w:val="0"/>
            <w:sz w:val="21"/>
            <w:szCs w:val="21"/>
            <w:u w:val="single"/>
          </w:rPr>
          <w:t>"Travel as a Political Act"</w:t>
        </w:r>
        <w:r w:rsidRPr="00D752B6">
          <w:rPr>
            <w:rFonts w:ascii="Helvetica Neue" w:eastAsia="Times New Roman" w:hAnsi="Helvetica Neue" w:cs="Times New Roman"/>
            <w:color w:val="008EE2"/>
            <w:kern w:val="0"/>
            <w:sz w:val="21"/>
            <w:szCs w:val="21"/>
            <w:u w:val="single"/>
            <w:bdr w:val="none" w:sz="0" w:space="0" w:color="auto" w:frame="1"/>
          </w:rPr>
          <w:t> (Links to an external site</w:t>
        </w:r>
        <w:proofErr w:type="gramStart"/>
        <w:r w:rsidRPr="00D752B6">
          <w:rPr>
            <w:rFonts w:ascii="Helvetica Neue" w:eastAsia="Times New Roman" w:hAnsi="Helvetica Neue" w:cs="Times New Roman"/>
            <w:color w:val="008EE2"/>
            <w:kern w:val="0"/>
            <w:sz w:val="21"/>
            <w:szCs w:val="21"/>
            <w:u w:val="single"/>
            <w:bdr w:val="none" w:sz="0" w:space="0" w:color="auto" w:frame="1"/>
          </w:rPr>
          <w:t>.)Links</w:t>
        </w:r>
        <w:proofErr w:type="gramEnd"/>
        <w:r w:rsidRPr="00D752B6">
          <w:rPr>
            <w:rFonts w:ascii="Helvetica Neue" w:eastAsia="Times New Roman" w:hAnsi="Helvetica Neue" w:cs="Times New Roman"/>
            <w:color w:val="008EE2"/>
            <w:kern w:val="0"/>
            <w:sz w:val="21"/>
            <w:szCs w:val="21"/>
            <w:u w:val="single"/>
            <w:bdr w:val="none" w:sz="0" w:space="0" w:color="auto" w:frame="1"/>
          </w:rPr>
          <w:t xml:space="preserve"> to an external site.</w:t>
        </w:r>
      </w:hyperlink>
      <w:r w:rsidRPr="00D752B6">
        <w:rPr>
          <w:rFonts w:ascii="Helvetica Neue" w:eastAsia="Times New Roman" w:hAnsi="Helvetica Neue" w:cs="Times New Roman"/>
          <w:color w:val="2D3B45"/>
          <w:kern w:val="0"/>
          <w:sz w:val="21"/>
          <w:szCs w:val="21"/>
        </w:rPr>
        <w:t> (video) </w:t>
      </w:r>
      <w:bookmarkStart w:id="0" w:name="_GoBack"/>
      <w:bookmarkEnd w:id="0"/>
    </w:p>
    <w:sectPr w:rsidR="00065B36" w:rsidRPr="00D752B6" w:rsidSect="00AD7BB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139F7"/>
    <w:multiLevelType w:val="multilevel"/>
    <w:tmpl w:val="F11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5D04DD"/>
    <w:multiLevelType w:val="multilevel"/>
    <w:tmpl w:val="6442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B9"/>
    <w:rsid w:val="0035517A"/>
    <w:rsid w:val="0067329C"/>
    <w:rsid w:val="00775D5A"/>
    <w:rsid w:val="00AA039C"/>
    <w:rsid w:val="00AA4C81"/>
    <w:rsid w:val="00AD7BBE"/>
    <w:rsid w:val="00C129B9"/>
    <w:rsid w:val="00D63FF0"/>
    <w:rsid w:val="00D752B6"/>
    <w:rsid w:val="00DF756F"/>
    <w:rsid w:val="00EF73BA"/>
    <w:rsid w:val="00FB1C38"/>
    <w:rsid w:val="00FC57C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B3265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29B9"/>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a0"/>
    <w:rsid w:val="00C129B9"/>
  </w:style>
  <w:style w:type="character" w:styleId="a4">
    <w:name w:val="Strong"/>
    <w:basedOn w:val="a0"/>
    <w:uiPriority w:val="22"/>
    <w:qFormat/>
    <w:rsid w:val="00C129B9"/>
    <w:rPr>
      <w:b/>
      <w:bCs/>
    </w:rPr>
  </w:style>
  <w:style w:type="character" w:styleId="a5">
    <w:name w:val="Hyperlink"/>
    <w:basedOn w:val="a0"/>
    <w:uiPriority w:val="99"/>
    <w:semiHidden/>
    <w:unhideWhenUsed/>
    <w:rsid w:val="00D752B6"/>
    <w:rPr>
      <w:color w:val="0000FF"/>
      <w:u w:val="single"/>
    </w:rPr>
  </w:style>
  <w:style w:type="character" w:customStyle="1" w:styleId="screenreader-only">
    <w:name w:val="screenreader-only"/>
    <w:basedOn w:val="a0"/>
    <w:rsid w:val="00D7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328461">
      <w:bodyDiv w:val="1"/>
      <w:marLeft w:val="0"/>
      <w:marRight w:val="0"/>
      <w:marTop w:val="0"/>
      <w:marBottom w:val="0"/>
      <w:divBdr>
        <w:top w:val="none" w:sz="0" w:space="0" w:color="auto"/>
        <w:left w:val="none" w:sz="0" w:space="0" w:color="auto"/>
        <w:bottom w:val="none" w:sz="0" w:space="0" w:color="auto"/>
        <w:right w:val="none" w:sz="0" w:space="0" w:color="auto"/>
      </w:divBdr>
    </w:div>
    <w:div w:id="17907814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hedailybeast.com/articles/2010/08/17/the-eat-pray-love-money-myth.html" TargetMode="External"/><Relationship Id="rId6" Type="http://schemas.openxmlformats.org/officeDocument/2006/relationships/hyperlink" Target="https://www.ted.com/talks/kitra_cahana_stories_of_the_homeless_and_hidden?language=en" TargetMode="External"/><Relationship Id="rId7" Type="http://schemas.openxmlformats.org/officeDocument/2006/relationships/hyperlink" Target="http://harpers.org/wp-content/uploads/2008/09/HarpersMagazine-1996-01-0007859.pdf" TargetMode="External"/><Relationship Id="rId8" Type="http://schemas.openxmlformats.org/officeDocument/2006/relationships/hyperlink" Target="https://www.youtube.com/watch?v=6m3GOubte5Y"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1443</Characters>
  <Application>Microsoft Macintosh Word</Application>
  <DocSecurity>0</DocSecurity>
  <Lines>12</Lines>
  <Paragraphs>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Ma</dc:creator>
  <cp:keywords/>
  <dc:description/>
  <cp:lastModifiedBy>Xiao Ma</cp:lastModifiedBy>
  <cp:revision>1</cp:revision>
  <dcterms:created xsi:type="dcterms:W3CDTF">2017-06-28T00:34:00Z</dcterms:created>
  <dcterms:modified xsi:type="dcterms:W3CDTF">2017-06-28T00:39:00Z</dcterms:modified>
</cp:coreProperties>
</file>