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2C" w:rsidRPr="0021483A" w:rsidRDefault="00FD262C" w:rsidP="00A51ABC">
      <w:pPr>
        <w:contextualSpacing/>
        <w:jc w:val="right"/>
        <w:rPr>
          <w:rFonts w:ascii="Arial" w:hAnsi="Arial" w:cs="Arial"/>
          <w:szCs w:val="24"/>
        </w:rPr>
      </w:pPr>
      <w:r w:rsidRPr="0021483A">
        <w:rPr>
          <w:rFonts w:ascii="Arial" w:hAnsi="Arial" w:cs="Arial"/>
          <w:szCs w:val="24"/>
        </w:rPr>
        <w:t>Cooney</w:t>
      </w:r>
    </w:p>
    <w:p w:rsidR="00A51ABC" w:rsidRPr="0021483A" w:rsidRDefault="00232643" w:rsidP="00A51ABC">
      <w:pPr>
        <w:contextualSpacing/>
        <w:jc w:val="right"/>
        <w:rPr>
          <w:rFonts w:ascii="Arial" w:hAnsi="Arial" w:cs="Arial"/>
          <w:szCs w:val="24"/>
        </w:rPr>
      </w:pPr>
      <w:r w:rsidRPr="0021483A">
        <w:rPr>
          <w:rFonts w:ascii="Arial" w:hAnsi="Arial" w:cs="Arial"/>
          <w:szCs w:val="24"/>
        </w:rPr>
        <w:t>ENG 112</w:t>
      </w:r>
    </w:p>
    <w:p w:rsidR="00FD262C" w:rsidRPr="0021483A" w:rsidRDefault="00FD262C">
      <w:pPr>
        <w:contextualSpacing/>
        <w:rPr>
          <w:rFonts w:ascii="Arial" w:hAnsi="Arial" w:cs="Arial"/>
          <w:szCs w:val="24"/>
        </w:rPr>
      </w:pPr>
    </w:p>
    <w:p w:rsidR="00232643" w:rsidRPr="0021483A" w:rsidRDefault="002C339C" w:rsidP="002C339C">
      <w:pPr>
        <w:contextualSpacing/>
        <w:jc w:val="center"/>
        <w:rPr>
          <w:rFonts w:ascii="Arial" w:hAnsi="Arial" w:cs="Arial"/>
          <w:b/>
          <w:szCs w:val="24"/>
        </w:rPr>
      </w:pPr>
      <w:r>
        <w:rPr>
          <w:rFonts w:ascii="Arial" w:hAnsi="Arial" w:cs="Arial"/>
          <w:b/>
          <w:szCs w:val="24"/>
        </w:rPr>
        <w:t>In-Class Essay 1</w:t>
      </w:r>
    </w:p>
    <w:p w:rsidR="00FD262C" w:rsidRPr="0021483A" w:rsidRDefault="00FD262C" w:rsidP="00FD262C">
      <w:pPr>
        <w:contextualSpacing/>
        <w:jc w:val="center"/>
        <w:rPr>
          <w:rFonts w:ascii="Arial" w:hAnsi="Arial" w:cs="Arial"/>
          <w:b/>
          <w:szCs w:val="24"/>
        </w:rPr>
      </w:pPr>
    </w:p>
    <w:p w:rsidR="00232643" w:rsidRPr="0021483A" w:rsidRDefault="00232643" w:rsidP="00FD262C">
      <w:pPr>
        <w:contextualSpacing/>
        <w:rPr>
          <w:rFonts w:ascii="Arial" w:hAnsi="Arial" w:cs="Arial"/>
          <w:szCs w:val="24"/>
        </w:rPr>
      </w:pPr>
      <w:r w:rsidRPr="0021483A">
        <w:rPr>
          <w:rFonts w:ascii="Arial" w:hAnsi="Arial" w:cs="Arial"/>
          <w:szCs w:val="24"/>
        </w:rPr>
        <w:t xml:space="preserve">In academics, journal articles are critical tools for sharing research and ideas. However, academic knowledge doesn’t just affect academics, it affects everyone. Discoveries and theories made in labs and libraries directly influence daily life (medicines, economics, politics, </w:t>
      </w:r>
      <w:proofErr w:type="spellStart"/>
      <w:r w:rsidRPr="0021483A">
        <w:rPr>
          <w:rFonts w:ascii="Arial" w:hAnsi="Arial" w:cs="Arial"/>
          <w:szCs w:val="24"/>
        </w:rPr>
        <w:t>etc</w:t>
      </w:r>
      <w:proofErr w:type="spellEnd"/>
      <w:r w:rsidRPr="0021483A">
        <w:rPr>
          <w:rFonts w:ascii="Arial" w:hAnsi="Arial" w:cs="Arial"/>
          <w:szCs w:val="24"/>
        </w:rPr>
        <w:t xml:space="preserve">). But before they get to the mainstream, they are shared within specific fields using very specific </w:t>
      </w:r>
      <w:r w:rsidR="00836A59" w:rsidRPr="0021483A">
        <w:rPr>
          <w:rFonts w:ascii="Arial" w:hAnsi="Arial" w:cs="Arial"/>
          <w:szCs w:val="24"/>
        </w:rPr>
        <w:t xml:space="preserve">language </w:t>
      </w:r>
      <w:r w:rsidRPr="0021483A">
        <w:rPr>
          <w:rFonts w:ascii="Arial" w:hAnsi="Arial" w:cs="Arial"/>
          <w:szCs w:val="24"/>
        </w:rPr>
        <w:t>and very specific formats. This Essay Couple is designed to help you find these discoveries</w:t>
      </w:r>
      <w:r w:rsidR="00FA3537" w:rsidRPr="0021483A">
        <w:rPr>
          <w:rFonts w:ascii="Arial" w:hAnsi="Arial" w:cs="Arial"/>
          <w:szCs w:val="24"/>
        </w:rPr>
        <w:t>, learn how to read them, and learn how to interpret and analyze how they are written.</w:t>
      </w:r>
    </w:p>
    <w:p w:rsidR="00FA3537" w:rsidRPr="0021483A" w:rsidRDefault="00FA3537" w:rsidP="00FD262C">
      <w:pPr>
        <w:contextualSpacing/>
        <w:rPr>
          <w:rFonts w:ascii="Arial" w:hAnsi="Arial" w:cs="Arial"/>
          <w:szCs w:val="24"/>
        </w:rPr>
      </w:pPr>
    </w:p>
    <w:p w:rsidR="00FD262C" w:rsidRPr="0021483A" w:rsidRDefault="00FD262C" w:rsidP="00FD262C">
      <w:pPr>
        <w:contextualSpacing/>
        <w:rPr>
          <w:rFonts w:ascii="Arial" w:hAnsi="Arial" w:cs="Arial"/>
          <w:b/>
          <w:szCs w:val="24"/>
        </w:rPr>
      </w:pPr>
      <w:r w:rsidRPr="0021483A">
        <w:rPr>
          <w:rFonts w:ascii="Arial" w:hAnsi="Arial" w:cs="Arial"/>
          <w:b/>
          <w:szCs w:val="24"/>
        </w:rPr>
        <w:t>Assignment:</w:t>
      </w:r>
    </w:p>
    <w:p w:rsidR="00FA3537" w:rsidRDefault="002C339C" w:rsidP="00FD262C">
      <w:pPr>
        <w:contextualSpacing/>
        <w:rPr>
          <w:rFonts w:ascii="Arial" w:hAnsi="Arial" w:cs="Arial"/>
          <w:szCs w:val="24"/>
        </w:rPr>
      </w:pPr>
      <w:r>
        <w:rPr>
          <w:rFonts w:ascii="Arial" w:hAnsi="Arial" w:cs="Arial"/>
          <w:szCs w:val="24"/>
        </w:rPr>
        <w:t xml:space="preserve">For </w:t>
      </w:r>
      <w:r w:rsidR="00FA3537" w:rsidRPr="0021483A">
        <w:rPr>
          <w:rFonts w:ascii="Arial" w:hAnsi="Arial" w:cs="Arial"/>
          <w:szCs w:val="24"/>
        </w:rPr>
        <w:t xml:space="preserve">the In-Class essay, you will summarize the article and discuss what you consider </w:t>
      </w:r>
      <w:r>
        <w:rPr>
          <w:rFonts w:ascii="Arial" w:hAnsi="Arial" w:cs="Arial"/>
          <w:szCs w:val="24"/>
        </w:rPr>
        <w:t>to be the most important points and ideas. Remember the organization we discussed in class:</w:t>
      </w:r>
    </w:p>
    <w:p w:rsidR="002C339C" w:rsidRDefault="002C339C" w:rsidP="00FD262C">
      <w:pPr>
        <w:contextualSpacing/>
        <w:rPr>
          <w:rFonts w:ascii="Arial" w:hAnsi="Arial" w:cs="Arial"/>
          <w:szCs w:val="24"/>
        </w:rPr>
      </w:pPr>
    </w:p>
    <w:p w:rsidR="002C339C" w:rsidRPr="002C339C" w:rsidRDefault="002C339C" w:rsidP="00FD262C">
      <w:pPr>
        <w:contextualSpacing/>
        <w:rPr>
          <w:rFonts w:ascii="Arial" w:hAnsi="Arial" w:cs="Arial"/>
          <w:szCs w:val="24"/>
          <w:u w:val="single"/>
        </w:rPr>
      </w:pPr>
      <w:r w:rsidRPr="002C339C">
        <w:rPr>
          <w:rFonts w:ascii="Arial" w:hAnsi="Arial" w:cs="Arial"/>
          <w:szCs w:val="24"/>
          <w:u w:val="single"/>
        </w:rPr>
        <w:t>Paragraph 1</w:t>
      </w:r>
    </w:p>
    <w:p w:rsidR="002C339C" w:rsidRPr="002C339C" w:rsidRDefault="002C339C" w:rsidP="002C339C">
      <w:pPr>
        <w:pStyle w:val="ListParagraph"/>
        <w:numPr>
          <w:ilvl w:val="0"/>
          <w:numId w:val="8"/>
        </w:numPr>
        <w:rPr>
          <w:rFonts w:ascii="Arial" w:hAnsi="Arial" w:cs="Arial"/>
          <w:b/>
          <w:szCs w:val="24"/>
        </w:rPr>
      </w:pPr>
      <w:r>
        <w:rPr>
          <w:rFonts w:ascii="Arial" w:hAnsi="Arial" w:cs="Arial"/>
          <w:szCs w:val="24"/>
        </w:rPr>
        <w:t>Summary (or key points)</w:t>
      </w:r>
    </w:p>
    <w:p w:rsidR="002C339C" w:rsidRPr="002C339C" w:rsidRDefault="002C339C" w:rsidP="002C339C">
      <w:pPr>
        <w:rPr>
          <w:rFonts w:ascii="Arial" w:hAnsi="Arial" w:cs="Arial"/>
          <w:szCs w:val="24"/>
          <w:u w:val="single"/>
        </w:rPr>
      </w:pPr>
      <w:r w:rsidRPr="002C339C">
        <w:rPr>
          <w:rFonts w:ascii="Arial" w:hAnsi="Arial" w:cs="Arial"/>
          <w:szCs w:val="24"/>
          <w:u w:val="single"/>
        </w:rPr>
        <w:t>Paragraph 2</w:t>
      </w:r>
    </w:p>
    <w:p w:rsidR="002C339C" w:rsidRDefault="002C339C" w:rsidP="002C339C">
      <w:pPr>
        <w:pStyle w:val="ListParagraph"/>
        <w:numPr>
          <w:ilvl w:val="0"/>
          <w:numId w:val="8"/>
        </w:numPr>
        <w:rPr>
          <w:rFonts w:ascii="Arial" w:hAnsi="Arial" w:cs="Arial"/>
          <w:szCs w:val="24"/>
        </w:rPr>
      </w:pPr>
      <w:r>
        <w:rPr>
          <w:rFonts w:ascii="Arial" w:hAnsi="Arial" w:cs="Arial"/>
          <w:szCs w:val="24"/>
        </w:rPr>
        <w:t>Key points (or summary)</w:t>
      </w:r>
    </w:p>
    <w:p w:rsidR="002C339C" w:rsidRPr="002C339C" w:rsidRDefault="002C339C" w:rsidP="002C339C">
      <w:pPr>
        <w:rPr>
          <w:rFonts w:ascii="Arial" w:hAnsi="Arial" w:cs="Arial"/>
          <w:szCs w:val="24"/>
          <w:u w:val="single"/>
        </w:rPr>
      </w:pPr>
      <w:r w:rsidRPr="002C339C">
        <w:rPr>
          <w:rFonts w:ascii="Arial" w:hAnsi="Arial" w:cs="Arial"/>
          <w:szCs w:val="24"/>
          <w:u w:val="single"/>
        </w:rPr>
        <w:t>Paragraph 3 (many options)</w:t>
      </w:r>
    </w:p>
    <w:p w:rsidR="002C339C" w:rsidRDefault="002C339C" w:rsidP="002C339C">
      <w:pPr>
        <w:pStyle w:val="ListParagraph"/>
        <w:numPr>
          <w:ilvl w:val="0"/>
          <w:numId w:val="8"/>
        </w:numPr>
        <w:rPr>
          <w:rFonts w:ascii="Arial" w:hAnsi="Arial" w:cs="Arial"/>
          <w:szCs w:val="24"/>
        </w:rPr>
      </w:pPr>
      <w:r>
        <w:rPr>
          <w:rFonts w:ascii="Arial" w:hAnsi="Arial" w:cs="Arial"/>
          <w:szCs w:val="24"/>
        </w:rPr>
        <w:t>Explaining where the key points appear in the article</w:t>
      </w:r>
    </w:p>
    <w:p w:rsidR="002C339C" w:rsidRDefault="002C339C" w:rsidP="002C339C">
      <w:pPr>
        <w:pStyle w:val="ListParagraph"/>
        <w:numPr>
          <w:ilvl w:val="0"/>
          <w:numId w:val="8"/>
        </w:numPr>
        <w:rPr>
          <w:rFonts w:ascii="Arial" w:hAnsi="Arial" w:cs="Arial"/>
          <w:szCs w:val="24"/>
        </w:rPr>
      </w:pPr>
      <w:r>
        <w:rPr>
          <w:rFonts w:ascii="Arial" w:hAnsi="Arial" w:cs="Arial"/>
          <w:szCs w:val="24"/>
        </w:rPr>
        <w:t>Brief discussion of what makes the article difficult or easy to read</w:t>
      </w:r>
    </w:p>
    <w:p w:rsidR="002C339C" w:rsidRDefault="002C339C" w:rsidP="002C339C">
      <w:pPr>
        <w:pStyle w:val="ListParagraph"/>
        <w:numPr>
          <w:ilvl w:val="0"/>
          <w:numId w:val="8"/>
        </w:numPr>
        <w:rPr>
          <w:rFonts w:ascii="Arial" w:hAnsi="Arial" w:cs="Arial"/>
          <w:szCs w:val="24"/>
        </w:rPr>
      </w:pPr>
      <w:r>
        <w:rPr>
          <w:rFonts w:ascii="Arial" w:hAnsi="Arial" w:cs="Arial"/>
          <w:szCs w:val="24"/>
        </w:rPr>
        <w:t>Early conclusions about whether the article is successful or not</w:t>
      </w:r>
    </w:p>
    <w:p w:rsidR="002C339C" w:rsidRPr="005B77DE" w:rsidRDefault="002C339C" w:rsidP="002B17D3">
      <w:pPr>
        <w:pStyle w:val="ListParagraph"/>
        <w:numPr>
          <w:ilvl w:val="0"/>
          <w:numId w:val="8"/>
        </w:numPr>
        <w:rPr>
          <w:rFonts w:ascii="Arial" w:hAnsi="Arial" w:cs="Arial"/>
          <w:szCs w:val="24"/>
        </w:rPr>
      </w:pPr>
      <w:r>
        <w:rPr>
          <w:rFonts w:ascii="Arial" w:hAnsi="Arial" w:cs="Arial"/>
          <w:szCs w:val="24"/>
        </w:rPr>
        <w:t>Writer’s choice</w:t>
      </w:r>
      <w:bookmarkStart w:id="0" w:name="_GoBack"/>
      <w:bookmarkEnd w:id="0"/>
    </w:p>
    <w:p w:rsidR="002C339C" w:rsidRDefault="002C339C" w:rsidP="002C339C">
      <w:pPr>
        <w:contextualSpacing/>
        <w:rPr>
          <w:rFonts w:ascii="Arial" w:hAnsi="Arial" w:cs="Arial"/>
          <w:b/>
          <w:szCs w:val="24"/>
        </w:rPr>
      </w:pPr>
      <w:r>
        <w:rPr>
          <w:rFonts w:ascii="Arial" w:hAnsi="Arial" w:cs="Arial"/>
          <w:b/>
          <w:szCs w:val="24"/>
        </w:rPr>
        <w:t>Formatting:</w:t>
      </w:r>
    </w:p>
    <w:p w:rsidR="002C339C" w:rsidRPr="002C339C" w:rsidRDefault="002C339C" w:rsidP="002C339C">
      <w:pPr>
        <w:pStyle w:val="ListParagraph"/>
        <w:numPr>
          <w:ilvl w:val="0"/>
          <w:numId w:val="9"/>
        </w:numPr>
        <w:rPr>
          <w:rFonts w:ascii="Arial" w:hAnsi="Arial" w:cs="Arial"/>
          <w:b/>
          <w:szCs w:val="24"/>
        </w:rPr>
      </w:pPr>
      <w:r>
        <w:rPr>
          <w:rFonts w:ascii="Arial" w:hAnsi="Arial" w:cs="Arial"/>
          <w:szCs w:val="24"/>
        </w:rPr>
        <w:t>Double spaced (typed or handwritten)</w:t>
      </w:r>
    </w:p>
    <w:p w:rsidR="002C339C" w:rsidRPr="002C339C" w:rsidRDefault="002C339C" w:rsidP="002C339C">
      <w:pPr>
        <w:pStyle w:val="ListParagraph"/>
        <w:numPr>
          <w:ilvl w:val="0"/>
          <w:numId w:val="9"/>
        </w:numPr>
        <w:rPr>
          <w:rFonts w:ascii="Arial" w:hAnsi="Arial" w:cs="Arial"/>
          <w:b/>
          <w:szCs w:val="24"/>
        </w:rPr>
      </w:pPr>
      <w:r>
        <w:rPr>
          <w:rFonts w:ascii="Arial" w:hAnsi="Arial" w:cs="Arial"/>
          <w:szCs w:val="24"/>
        </w:rPr>
        <w:t>Title</w:t>
      </w:r>
    </w:p>
    <w:p w:rsidR="002C339C" w:rsidRPr="002C339C" w:rsidRDefault="002C339C" w:rsidP="002C339C">
      <w:pPr>
        <w:pStyle w:val="ListParagraph"/>
        <w:numPr>
          <w:ilvl w:val="0"/>
          <w:numId w:val="9"/>
        </w:numPr>
        <w:rPr>
          <w:rFonts w:ascii="Arial" w:hAnsi="Arial" w:cs="Arial"/>
          <w:b/>
          <w:szCs w:val="24"/>
        </w:rPr>
      </w:pPr>
      <w:r>
        <w:rPr>
          <w:rFonts w:ascii="Arial" w:hAnsi="Arial" w:cs="Arial"/>
          <w:szCs w:val="24"/>
        </w:rPr>
        <w:t>Reference to article must be included in the first paragraph (title, author, journal name)</w:t>
      </w:r>
    </w:p>
    <w:p w:rsidR="002C339C" w:rsidRPr="005B77DE" w:rsidRDefault="002C339C" w:rsidP="002C339C">
      <w:pPr>
        <w:pStyle w:val="ListParagraph"/>
        <w:numPr>
          <w:ilvl w:val="0"/>
          <w:numId w:val="9"/>
        </w:numPr>
        <w:rPr>
          <w:rFonts w:ascii="Arial" w:hAnsi="Arial" w:cs="Arial"/>
          <w:b/>
          <w:szCs w:val="24"/>
          <w:highlight w:val="yellow"/>
        </w:rPr>
      </w:pPr>
      <w:r w:rsidRPr="005B77DE">
        <w:rPr>
          <w:rFonts w:ascii="Arial" w:hAnsi="Arial" w:cs="Arial"/>
          <w:b/>
          <w:szCs w:val="24"/>
          <w:highlight w:val="yellow"/>
        </w:rPr>
        <w:t>If you use a sentence directly from the article, you MUST use quotations marks and a citation</w:t>
      </w:r>
    </w:p>
    <w:p w:rsidR="002C339C" w:rsidRPr="005B77DE" w:rsidRDefault="002C339C" w:rsidP="002C339C">
      <w:pPr>
        <w:pStyle w:val="ListParagraph"/>
        <w:numPr>
          <w:ilvl w:val="0"/>
          <w:numId w:val="9"/>
        </w:numPr>
        <w:rPr>
          <w:rFonts w:ascii="Arial" w:hAnsi="Arial" w:cs="Arial"/>
          <w:b/>
          <w:szCs w:val="24"/>
          <w:highlight w:val="yellow"/>
        </w:rPr>
      </w:pPr>
      <w:r w:rsidRPr="005B77DE">
        <w:rPr>
          <w:rFonts w:ascii="Arial" w:hAnsi="Arial" w:cs="Arial"/>
          <w:b/>
          <w:szCs w:val="24"/>
          <w:highlight w:val="yellow"/>
        </w:rPr>
        <w:t>If</w:t>
      </w:r>
      <w:r w:rsidR="005B77DE" w:rsidRPr="005B77DE">
        <w:rPr>
          <w:rFonts w:ascii="Arial" w:hAnsi="Arial" w:cs="Arial"/>
          <w:b/>
          <w:szCs w:val="24"/>
          <w:highlight w:val="yellow"/>
        </w:rPr>
        <w:t xml:space="preserve"> you paraphrase</w:t>
      </w:r>
      <w:r w:rsidRPr="005B77DE">
        <w:rPr>
          <w:rFonts w:ascii="Arial" w:hAnsi="Arial" w:cs="Arial"/>
          <w:b/>
          <w:szCs w:val="24"/>
          <w:highlight w:val="yellow"/>
        </w:rPr>
        <w:t xml:space="preserve"> a sentence from the article, you must use a citation</w:t>
      </w:r>
    </w:p>
    <w:p w:rsidR="002C339C" w:rsidRDefault="002C339C" w:rsidP="002C339C">
      <w:pPr>
        <w:rPr>
          <w:rFonts w:ascii="Arial" w:hAnsi="Arial" w:cs="Arial"/>
          <w:b/>
          <w:szCs w:val="24"/>
        </w:rPr>
      </w:pPr>
      <w:r>
        <w:rPr>
          <w:rFonts w:ascii="Arial" w:hAnsi="Arial" w:cs="Arial"/>
          <w:b/>
          <w:szCs w:val="24"/>
        </w:rPr>
        <w:t>In-text Citation styles</w:t>
      </w:r>
    </w:p>
    <w:p w:rsidR="002C339C" w:rsidRDefault="002C339C" w:rsidP="002C339C">
      <w:pPr>
        <w:pStyle w:val="ListParagraph"/>
        <w:numPr>
          <w:ilvl w:val="0"/>
          <w:numId w:val="10"/>
        </w:numPr>
        <w:rPr>
          <w:rFonts w:ascii="Arial" w:hAnsi="Arial" w:cs="Arial"/>
          <w:szCs w:val="24"/>
        </w:rPr>
      </w:pPr>
      <w:r>
        <w:rPr>
          <w:rFonts w:ascii="Arial" w:hAnsi="Arial" w:cs="Arial"/>
          <w:szCs w:val="24"/>
        </w:rPr>
        <w:t>MLA (</w:t>
      </w:r>
      <w:r w:rsidR="005B77DE">
        <w:rPr>
          <w:rFonts w:ascii="Arial" w:hAnsi="Arial" w:cs="Arial"/>
          <w:szCs w:val="24"/>
        </w:rPr>
        <w:t>last name page number) Example: (Cooney 19)</w:t>
      </w:r>
    </w:p>
    <w:p w:rsidR="005B77DE" w:rsidRPr="002C339C" w:rsidRDefault="005B77DE" w:rsidP="002C339C">
      <w:pPr>
        <w:pStyle w:val="ListParagraph"/>
        <w:numPr>
          <w:ilvl w:val="0"/>
          <w:numId w:val="10"/>
        </w:numPr>
        <w:rPr>
          <w:rFonts w:ascii="Arial" w:hAnsi="Arial" w:cs="Arial"/>
          <w:szCs w:val="24"/>
        </w:rPr>
      </w:pPr>
      <w:r>
        <w:rPr>
          <w:rFonts w:ascii="Arial" w:hAnsi="Arial" w:cs="Arial"/>
          <w:szCs w:val="24"/>
        </w:rPr>
        <w:t>APA (last name, year, page number) Example: (Cooney, 2016, p. 1)</w:t>
      </w:r>
    </w:p>
    <w:p w:rsidR="002C339C" w:rsidRDefault="002C339C" w:rsidP="002C339C">
      <w:pPr>
        <w:contextualSpacing/>
        <w:rPr>
          <w:rFonts w:ascii="Arial" w:hAnsi="Arial" w:cs="Arial"/>
          <w:b/>
          <w:szCs w:val="24"/>
        </w:rPr>
      </w:pPr>
    </w:p>
    <w:p w:rsidR="00A51ABC" w:rsidRPr="0021483A" w:rsidRDefault="00A51ABC" w:rsidP="002B17D3">
      <w:pPr>
        <w:rPr>
          <w:rFonts w:ascii="Arial" w:hAnsi="Arial" w:cs="Arial"/>
          <w:b/>
          <w:szCs w:val="24"/>
        </w:rPr>
      </w:pPr>
      <w:r w:rsidRPr="0021483A">
        <w:rPr>
          <w:rFonts w:ascii="Arial" w:hAnsi="Arial" w:cs="Arial"/>
          <w:b/>
          <w:szCs w:val="24"/>
        </w:rPr>
        <w:t>Goals:</w:t>
      </w:r>
    </w:p>
    <w:p w:rsidR="002B17D3" w:rsidRPr="0021483A" w:rsidRDefault="0021483A" w:rsidP="00836A59">
      <w:pPr>
        <w:pStyle w:val="ListParagraph"/>
        <w:numPr>
          <w:ilvl w:val="0"/>
          <w:numId w:val="4"/>
        </w:numPr>
        <w:rPr>
          <w:rFonts w:ascii="Arial" w:hAnsi="Arial" w:cs="Arial"/>
          <w:szCs w:val="24"/>
        </w:rPr>
      </w:pPr>
      <w:r w:rsidRPr="0021483A">
        <w:rPr>
          <w:rFonts w:ascii="Arial" w:hAnsi="Arial" w:cs="Arial"/>
          <w:szCs w:val="24"/>
        </w:rPr>
        <w:t>Develop skills in prewriting and drafting</w:t>
      </w:r>
    </w:p>
    <w:p w:rsidR="0021483A" w:rsidRPr="0021483A" w:rsidRDefault="0021483A" w:rsidP="00836A59">
      <w:pPr>
        <w:pStyle w:val="ListParagraph"/>
        <w:numPr>
          <w:ilvl w:val="0"/>
          <w:numId w:val="4"/>
        </w:numPr>
        <w:rPr>
          <w:rFonts w:ascii="Arial" w:hAnsi="Arial" w:cs="Arial"/>
          <w:szCs w:val="24"/>
        </w:rPr>
      </w:pPr>
      <w:r w:rsidRPr="0021483A">
        <w:rPr>
          <w:rFonts w:ascii="Arial" w:hAnsi="Arial" w:cs="Arial"/>
          <w:szCs w:val="24"/>
        </w:rPr>
        <w:t>Writing for a specific audience</w:t>
      </w:r>
    </w:p>
    <w:p w:rsidR="0021483A" w:rsidRPr="0021483A" w:rsidRDefault="0021483A" w:rsidP="00836A59">
      <w:pPr>
        <w:pStyle w:val="ListParagraph"/>
        <w:numPr>
          <w:ilvl w:val="0"/>
          <w:numId w:val="4"/>
        </w:numPr>
        <w:rPr>
          <w:rFonts w:ascii="Arial" w:hAnsi="Arial" w:cs="Arial"/>
          <w:szCs w:val="24"/>
        </w:rPr>
      </w:pPr>
      <w:r w:rsidRPr="0021483A">
        <w:rPr>
          <w:rFonts w:ascii="Arial" w:hAnsi="Arial" w:cs="Arial"/>
          <w:szCs w:val="24"/>
        </w:rPr>
        <w:t>Understanding a rhetorical situation</w:t>
      </w:r>
    </w:p>
    <w:p w:rsidR="0021483A" w:rsidRPr="0021483A" w:rsidRDefault="0021483A" w:rsidP="00836A59">
      <w:pPr>
        <w:pStyle w:val="ListParagraph"/>
        <w:numPr>
          <w:ilvl w:val="0"/>
          <w:numId w:val="4"/>
        </w:numPr>
        <w:rPr>
          <w:rFonts w:ascii="Arial" w:hAnsi="Arial" w:cs="Arial"/>
          <w:szCs w:val="24"/>
        </w:rPr>
      </w:pPr>
      <w:r w:rsidRPr="0021483A">
        <w:rPr>
          <w:rFonts w:ascii="Arial" w:hAnsi="Arial" w:cs="Arial"/>
          <w:szCs w:val="24"/>
        </w:rPr>
        <w:t>Conducting research</w:t>
      </w:r>
    </w:p>
    <w:sectPr w:rsidR="0021483A" w:rsidRPr="0021483A" w:rsidSect="005E7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D4DD0"/>
    <w:multiLevelType w:val="hybridMultilevel"/>
    <w:tmpl w:val="AF1C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F14E7"/>
    <w:multiLevelType w:val="hybridMultilevel"/>
    <w:tmpl w:val="407C4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2B08E5"/>
    <w:multiLevelType w:val="hybridMultilevel"/>
    <w:tmpl w:val="BCA21E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1F01A5"/>
    <w:multiLevelType w:val="hybridMultilevel"/>
    <w:tmpl w:val="A290F4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22D2170"/>
    <w:multiLevelType w:val="hybridMultilevel"/>
    <w:tmpl w:val="D752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83AB3"/>
    <w:multiLevelType w:val="hybridMultilevel"/>
    <w:tmpl w:val="8A70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73D42"/>
    <w:multiLevelType w:val="hybridMultilevel"/>
    <w:tmpl w:val="9C24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817DE"/>
    <w:multiLevelType w:val="hybridMultilevel"/>
    <w:tmpl w:val="CA00F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70A5B"/>
    <w:multiLevelType w:val="hybridMultilevel"/>
    <w:tmpl w:val="EEB4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87400"/>
    <w:multiLevelType w:val="multilevel"/>
    <w:tmpl w:val="CD8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8"/>
  </w:num>
  <w:num w:numId="5">
    <w:abstractNumId w:val="2"/>
  </w:num>
  <w:num w:numId="6">
    <w:abstractNumId w:val="6"/>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2C"/>
    <w:rsid w:val="00022A92"/>
    <w:rsid w:val="000F5E4E"/>
    <w:rsid w:val="0021483A"/>
    <w:rsid w:val="00232643"/>
    <w:rsid w:val="002B17D3"/>
    <w:rsid w:val="002C339C"/>
    <w:rsid w:val="0051450E"/>
    <w:rsid w:val="00595729"/>
    <w:rsid w:val="005B77DE"/>
    <w:rsid w:val="005E7701"/>
    <w:rsid w:val="007536B3"/>
    <w:rsid w:val="00836A59"/>
    <w:rsid w:val="008A07CE"/>
    <w:rsid w:val="008D5A20"/>
    <w:rsid w:val="009E0ED7"/>
    <w:rsid w:val="00A51ABC"/>
    <w:rsid w:val="00B7114D"/>
    <w:rsid w:val="00BA4A04"/>
    <w:rsid w:val="00D65DF7"/>
    <w:rsid w:val="00E9289E"/>
    <w:rsid w:val="00FA3537"/>
    <w:rsid w:val="00FD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9CFD8-D295-4857-B203-11A0341F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50E"/>
    <w:pPr>
      <w:ind w:left="720"/>
      <w:contextualSpacing/>
    </w:pPr>
  </w:style>
  <w:style w:type="paragraph" w:styleId="NormalWeb">
    <w:name w:val="Normal (Web)"/>
    <w:basedOn w:val="Normal"/>
    <w:uiPriority w:val="99"/>
    <w:semiHidden/>
    <w:unhideWhenUsed/>
    <w:rsid w:val="00A51AB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ecooney</dc:creator>
  <cp:lastModifiedBy>ejcooney</cp:lastModifiedBy>
  <cp:revision>2</cp:revision>
  <cp:lastPrinted>2011-10-27T14:05:00Z</cp:lastPrinted>
  <dcterms:created xsi:type="dcterms:W3CDTF">2016-09-12T01:54:00Z</dcterms:created>
  <dcterms:modified xsi:type="dcterms:W3CDTF">2016-09-12T01:54:00Z</dcterms:modified>
</cp:coreProperties>
</file>