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05A1C" w14:textId="77777777" w:rsidR="00B94231" w:rsidRDefault="00B94231" w:rsidP="00B94231">
      <w:pPr>
        <w:widowControl w:val="0"/>
        <w:autoSpaceDE w:val="0"/>
        <w:autoSpaceDN w:val="0"/>
        <w:adjustRightInd w:val="0"/>
        <w:rPr>
          <w:rFonts w:ascii="Helvetica Neue" w:hAnsi="Helvetica Neue" w:cs="Helvetica Neue"/>
          <w:color w:val="2A2A2A"/>
          <w:sz w:val="30"/>
          <w:szCs w:val="30"/>
        </w:rPr>
      </w:pPr>
      <w:r>
        <w:rPr>
          <w:rFonts w:ascii="Helvetica Neue" w:hAnsi="Helvetica Neue" w:cs="Helvetica Neue"/>
          <w:b/>
          <w:bCs/>
          <w:color w:val="2A2A2A"/>
          <w:sz w:val="30"/>
          <w:szCs w:val="30"/>
        </w:rPr>
        <w:t>Midterm EN 102: Literary Analysis (15%)</w:t>
      </w:r>
    </w:p>
    <w:p w14:paraId="44DDB58B" w14:textId="77777777" w:rsidR="00B94231" w:rsidRDefault="00B94231" w:rsidP="00B94231">
      <w:pPr>
        <w:widowControl w:val="0"/>
        <w:autoSpaceDE w:val="0"/>
        <w:autoSpaceDN w:val="0"/>
        <w:adjustRightInd w:val="0"/>
        <w:rPr>
          <w:rFonts w:ascii="Helvetica Neue" w:hAnsi="Helvetica Neue" w:cs="Helvetica Neue"/>
          <w:color w:val="2A2A2A"/>
          <w:sz w:val="30"/>
          <w:szCs w:val="30"/>
        </w:rPr>
      </w:pPr>
      <w:r>
        <w:rPr>
          <w:rFonts w:ascii="Helvetica Neue" w:hAnsi="Helvetica Neue" w:cs="Helvetica Neue"/>
          <w:color w:val="2A2A2A"/>
          <w:sz w:val="30"/>
          <w:szCs w:val="30"/>
        </w:rPr>
        <w:t xml:space="preserve">In an in-class essay, support </w:t>
      </w:r>
      <w:r>
        <w:rPr>
          <w:rFonts w:ascii="Helvetica Neue" w:hAnsi="Helvetica Neue" w:cs="Helvetica Neue"/>
          <w:b/>
          <w:bCs/>
          <w:color w:val="2A2A2A"/>
          <w:sz w:val="30"/>
          <w:szCs w:val="30"/>
        </w:rPr>
        <w:t>one</w:t>
      </w:r>
      <w:r>
        <w:rPr>
          <w:rFonts w:ascii="Helvetica Neue" w:hAnsi="Helvetica Neue" w:cs="Helvetica Neue"/>
          <w:color w:val="2A2A2A"/>
          <w:sz w:val="30"/>
          <w:szCs w:val="30"/>
        </w:rPr>
        <w:t xml:space="preserve"> of the six following theses about the short story “She’s Back to Sleeping” by Ryan </w:t>
      </w:r>
      <w:proofErr w:type="spellStart"/>
      <w:r>
        <w:rPr>
          <w:rFonts w:ascii="Helvetica Neue" w:hAnsi="Helvetica Neue" w:cs="Helvetica Neue"/>
          <w:color w:val="2A2A2A"/>
          <w:sz w:val="30"/>
          <w:szCs w:val="30"/>
        </w:rPr>
        <w:t>Blacketter</w:t>
      </w:r>
      <w:proofErr w:type="spellEnd"/>
      <w:r>
        <w:rPr>
          <w:rFonts w:ascii="Helvetica Neue" w:hAnsi="Helvetica Neue" w:cs="Helvetica Neue"/>
          <w:color w:val="2A2A2A"/>
          <w:sz w:val="30"/>
          <w:szCs w:val="30"/>
        </w:rPr>
        <w:t xml:space="preserve">. The story was published in the Jan/Feb 2017 issue of </w:t>
      </w:r>
      <w:r>
        <w:rPr>
          <w:rFonts w:ascii="Helvetica Neue" w:hAnsi="Helvetica Neue" w:cs="Helvetica Neue"/>
          <w:i/>
          <w:iCs/>
          <w:color w:val="2A2A2A"/>
          <w:sz w:val="30"/>
          <w:szCs w:val="30"/>
        </w:rPr>
        <w:t xml:space="preserve">Electra Magazine </w:t>
      </w:r>
      <w:r>
        <w:rPr>
          <w:rFonts w:ascii="Helvetica Neue" w:hAnsi="Helvetica Neue" w:cs="Helvetica Neue"/>
          <w:color w:val="2A2A2A"/>
          <w:sz w:val="30"/>
          <w:szCs w:val="30"/>
        </w:rPr>
        <w:t xml:space="preserve">(Issue 21 No. 1). To the exam, you can bring a copy of the prompt (these instructions), the short story you printed out, and an outline you made based on the thesis you plan to argue. Your outline may only be an </w:t>
      </w:r>
      <w:r>
        <w:rPr>
          <w:rFonts w:ascii="Helvetica Neue" w:hAnsi="Helvetica Neue" w:cs="Helvetica Neue"/>
          <w:i/>
          <w:iCs/>
          <w:color w:val="2A2A2A"/>
          <w:sz w:val="30"/>
          <w:szCs w:val="30"/>
        </w:rPr>
        <w:t>outline–</w:t>
      </w:r>
      <w:r>
        <w:rPr>
          <w:rFonts w:ascii="Helvetica Neue" w:hAnsi="Helvetica Neue" w:cs="Helvetica Neue"/>
          <w:color w:val="2A2A2A"/>
          <w:sz w:val="30"/>
          <w:szCs w:val="30"/>
        </w:rPr>
        <w:t xml:space="preserve">no full sentences–written on a 3”X5” index card. You may </w:t>
      </w:r>
      <w:proofErr w:type="gramStart"/>
      <w:r>
        <w:rPr>
          <w:rFonts w:ascii="Helvetica Neue" w:hAnsi="Helvetica Neue" w:cs="Helvetica Neue"/>
          <w:color w:val="2A2A2A"/>
          <w:sz w:val="30"/>
          <w:szCs w:val="30"/>
        </w:rPr>
        <w:t>annotated</w:t>
      </w:r>
      <w:proofErr w:type="gramEnd"/>
      <w:r>
        <w:rPr>
          <w:rFonts w:ascii="Helvetica Neue" w:hAnsi="Helvetica Neue" w:cs="Helvetica Neue"/>
          <w:color w:val="2A2A2A"/>
          <w:sz w:val="30"/>
          <w:szCs w:val="30"/>
        </w:rPr>
        <w:t xml:space="preserve"> the story but, again, no full sentences.</w:t>
      </w:r>
    </w:p>
    <w:p w14:paraId="088A7961" w14:textId="77777777" w:rsidR="00B94231" w:rsidRDefault="00B94231" w:rsidP="00B94231">
      <w:pPr>
        <w:widowControl w:val="0"/>
        <w:autoSpaceDE w:val="0"/>
        <w:autoSpaceDN w:val="0"/>
        <w:adjustRightInd w:val="0"/>
        <w:rPr>
          <w:rFonts w:ascii="Helvetica Neue" w:hAnsi="Helvetica Neue" w:cs="Helvetica Neue"/>
          <w:color w:val="2A2A2A"/>
          <w:sz w:val="30"/>
          <w:szCs w:val="30"/>
        </w:rPr>
      </w:pPr>
      <w:r>
        <w:rPr>
          <w:rFonts w:ascii="Helvetica Neue" w:hAnsi="Helvetica Neue" w:cs="Helvetica Neue"/>
          <w:b/>
          <w:bCs/>
          <w:color w:val="2A2A2A"/>
          <w:sz w:val="30"/>
          <w:szCs w:val="30"/>
        </w:rPr>
        <w:t>You should cite specifics to support your argument. Your essay will need clear organization (with transitions) and support for the thesis. This support will come from the text, and you will need to explain how the examples from the text support the thesis.</w:t>
      </w:r>
    </w:p>
    <w:p w14:paraId="435F3696" w14:textId="77777777" w:rsidR="00B94231" w:rsidRDefault="00B94231" w:rsidP="00B94231">
      <w:pPr>
        <w:widowControl w:val="0"/>
        <w:autoSpaceDE w:val="0"/>
        <w:autoSpaceDN w:val="0"/>
        <w:adjustRightInd w:val="0"/>
        <w:rPr>
          <w:rFonts w:ascii="Helvetica Neue" w:hAnsi="Helvetica Neue" w:cs="Helvetica Neue"/>
          <w:color w:val="2A2A2A"/>
          <w:sz w:val="30"/>
          <w:szCs w:val="30"/>
        </w:rPr>
      </w:pPr>
      <w:r>
        <w:rPr>
          <w:rFonts w:ascii="Helvetica Neue" w:hAnsi="Helvetica Neue" w:cs="Helvetica Neue"/>
          <w:color w:val="2A2A2A"/>
          <w:sz w:val="30"/>
          <w:szCs w:val="30"/>
        </w:rPr>
        <w:t xml:space="preserve">Make sure that you are prioritizing </w:t>
      </w:r>
      <w:r>
        <w:rPr>
          <w:rFonts w:ascii="Helvetica Neue" w:hAnsi="Helvetica Neue" w:cs="Helvetica Neue"/>
          <w:b/>
          <w:bCs/>
          <w:color w:val="2A2A2A"/>
          <w:sz w:val="30"/>
          <w:szCs w:val="30"/>
        </w:rPr>
        <w:t>analysis</w:t>
      </w:r>
      <w:r>
        <w:rPr>
          <w:rFonts w:ascii="Helvetica Neue" w:hAnsi="Helvetica Neue" w:cs="Helvetica Neue"/>
          <w:color w:val="2A2A2A"/>
          <w:sz w:val="30"/>
          <w:szCs w:val="30"/>
        </w:rPr>
        <w:t xml:space="preserve"> over summary. Beware of over-quoting and/or not integrating or discussing included quotations.</w:t>
      </w:r>
      <w:r>
        <w:rPr>
          <w:rFonts w:ascii="Helvetica Neue" w:hAnsi="Helvetica Neue" w:cs="Helvetica Neue"/>
          <w:b/>
          <w:bCs/>
          <w:color w:val="2A2A2A"/>
          <w:sz w:val="30"/>
          <w:szCs w:val="30"/>
        </w:rPr>
        <w:t xml:space="preserve"> Cite all quotations and paraphrases in MLA format.</w:t>
      </w:r>
      <w:r>
        <w:rPr>
          <w:rFonts w:ascii="Helvetica Neue" w:hAnsi="Helvetica Neue" w:cs="Helvetica Neue"/>
          <w:color w:val="2A2A2A"/>
          <w:sz w:val="30"/>
          <w:szCs w:val="30"/>
        </w:rPr>
        <w:t xml:space="preserve"> Include a works cited entry at the end of your essay.</w:t>
      </w:r>
    </w:p>
    <w:p w14:paraId="36BDE2BF" w14:textId="77777777" w:rsidR="00B94231" w:rsidRDefault="00B94231" w:rsidP="00B94231">
      <w:pPr>
        <w:widowControl w:val="0"/>
        <w:autoSpaceDE w:val="0"/>
        <w:autoSpaceDN w:val="0"/>
        <w:adjustRightInd w:val="0"/>
        <w:rPr>
          <w:rFonts w:ascii="Helvetica Neue" w:hAnsi="Helvetica Neue" w:cs="Helvetica Neue"/>
          <w:color w:val="2A2A2A"/>
          <w:sz w:val="30"/>
          <w:szCs w:val="30"/>
        </w:rPr>
      </w:pPr>
      <w:r>
        <w:rPr>
          <w:rFonts w:ascii="Helvetica Neue" w:hAnsi="Helvetica Neue" w:cs="Helvetica Neue"/>
          <w:color w:val="2A2A2A"/>
          <w:sz w:val="30"/>
          <w:szCs w:val="30"/>
        </w:rPr>
        <w:t>At the conclusion of the exam, turn in your index card, the short story, scrap paper, this prompt if you printed it out, and your bluebook essay.</w:t>
      </w:r>
    </w:p>
    <w:p w14:paraId="2DB09374" w14:textId="77777777" w:rsidR="00B94231" w:rsidRDefault="00B94231" w:rsidP="00B94231">
      <w:pPr>
        <w:widowControl w:val="0"/>
        <w:autoSpaceDE w:val="0"/>
        <w:autoSpaceDN w:val="0"/>
        <w:adjustRightInd w:val="0"/>
        <w:rPr>
          <w:rFonts w:ascii="Helvetica Neue" w:hAnsi="Helvetica Neue" w:cs="Helvetica Neue"/>
          <w:color w:val="2A2A2A"/>
          <w:sz w:val="30"/>
          <w:szCs w:val="30"/>
        </w:rPr>
      </w:pPr>
      <w:r>
        <w:rPr>
          <w:rFonts w:ascii="Helvetica Neue" w:hAnsi="Helvetica Neue" w:cs="Helvetica Neue"/>
          <w:i/>
          <w:iCs/>
          <w:color w:val="2A2A2A"/>
          <w:sz w:val="30"/>
          <w:szCs w:val="30"/>
        </w:rPr>
        <w:t>Choose one of the theses bolded below and write an essay that supports the thesis with strong, specific support from the text.</w:t>
      </w:r>
    </w:p>
    <w:p w14:paraId="6A15895A" w14:textId="77777777" w:rsidR="00B94231" w:rsidRDefault="00B94231" w:rsidP="00B94231">
      <w:pPr>
        <w:widowControl w:val="0"/>
        <w:autoSpaceDE w:val="0"/>
        <w:autoSpaceDN w:val="0"/>
        <w:adjustRightInd w:val="0"/>
        <w:rPr>
          <w:rFonts w:ascii="Helvetica Neue" w:hAnsi="Helvetica Neue" w:cs="Helvetica Neue"/>
          <w:color w:val="2A2A2A"/>
          <w:sz w:val="30"/>
          <w:szCs w:val="30"/>
        </w:rPr>
      </w:pPr>
      <w:r>
        <w:rPr>
          <w:rFonts w:ascii="Helvetica Neue" w:hAnsi="Helvetica Neue" w:cs="Helvetica Neue"/>
          <w:b/>
          <w:bCs/>
          <w:color w:val="2A2A2A"/>
          <w:sz w:val="30"/>
          <w:szCs w:val="30"/>
        </w:rPr>
        <w:t xml:space="preserve">In Ryan </w:t>
      </w:r>
      <w:proofErr w:type="spellStart"/>
      <w:r>
        <w:rPr>
          <w:rFonts w:ascii="Helvetica Neue" w:hAnsi="Helvetica Neue" w:cs="Helvetica Neue"/>
          <w:b/>
          <w:bCs/>
          <w:color w:val="2A2A2A"/>
          <w:sz w:val="30"/>
          <w:szCs w:val="30"/>
        </w:rPr>
        <w:t>Blacketter’s</w:t>
      </w:r>
      <w:proofErr w:type="spellEnd"/>
      <w:r>
        <w:rPr>
          <w:rFonts w:ascii="Helvetica Neue" w:hAnsi="Helvetica Neue" w:cs="Helvetica Neue"/>
          <w:b/>
          <w:bCs/>
          <w:color w:val="2A2A2A"/>
          <w:sz w:val="30"/>
          <w:szCs w:val="30"/>
        </w:rPr>
        <w:t xml:space="preserve"> short story “She’s Back to Sleeping,” the vivid descriptions of the landscape mirror the outlooks and behaviors of a father and son who both seem to be “on the edge.”  </w:t>
      </w:r>
    </w:p>
    <w:p w14:paraId="57433515" w14:textId="77777777" w:rsidR="00B94231" w:rsidRDefault="00B94231" w:rsidP="00B94231">
      <w:pPr>
        <w:widowControl w:val="0"/>
        <w:autoSpaceDE w:val="0"/>
        <w:autoSpaceDN w:val="0"/>
        <w:adjustRightInd w:val="0"/>
        <w:rPr>
          <w:rFonts w:ascii="Helvetica Neue" w:hAnsi="Helvetica Neue" w:cs="Helvetica Neue"/>
          <w:color w:val="2A2A2A"/>
          <w:sz w:val="30"/>
          <w:szCs w:val="30"/>
        </w:rPr>
      </w:pPr>
      <w:r>
        <w:rPr>
          <w:rFonts w:ascii="Helvetica Neue" w:hAnsi="Helvetica Neue" w:cs="Helvetica Neue"/>
          <w:b/>
          <w:bCs/>
          <w:color w:val="2A2A2A"/>
          <w:sz w:val="30"/>
          <w:szCs w:val="30"/>
        </w:rPr>
        <w:t xml:space="preserve">In the short story “She’s Back to Sleeping,” Ryan </w:t>
      </w:r>
      <w:proofErr w:type="spellStart"/>
      <w:r>
        <w:rPr>
          <w:rFonts w:ascii="Helvetica Neue" w:hAnsi="Helvetica Neue" w:cs="Helvetica Neue"/>
          <w:b/>
          <w:bCs/>
          <w:color w:val="2A2A2A"/>
          <w:sz w:val="30"/>
          <w:szCs w:val="30"/>
        </w:rPr>
        <w:t>Blacketter</w:t>
      </w:r>
      <w:proofErr w:type="spellEnd"/>
      <w:r>
        <w:rPr>
          <w:rFonts w:ascii="Helvetica Neue" w:hAnsi="Helvetica Neue" w:cs="Helvetica Neue"/>
          <w:b/>
          <w:bCs/>
          <w:color w:val="2A2A2A"/>
          <w:sz w:val="30"/>
          <w:szCs w:val="30"/>
        </w:rPr>
        <w:t xml:space="preserve"> argues that helping others is </w:t>
      </w:r>
      <w:proofErr w:type="gramStart"/>
      <w:r>
        <w:rPr>
          <w:rFonts w:ascii="Helvetica Neue" w:hAnsi="Helvetica Neue" w:cs="Helvetica Neue"/>
          <w:b/>
          <w:bCs/>
          <w:color w:val="2A2A2A"/>
          <w:sz w:val="30"/>
          <w:szCs w:val="30"/>
        </w:rPr>
        <w:t>less  about</w:t>
      </w:r>
      <w:proofErr w:type="gramEnd"/>
      <w:r>
        <w:rPr>
          <w:rFonts w:ascii="Helvetica Neue" w:hAnsi="Helvetica Neue" w:cs="Helvetica Neue"/>
          <w:b/>
          <w:bCs/>
          <w:color w:val="2A2A2A"/>
          <w:sz w:val="30"/>
          <w:szCs w:val="30"/>
        </w:rPr>
        <w:t xml:space="preserve"> providing real help and more about the helper feeling good about him/herself.</w:t>
      </w:r>
    </w:p>
    <w:p w14:paraId="48585C57" w14:textId="77777777" w:rsidR="00B94231" w:rsidRDefault="00B94231" w:rsidP="00B94231">
      <w:pPr>
        <w:widowControl w:val="0"/>
        <w:autoSpaceDE w:val="0"/>
        <w:autoSpaceDN w:val="0"/>
        <w:adjustRightInd w:val="0"/>
        <w:rPr>
          <w:rFonts w:ascii="Helvetica Neue" w:hAnsi="Helvetica Neue" w:cs="Helvetica Neue"/>
          <w:color w:val="2A2A2A"/>
          <w:sz w:val="30"/>
          <w:szCs w:val="30"/>
        </w:rPr>
      </w:pPr>
      <w:r>
        <w:rPr>
          <w:rFonts w:ascii="Helvetica Neue" w:hAnsi="Helvetica Neue" w:cs="Helvetica Neue"/>
          <w:b/>
          <w:bCs/>
          <w:color w:val="2A2A2A"/>
          <w:sz w:val="30"/>
          <w:szCs w:val="30"/>
        </w:rPr>
        <w:t xml:space="preserve">In the story, “She’s Back to Sleeping” by Ryan </w:t>
      </w:r>
      <w:proofErr w:type="spellStart"/>
      <w:r>
        <w:rPr>
          <w:rFonts w:ascii="Helvetica Neue" w:hAnsi="Helvetica Neue" w:cs="Helvetica Neue"/>
          <w:b/>
          <w:bCs/>
          <w:color w:val="2A2A2A"/>
          <w:sz w:val="30"/>
          <w:szCs w:val="30"/>
        </w:rPr>
        <w:t>Blacketter</w:t>
      </w:r>
      <w:proofErr w:type="spellEnd"/>
      <w:r>
        <w:rPr>
          <w:rFonts w:ascii="Helvetica Neue" w:hAnsi="Helvetica Neue" w:cs="Helvetica Neue"/>
          <w:b/>
          <w:bCs/>
          <w:color w:val="2A2A2A"/>
          <w:sz w:val="30"/>
          <w:szCs w:val="30"/>
        </w:rPr>
        <w:t>, the church is no answer to the problems that can plague families.</w:t>
      </w:r>
    </w:p>
    <w:p w14:paraId="00DB5D29" w14:textId="77777777" w:rsidR="00B94231" w:rsidRDefault="00B94231" w:rsidP="00B94231">
      <w:pPr>
        <w:widowControl w:val="0"/>
        <w:autoSpaceDE w:val="0"/>
        <w:autoSpaceDN w:val="0"/>
        <w:adjustRightInd w:val="0"/>
        <w:rPr>
          <w:rFonts w:ascii="Helvetica Neue" w:hAnsi="Helvetica Neue" w:cs="Helvetica Neue"/>
          <w:color w:val="2A2A2A"/>
          <w:sz w:val="30"/>
          <w:szCs w:val="30"/>
        </w:rPr>
      </w:pPr>
      <w:r>
        <w:rPr>
          <w:rFonts w:ascii="Helvetica Neue" w:hAnsi="Helvetica Neue" w:cs="Helvetica Neue"/>
          <w:b/>
          <w:bCs/>
          <w:color w:val="2A2A2A"/>
          <w:sz w:val="30"/>
          <w:szCs w:val="30"/>
        </w:rPr>
        <w:t xml:space="preserve">By making Cory, the son, the central character of “She’s Back to Sleeping,” Ryan </w:t>
      </w:r>
      <w:proofErr w:type="spellStart"/>
      <w:r>
        <w:rPr>
          <w:rFonts w:ascii="Helvetica Neue" w:hAnsi="Helvetica Neue" w:cs="Helvetica Neue"/>
          <w:b/>
          <w:bCs/>
          <w:color w:val="2A2A2A"/>
          <w:sz w:val="30"/>
          <w:szCs w:val="30"/>
        </w:rPr>
        <w:t>Blacketter</w:t>
      </w:r>
      <w:proofErr w:type="spellEnd"/>
      <w:r>
        <w:rPr>
          <w:rFonts w:ascii="Helvetica Neue" w:hAnsi="Helvetica Neue" w:cs="Helvetica Neue"/>
          <w:b/>
          <w:bCs/>
          <w:color w:val="2A2A2A"/>
          <w:sz w:val="30"/>
          <w:szCs w:val="30"/>
        </w:rPr>
        <w:t xml:space="preserve"> focuses the attention on the parents as a struggling couple rather than on their individual flaws</w:t>
      </w:r>
    </w:p>
    <w:p w14:paraId="7A91A26B" w14:textId="77777777" w:rsidR="00B94231" w:rsidRDefault="00B94231" w:rsidP="00B94231">
      <w:pPr>
        <w:widowControl w:val="0"/>
        <w:autoSpaceDE w:val="0"/>
        <w:autoSpaceDN w:val="0"/>
        <w:adjustRightInd w:val="0"/>
        <w:rPr>
          <w:rFonts w:ascii="Helvetica Neue" w:hAnsi="Helvetica Neue" w:cs="Helvetica Neue"/>
          <w:color w:val="2A2A2A"/>
          <w:sz w:val="30"/>
          <w:szCs w:val="30"/>
        </w:rPr>
      </w:pPr>
      <w:proofErr w:type="spellStart"/>
      <w:r>
        <w:rPr>
          <w:rFonts w:ascii="Helvetica Neue" w:hAnsi="Helvetica Neue" w:cs="Helvetica Neue"/>
          <w:b/>
          <w:bCs/>
          <w:color w:val="2A2A2A"/>
          <w:sz w:val="30"/>
          <w:szCs w:val="30"/>
        </w:rPr>
        <w:t>Blacketter’s</w:t>
      </w:r>
      <w:proofErr w:type="spellEnd"/>
      <w:r>
        <w:rPr>
          <w:rFonts w:ascii="Helvetica Neue" w:hAnsi="Helvetica Neue" w:cs="Helvetica Neue"/>
          <w:b/>
          <w:bCs/>
          <w:color w:val="2A2A2A"/>
          <w:sz w:val="30"/>
          <w:szCs w:val="30"/>
        </w:rPr>
        <w:t xml:space="preserve"> story shows readers how depression can shape a </w:t>
      </w:r>
      <w:r>
        <w:rPr>
          <w:rFonts w:ascii="Helvetica Neue" w:hAnsi="Helvetica Neue" w:cs="Helvetica Neue"/>
          <w:b/>
          <w:bCs/>
          <w:color w:val="2A2A2A"/>
          <w:sz w:val="30"/>
          <w:szCs w:val="30"/>
        </w:rPr>
        <w:lastRenderedPageBreak/>
        <w:t>family dynamic in acknowledged and unspoken ways. </w:t>
      </w:r>
    </w:p>
    <w:p w14:paraId="4010C960" w14:textId="77777777" w:rsidR="00DF3E42" w:rsidRDefault="00B94231" w:rsidP="00B94231">
      <w:proofErr w:type="spellStart"/>
      <w:r>
        <w:rPr>
          <w:rFonts w:ascii="Helvetica Neue" w:hAnsi="Helvetica Neue" w:cs="Helvetica Neue"/>
          <w:b/>
          <w:bCs/>
          <w:color w:val="2A2A2A"/>
          <w:sz w:val="30"/>
          <w:szCs w:val="30"/>
        </w:rPr>
        <w:t>Blacketter’s</w:t>
      </w:r>
      <w:proofErr w:type="spellEnd"/>
      <w:r>
        <w:rPr>
          <w:rFonts w:ascii="Helvetica Neue" w:hAnsi="Helvetica Neue" w:cs="Helvetica Neue"/>
          <w:b/>
          <w:bCs/>
          <w:color w:val="2A2A2A"/>
          <w:sz w:val="30"/>
          <w:szCs w:val="30"/>
        </w:rPr>
        <w:t xml:space="preserve"> use of dialog as the primary narrative mode in the story creates a distancing effect for readers that mirrors Cory’s attempt to decipher the adult world.</w:t>
      </w:r>
      <w:bookmarkStart w:id="0" w:name="_GoBack"/>
      <w:bookmarkEnd w:id="0"/>
    </w:p>
    <w:sectPr w:rsidR="00DF3E42" w:rsidSect="00F54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231"/>
    <w:rsid w:val="007E1FAD"/>
    <w:rsid w:val="00B94231"/>
    <w:rsid w:val="00F54C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2D434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1962</Characters>
  <Application>Microsoft Macintosh Word</Application>
  <DocSecurity>0</DocSecurity>
  <Lines>16</Lines>
  <Paragraphs>4</Paragraphs>
  <ScaleCrop>false</ScaleCrop>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yaf76717@marymount.edu</dc:creator>
  <cp:keywords/>
  <dc:description/>
  <cp:lastModifiedBy>yaf76717@marymount.edu</cp:lastModifiedBy>
  <cp:revision>1</cp:revision>
  <dcterms:created xsi:type="dcterms:W3CDTF">2017-02-24T21:20:00Z</dcterms:created>
  <dcterms:modified xsi:type="dcterms:W3CDTF">2017-02-24T21:21:00Z</dcterms:modified>
</cp:coreProperties>
</file>