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63C" w:rsidRPr="00A0763C" w:rsidRDefault="00A0763C" w:rsidP="00A0763C">
      <w:pPr>
        <w:spacing w:before="100" w:beforeAutospacing="1" w:after="100" w:afterAutospacing="1" w:line="240" w:lineRule="auto"/>
        <w:rPr>
          <w:rFonts w:ascii="Times New Roman" w:eastAsia="Times New Roman" w:hAnsi="Times New Roman" w:cs="Times New Roman"/>
          <w:sz w:val="24"/>
          <w:szCs w:val="24"/>
        </w:rPr>
      </w:pPr>
      <w:r w:rsidRPr="00A0763C">
        <w:rPr>
          <w:rFonts w:ascii="Times New Roman" w:eastAsia="Times New Roman" w:hAnsi="Times New Roman" w:cs="Times New Roman"/>
          <w:b/>
          <w:bCs/>
          <w:sz w:val="24"/>
          <w:szCs w:val="24"/>
        </w:rPr>
        <w:t>Week 4: Assignment: White Paper</w:t>
      </w:r>
    </w:p>
    <w:p w:rsidR="00A0763C" w:rsidRPr="00A0763C" w:rsidRDefault="00A0763C" w:rsidP="00A0763C">
      <w:pPr>
        <w:spacing w:before="100" w:beforeAutospacing="1" w:after="100" w:afterAutospacing="1" w:line="240" w:lineRule="auto"/>
        <w:rPr>
          <w:rFonts w:ascii="Times New Roman" w:eastAsia="Times New Roman" w:hAnsi="Times New Roman" w:cs="Times New Roman"/>
          <w:sz w:val="24"/>
          <w:szCs w:val="24"/>
        </w:rPr>
      </w:pPr>
      <w:r w:rsidRPr="00A0763C">
        <w:rPr>
          <w:rFonts w:ascii="Times New Roman" w:eastAsia="Times New Roman" w:hAnsi="Times New Roman" w:cs="Times New Roman"/>
          <w:sz w:val="24"/>
          <w:szCs w:val="24"/>
        </w:rPr>
        <w:t>Based on your white paper topic submission, research and write a five-page white paper to your company’s executive team on how your business can implement an internal carbon fee. The paper must include at least three examples of businesses that have an internal carbon fee, which will help to support your argument. To provide depth and background, the paper should analyze the external carbon tax. A white paper provides recommendations for action at the end of the document. You will need to provide at least 5 and a maximum of 10 recommendations on how the company can implement an internal carbon fee. The paper will give you the opportunity to practice your research and analytical skills.</w:t>
      </w:r>
    </w:p>
    <w:p w:rsidR="00A0763C" w:rsidRPr="00A0763C" w:rsidRDefault="00A0763C" w:rsidP="00A0763C">
      <w:pPr>
        <w:spacing w:before="100" w:beforeAutospacing="1" w:after="100" w:afterAutospacing="1" w:line="240" w:lineRule="auto"/>
        <w:rPr>
          <w:rFonts w:ascii="Times New Roman" w:eastAsia="Times New Roman" w:hAnsi="Times New Roman" w:cs="Times New Roman"/>
          <w:sz w:val="24"/>
          <w:szCs w:val="24"/>
        </w:rPr>
      </w:pPr>
      <w:r w:rsidRPr="00A0763C">
        <w:rPr>
          <w:rFonts w:ascii="Times New Roman" w:eastAsia="Times New Roman" w:hAnsi="Times New Roman" w:cs="Times New Roman"/>
          <w:b/>
          <w:bCs/>
          <w:sz w:val="24"/>
          <w:szCs w:val="24"/>
        </w:rPr>
        <w:t>Consider these questions as you conduct your research:</w:t>
      </w:r>
    </w:p>
    <w:p w:rsidR="00A0763C" w:rsidRPr="00A0763C" w:rsidRDefault="00A0763C" w:rsidP="00A076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763C">
        <w:rPr>
          <w:rFonts w:ascii="Times New Roman" w:eastAsia="Times New Roman" w:hAnsi="Times New Roman" w:cs="Times New Roman"/>
          <w:sz w:val="24"/>
          <w:szCs w:val="24"/>
        </w:rPr>
        <w:t>Why are some companies successful at implementing an internal carbon fee? What sets them apart?</w:t>
      </w:r>
    </w:p>
    <w:p w:rsidR="00A0763C" w:rsidRPr="00A0763C" w:rsidRDefault="00A0763C" w:rsidP="00A076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763C">
        <w:rPr>
          <w:rFonts w:ascii="Times New Roman" w:eastAsia="Times New Roman" w:hAnsi="Times New Roman" w:cs="Times New Roman"/>
          <w:sz w:val="24"/>
          <w:szCs w:val="24"/>
        </w:rPr>
        <w:t>What are the similarities and differences between an internal carbon fee and an external carbon tax?</w:t>
      </w:r>
    </w:p>
    <w:p w:rsidR="00A0763C" w:rsidRPr="00A0763C" w:rsidRDefault="00A0763C" w:rsidP="00A076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763C">
        <w:rPr>
          <w:rFonts w:ascii="Times New Roman" w:eastAsia="Times New Roman" w:hAnsi="Times New Roman" w:cs="Times New Roman"/>
          <w:sz w:val="24"/>
          <w:szCs w:val="24"/>
        </w:rPr>
        <w:t>How do companies factor in direct and indirect carbon emissions, identified as Scope 1, Scope 2, and Scope 3 GHG emissions?</w:t>
      </w:r>
    </w:p>
    <w:p w:rsidR="00A0763C" w:rsidRPr="00A0763C" w:rsidRDefault="00A0763C" w:rsidP="00A076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763C">
        <w:rPr>
          <w:rFonts w:ascii="Times New Roman" w:eastAsia="Times New Roman" w:hAnsi="Times New Roman" w:cs="Times New Roman"/>
          <w:sz w:val="24"/>
          <w:szCs w:val="24"/>
        </w:rPr>
        <w:t>What are the challenges/obstacles and environmental impacts involved in applying an internal carbon fee?</w:t>
      </w:r>
    </w:p>
    <w:p w:rsidR="00A0763C" w:rsidRPr="00A0763C" w:rsidRDefault="00A0763C" w:rsidP="00A076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763C">
        <w:rPr>
          <w:rFonts w:ascii="Times New Roman" w:eastAsia="Times New Roman" w:hAnsi="Times New Roman" w:cs="Times New Roman"/>
          <w:sz w:val="24"/>
          <w:szCs w:val="24"/>
        </w:rPr>
        <w:t>How can you consider the social cost of carbon in your recommendations?</w:t>
      </w:r>
    </w:p>
    <w:p w:rsidR="00A0763C" w:rsidRPr="00A0763C" w:rsidRDefault="00A0763C" w:rsidP="00A076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763C">
        <w:rPr>
          <w:rFonts w:ascii="Times New Roman" w:eastAsia="Times New Roman" w:hAnsi="Times New Roman" w:cs="Times New Roman"/>
          <w:sz w:val="24"/>
          <w:szCs w:val="24"/>
        </w:rPr>
        <w:t>Why are countries, internationally, moving toward a carbon tax?</w:t>
      </w:r>
    </w:p>
    <w:p w:rsidR="00A0763C" w:rsidRPr="00A0763C" w:rsidRDefault="00A0763C" w:rsidP="00A0763C">
      <w:pPr>
        <w:spacing w:before="100" w:beforeAutospacing="1" w:after="100" w:afterAutospacing="1" w:line="240" w:lineRule="auto"/>
        <w:rPr>
          <w:rFonts w:ascii="Times New Roman" w:eastAsia="Times New Roman" w:hAnsi="Times New Roman" w:cs="Times New Roman"/>
          <w:sz w:val="24"/>
          <w:szCs w:val="24"/>
        </w:rPr>
      </w:pPr>
      <w:r w:rsidRPr="00A0763C">
        <w:rPr>
          <w:rFonts w:ascii="Times New Roman" w:eastAsia="Times New Roman" w:hAnsi="Times New Roman" w:cs="Times New Roman"/>
          <w:b/>
          <w:bCs/>
          <w:sz w:val="24"/>
          <w:szCs w:val="24"/>
        </w:rPr>
        <w:t>Resources</w:t>
      </w:r>
    </w:p>
    <w:p w:rsidR="00A0763C" w:rsidRPr="00A0763C" w:rsidRDefault="00A0763C" w:rsidP="00A0763C">
      <w:pPr>
        <w:spacing w:before="100" w:beforeAutospacing="1" w:after="100" w:afterAutospacing="1" w:line="240" w:lineRule="auto"/>
        <w:rPr>
          <w:rFonts w:ascii="Times New Roman" w:eastAsia="Times New Roman" w:hAnsi="Times New Roman" w:cs="Times New Roman"/>
          <w:sz w:val="24"/>
          <w:szCs w:val="24"/>
        </w:rPr>
      </w:pPr>
      <w:r w:rsidRPr="00A0763C">
        <w:rPr>
          <w:rFonts w:ascii="Times New Roman" w:eastAsia="Times New Roman" w:hAnsi="Times New Roman" w:cs="Times New Roman"/>
          <w:sz w:val="24"/>
          <w:szCs w:val="24"/>
        </w:rPr>
        <w:t>This assignment requires a deep dive into the world of internal carbon fees and its external counterpart the carbon tax. Below are several resources that will help to jumpstart your research.</w:t>
      </w:r>
    </w:p>
    <w:p w:rsidR="00A0763C" w:rsidRPr="00A0763C" w:rsidRDefault="00A0763C" w:rsidP="00A076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0763C">
        <w:rPr>
          <w:rFonts w:ascii="Times New Roman" w:eastAsia="Times New Roman" w:hAnsi="Times New Roman" w:cs="Times New Roman"/>
          <w:sz w:val="24"/>
          <w:szCs w:val="24"/>
        </w:rPr>
        <w:t>Find and carefully read company Corporate Sustainability Reports, environmental reports, or the most recent report submitted to the CDP (Carbon Disclosure Project) or Global Reporting Initiative (GRI).</w:t>
      </w:r>
    </w:p>
    <w:p w:rsidR="00A0763C" w:rsidRPr="00A0763C" w:rsidRDefault="00A0763C" w:rsidP="00A076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0763C">
        <w:rPr>
          <w:rFonts w:ascii="Times New Roman" w:eastAsia="Times New Roman" w:hAnsi="Times New Roman" w:cs="Times New Roman"/>
          <w:sz w:val="24"/>
          <w:szCs w:val="24"/>
        </w:rPr>
        <w:t xml:space="preserve">Carbon Disclosure Project. </w:t>
      </w:r>
      <w:hyperlink r:id="rId5" w:history="1">
        <w:r w:rsidRPr="00A0763C">
          <w:rPr>
            <w:rFonts w:ascii="Times New Roman" w:eastAsia="Times New Roman" w:hAnsi="Times New Roman" w:cs="Times New Roman"/>
            <w:color w:val="0000FF"/>
            <w:sz w:val="24"/>
            <w:szCs w:val="24"/>
            <w:u w:val="single"/>
          </w:rPr>
          <w:t xml:space="preserve">Use of internal carbon price by companies as incentive and strategic planning </w:t>
        </w:r>
        <w:proofErr w:type="spellStart"/>
        <w:r w:rsidRPr="00A0763C">
          <w:rPr>
            <w:rFonts w:ascii="Times New Roman" w:eastAsia="Times New Roman" w:hAnsi="Times New Roman" w:cs="Times New Roman"/>
            <w:color w:val="0000FF"/>
            <w:sz w:val="24"/>
            <w:szCs w:val="24"/>
            <w:u w:val="single"/>
          </w:rPr>
          <w:t>tool</w:t>
        </w:r>
      </w:hyperlink>
      <w:r w:rsidRPr="00A0763C">
        <w:rPr>
          <w:rFonts w:ascii="Times New Roman" w:eastAsia="Times New Roman" w:hAnsi="Times New Roman" w:cs="Times New Roman"/>
          <w:sz w:val="24"/>
          <w:szCs w:val="24"/>
        </w:rPr>
        <w:t>.December</w:t>
      </w:r>
      <w:proofErr w:type="spellEnd"/>
      <w:r w:rsidRPr="00A0763C">
        <w:rPr>
          <w:rFonts w:ascii="Times New Roman" w:eastAsia="Times New Roman" w:hAnsi="Times New Roman" w:cs="Times New Roman"/>
          <w:sz w:val="24"/>
          <w:szCs w:val="24"/>
        </w:rPr>
        <w:t xml:space="preserve"> 2013</w:t>
      </w:r>
    </w:p>
    <w:p w:rsidR="00A0763C" w:rsidRPr="00A0763C" w:rsidRDefault="00A0763C" w:rsidP="00A076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0763C">
        <w:rPr>
          <w:rFonts w:ascii="Times New Roman" w:eastAsia="Times New Roman" w:hAnsi="Times New Roman" w:cs="Times New Roman"/>
          <w:sz w:val="24"/>
          <w:szCs w:val="24"/>
        </w:rPr>
        <w:t xml:space="preserve">Carbon Disclosure Project. </w:t>
      </w:r>
      <w:hyperlink r:id="rId6" w:history="1">
        <w:r w:rsidRPr="00A0763C">
          <w:rPr>
            <w:rFonts w:ascii="Times New Roman" w:eastAsia="Times New Roman" w:hAnsi="Times New Roman" w:cs="Times New Roman"/>
            <w:color w:val="0000FF"/>
            <w:sz w:val="24"/>
            <w:szCs w:val="24"/>
            <w:u w:val="single"/>
          </w:rPr>
          <w:t>Global Corporate Use of carbon pricing</w:t>
        </w:r>
      </w:hyperlink>
    </w:p>
    <w:p w:rsidR="00A0763C" w:rsidRPr="00A0763C" w:rsidRDefault="00A0763C" w:rsidP="00A076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0763C">
        <w:rPr>
          <w:rFonts w:ascii="Times New Roman" w:eastAsia="Times New Roman" w:hAnsi="Times New Roman" w:cs="Times New Roman"/>
          <w:sz w:val="24"/>
          <w:szCs w:val="24"/>
        </w:rPr>
        <w:t>UN Global Compact</w:t>
      </w:r>
      <w:r w:rsidRPr="00A0763C">
        <w:rPr>
          <w:rFonts w:ascii="Times New Roman" w:eastAsia="Times New Roman" w:hAnsi="Times New Roman" w:cs="Times New Roman"/>
          <w:i/>
          <w:iCs/>
          <w:sz w:val="24"/>
          <w:szCs w:val="24"/>
        </w:rPr>
        <w:t xml:space="preserve"> Executive Guide to Carbon Pricing Leadership</w:t>
      </w:r>
      <w:r w:rsidRPr="00A0763C">
        <w:rPr>
          <w:rFonts w:ascii="Times New Roman" w:eastAsia="Times New Roman" w:hAnsi="Times New Roman" w:cs="Times New Roman"/>
          <w:sz w:val="24"/>
          <w:szCs w:val="24"/>
        </w:rPr>
        <w:t xml:space="preserve">: </w:t>
      </w:r>
      <w:hyperlink r:id="rId7" w:history="1">
        <w:r w:rsidRPr="00A0763C">
          <w:rPr>
            <w:rFonts w:ascii="Times New Roman" w:eastAsia="Times New Roman" w:hAnsi="Times New Roman" w:cs="Times New Roman"/>
            <w:color w:val="0000FF"/>
            <w:sz w:val="24"/>
            <w:szCs w:val="24"/>
            <w:u w:val="single"/>
          </w:rPr>
          <w:t>https://www.unglobalcompact.org/docs/issues_doc/Environment/climate/CarbonPricingExecutiveGuide.pdf</w:t>
        </w:r>
      </w:hyperlink>
    </w:p>
    <w:p w:rsidR="00A0763C" w:rsidRPr="00A0763C" w:rsidRDefault="00A0763C" w:rsidP="00A076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0763C">
        <w:rPr>
          <w:rFonts w:ascii="Times New Roman" w:eastAsia="Times New Roman" w:hAnsi="Times New Roman" w:cs="Times New Roman"/>
          <w:i/>
          <w:iCs/>
          <w:color w:val="000000"/>
          <w:sz w:val="24"/>
          <w:szCs w:val="24"/>
        </w:rPr>
        <w:t>Triple Pundit</w:t>
      </w:r>
      <w:r w:rsidRPr="00A0763C">
        <w:rPr>
          <w:rFonts w:ascii="Times New Roman" w:eastAsia="Times New Roman" w:hAnsi="Times New Roman" w:cs="Times New Roman"/>
          <w:color w:val="000000"/>
          <w:sz w:val="24"/>
          <w:szCs w:val="24"/>
        </w:rPr>
        <w:t xml:space="preserve"> article: What is an internal carbon price, and should my business implement one? </w:t>
      </w:r>
      <w:hyperlink r:id="rId8" w:history="1">
        <w:r w:rsidRPr="00A0763C">
          <w:rPr>
            <w:rFonts w:ascii="Times New Roman" w:eastAsia="Times New Roman" w:hAnsi="Times New Roman" w:cs="Times New Roman"/>
            <w:color w:val="0000FF"/>
            <w:sz w:val="24"/>
            <w:szCs w:val="24"/>
            <w:u w:val="single"/>
          </w:rPr>
          <w:t>http://www.triplepundit.com/2015/12/what-is-an-internal-carbon-price-and-should-my-business-implement-one/</w:t>
        </w:r>
      </w:hyperlink>
    </w:p>
    <w:p w:rsidR="00A0763C" w:rsidRPr="00A0763C" w:rsidRDefault="00A0763C" w:rsidP="00A076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0763C">
        <w:rPr>
          <w:rFonts w:ascii="Times New Roman" w:eastAsia="Times New Roman" w:hAnsi="Times New Roman" w:cs="Times New Roman"/>
          <w:i/>
          <w:iCs/>
          <w:color w:val="000000"/>
          <w:sz w:val="24"/>
          <w:szCs w:val="24"/>
        </w:rPr>
        <w:t>New York Times</w:t>
      </w:r>
      <w:r w:rsidRPr="00A0763C">
        <w:rPr>
          <w:rFonts w:ascii="Times New Roman" w:eastAsia="Times New Roman" w:hAnsi="Times New Roman" w:cs="Times New Roman"/>
          <w:color w:val="000000"/>
          <w:sz w:val="24"/>
          <w:szCs w:val="24"/>
        </w:rPr>
        <w:t xml:space="preserve"> article: </w:t>
      </w:r>
      <w:hyperlink r:id="rId9" w:history="1">
        <w:r w:rsidRPr="00A0763C">
          <w:rPr>
            <w:rFonts w:ascii="Times New Roman" w:eastAsia="Times New Roman" w:hAnsi="Times New Roman" w:cs="Times New Roman"/>
            <w:color w:val="0000FF"/>
            <w:sz w:val="24"/>
            <w:szCs w:val="24"/>
            <w:u w:val="single"/>
          </w:rPr>
          <w:t xml:space="preserve">Microsoft Leads Movement to Offset Emissions with Internal Carbon Tax. </w:t>
        </w:r>
      </w:hyperlink>
      <w:r w:rsidRPr="00A0763C">
        <w:rPr>
          <w:rFonts w:ascii="Times New Roman" w:eastAsia="Times New Roman" w:hAnsi="Times New Roman" w:cs="Times New Roman"/>
          <w:color w:val="000000"/>
          <w:sz w:val="24"/>
          <w:szCs w:val="24"/>
        </w:rPr>
        <w:t> September 2015.</w:t>
      </w:r>
    </w:p>
    <w:p w:rsidR="00A0763C" w:rsidRPr="00A0763C" w:rsidRDefault="00A0763C" w:rsidP="00A076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0763C">
        <w:rPr>
          <w:rFonts w:ascii="Times New Roman" w:eastAsia="Times New Roman" w:hAnsi="Times New Roman" w:cs="Times New Roman"/>
          <w:i/>
          <w:iCs/>
          <w:color w:val="000000"/>
          <w:sz w:val="24"/>
          <w:szCs w:val="24"/>
        </w:rPr>
        <w:t>The Guardian</w:t>
      </w:r>
      <w:r w:rsidRPr="00A0763C">
        <w:rPr>
          <w:rFonts w:ascii="Times New Roman" w:eastAsia="Times New Roman" w:hAnsi="Times New Roman" w:cs="Times New Roman"/>
          <w:color w:val="000000"/>
          <w:sz w:val="24"/>
          <w:szCs w:val="24"/>
        </w:rPr>
        <w:t xml:space="preserve">. </w:t>
      </w:r>
      <w:hyperlink r:id="rId10" w:history="1">
        <w:r w:rsidRPr="00A0763C">
          <w:rPr>
            <w:rFonts w:ascii="Times New Roman" w:eastAsia="Times New Roman" w:hAnsi="Times New Roman" w:cs="Times New Roman"/>
            <w:color w:val="0000FF"/>
            <w:sz w:val="24"/>
            <w:szCs w:val="24"/>
            <w:u w:val="single"/>
          </w:rPr>
          <w:t>Disney, Microsoft and Shell opt for self-imposed carbon emissions taxes</w:t>
        </w:r>
      </w:hyperlink>
      <w:r w:rsidRPr="00A0763C">
        <w:rPr>
          <w:rFonts w:ascii="Times New Roman" w:eastAsia="Times New Roman" w:hAnsi="Times New Roman" w:cs="Times New Roman"/>
          <w:color w:val="000000"/>
          <w:sz w:val="24"/>
          <w:szCs w:val="24"/>
        </w:rPr>
        <w:t>. June 2013</w:t>
      </w:r>
    </w:p>
    <w:p w:rsidR="00A0763C" w:rsidRPr="00A0763C" w:rsidRDefault="00A0763C" w:rsidP="00A076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0763C">
        <w:rPr>
          <w:rFonts w:ascii="Times New Roman" w:eastAsia="Times New Roman" w:hAnsi="Times New Roman" w:cs="Times New Roman"/>
          <w:color w:val="000000"/>
          <w:sz w:val="24"/>
          <w:szCs w:val="24"/>
        </w:rPr>
        <w:lastRenderedPageBreak/>
        <w:t xml:space="preserve">Stonyfield Organic. </w:t>
      </w:r>
      <w:hyperlink r:id="rId11" w:history="1">
        <w:r w:rsidRPr="00A0763C">
          <w:rPr>
            <w:rFonts w:ascii="Times New Roman" w:eastAsia="Times New Roman" w:hAnsi="Times New Roman" w:cs="Times New Roman"/>
            <w:color w:val="0000FF"/>
            <w:sz w:val="24"/>
            <w:szCs w:val="24"/>
            <w:u w:val="single"/>
          </w:rPr>
          <w:t>Designing an Internal Carbon Fee Program</w:t>
        </w:r>
      </w:hyperlink>
      <w:r w:rsidRPr="00A0763C">
        <w:rPr>
          <w:rFonts w:ascii="Times New Roman" w:eastAsia="Times New Roman" w:hAnsi="Times New Roman" w:cs="Times New Roman"/>
          <w:color w:val="000000"/>
          <w:sz w:val="24"/>
          <w:szCs w:val="24"/>
        </w:rPr>
        <w:t>. MIT Sloan School of Management Sustainability Lab. May 2015</w:t>
      </w:r>
    </w:p>
    <w:p w:rsidR="00A0763C" w:rsidRPr="00A0763C" w:rsidRDefault="00A0763C" w:rsidP="00A0763C">
      <w:pPr>
        <w:spacing w:before="100" w:beforeAutospacing="1" w:after="100" w:afterAutospacing="1" w:line="240" w:lineRule="auto"/>
        <w:rPr>
          <w:rFonts w:ascii="Times New Roman" w:eastAsia="Times New Roman" w:hAnsi="Times New Roman" w:cs="Times New Roman"/>
          <w:sz w:val="24"/>
          <w:szCs w:val="24"/>
        </w:rPr>
      </w:pPr>
      <w:r w:rsidRPr="00A0763C">
        <w:rPr>
          <w:rFonts w:ascii="Times New Roman" w:eastAsia="Times New Roman" w:hAnsi="Times New Roman" w:cs="Times New Roman"/>
          <w:b/>
          <w:bCs/>
          <w:sz w:val="24"/>
          <w:szCs w:val="24"/>
        </w:rPr>
        <w:t>Assignment Details</w:t>
      </w:r>
    </w:p>
    <w:p w:rsidR="00A0763C" w:rsidRPr="00A0763C" w:rsidRDefault="00A0763C" w:rsidP="00A0763C">
      <w:pPr>
        <w:spacing w:before="100" w:beforeAutospacing="1" w:after="100" w:afterAutospacing="1" w:line="240" w:lineRule="auto"/>
        <w:rPr>
          <w:rFonts w:ascii="Times New Roman" w:eastAsia="Times New Roman" w:hAnsi="Times New Roman" w:cs="Times New Roman"/>
          <w:sz w:val="24"/>
          <w:szCs w:val="24"/>
        </w:rPr>
      </w:pPr>
      <w:r w:rsidRPr="00A0763C">
        <w:rPr>
          <w:rFonts w:ascii="Times New Roman" w:eastAsia="Times New Roman" w:hAnsi="Times New Roman" w:cs="Times New Roman"/>
          <w:sz w:val="24"/>
          <w:szCs w:val="24"/>
        </w:rPr>
        <w:t>The paper should be 2,000-2,500 words or five pages and include an executive summary, introduction, three main sections with examples, and a conclusion with 5-10 bulleted or numbered recommendations. Extra pages outside the word count include a title page and a reference page. All references and in-text citations should be APA format. Please use 1.5 space and a standard font like Times New Roman, Calibri and so on. Make sure that you utilize professional document formatting with headers and subheads, charts or graphs or illustrations, and an engaging design.</w:t>
      </w:r>
    </w:p>
    <w:p w:rsidR="00A0763C" w:rsidRPr="00A0763C" w:rsidRDefault="00A0763C" w:rsidP="00A0763C">
      <w:pPr>
        <w:spacing w:before="100" w:beforeAutospacing="1" w:after="100" w:afterAutospacing="1" w:line="240" w:lineRule="auto"/>
        <w:rPr>
          <w:rFonts w:ascii="Times New Roman" w:eastAsia="Times New Roman" w:hAnsi="Times New Roman" w:cs="Times New Roman"/>
          <w:sz w:val="24"/>
          <w:szCs w:val="24"/>
        </w:rPr>
      </w:pPr>
      <w:r w:rsidRPr="00A0763C">
        <w:rPr>
          <w:rFonts w:ascii="Times New Roman" w:eastAsia="Times New Roman" w:hAnsi="Times New Roman" w:cs="Times New Roman"/>
          <w:sz w:val="24"/>
          <w:szCs w:val="24"/>
        </w:rPr>
        <w:t>You will be evaluated on how well you have argued the case for implementing an internal carbon fee as well as explain its relationship to the external carbon tax. Making the business case for the internal carbon fee is your main goal. Providing insight and background on the external carbon tax is expected.</w:t>
      </w:r>
    </w:p>
    <w:p w:rsidR="00A0763C" w:rsidRPr="00A0763C" w:rsidRDefault="00A0763C" w:rsidP="00A0763C">
      <w:pPr>
        <w:spacing w:before="100" w:beforeAutospacing="1" w:after="100" w:afterAutospacing="1" w:line="240" w:lineRule="auto"/>
        <w:rPr>
          <w:rFonts w:ascii="Times New Roman" w:eastAsia="Times New Roman" w:hAnsi="Times New Roman" w:cs="Times New Roman"/>
          <w:sz w:val="24"/>
          <w:szCs w:val="24"/>
        </w:rPr>
      </w:pPr>
      <w:r w:rsidRPr="00A0763C">
        <w:rPr>
          <w:rFonts w:ascii="Times New Roman" w:eastAsia="Times New Roman" w:hAnsi="Times New Roman" w:cs="Times New Roman"/>
          <w:sz w:val="24"/>
          <w:szCs w:val="24"/>
        </w:rPr>
        <w:t>Base your research on peer reviewed journal articles, articles from professional research organizations, company documents, government reports, and reliable and reputable sources.</w:t>
      </w:r>
    </w:p>
    <w:p w:rsidR="00F815AA" w:rsidRDefault="00F815AA">
      <w:bookmarkStart w:id="0" w:name="_GoBack"/>
      <w:bookmarkEnd w:id="0"/>
    </w:p>
    <w:sectPr w:rsidR="00F81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B700F"/>
    <w:multiLevelType w:val="multilevel"/>
    <w:tmpl w:val="A178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E0D54"/>
    <w:multiLevelType w:val="multilevel"/>
    <w:tmpl w:val="FFC8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28"/>
    <w:rsid w:val="00A00E28"/>
    <w:rsid w:val="00A0763C"/>
    <w:rsid w:val="00F81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DC52A-78C6-4FB1-BF59-FAF16B62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76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763C"/>
    <w:rPr>
      <w:b/>
      <w:bCs/>
    </w:rPr>
  </w:style>
  <w:style w:type="character" w:styleId="Hyperlink">
    <w:name w:val="Hyperlink"/>
    <w:basedOn w:val="DefaultParagraphFont"/>
    <w:uiPriority w:val="99"/>
    <w:semiHidden/>
    <w:unhideWhenUsed/>
    <w:rsid w:val="00A07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34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plepundit.com/2015/12/what-is-an-internal-carbon-price-and-should-my-business-implement-o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globalcompact.org/docs/issues_doc/Environment/climate/CarbonPricingExecutiveGuid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p.net/CDPResults/global-price-on-carbon-report-2014.pdf" TargetMode="External"/><Relationship Id="rId11" Type="http://schemas.openxmlformats.org/officeDocument/2006/relationships/hyperlink" Target="http://mitsloan.mit.edu/actionlearning/media/documents/s-lab-projects/Stonyfield_Farm-Report-2015.pdf" TargetMode="External"/><Relationship Id="rId5" Type="http://schemas.openxmlformats.org/officeDocument/2006/relationships/hyperlink" Target="https://www.cdp.net/CDPResults/companies-carbon-pricing-2013.pdf" TargetMode="External"/><Relationship Id="rId10" Type="http://schemas.openxmlformats.org/officeDocument/2006/relationships/hyperlink" Target="http://www.theguardian.com/sustainable-business/carbon-emissions-tax-microsoft-disney-shell" TargetMode="External"/><Relationship Id="rId4" Type="http://schemas.openxmlformats.org/officeDocument/2006/relationships/webSettings" Target="webSettings.xml"/><Relationship Id="rId9" Type="http://schemas.openxmlformats.org/officeDocument/2006/relationships/hyperlink" Target="http://www.nytimes.com/2015/09/27/business/energy-environment/microsoft-leads-movement-to-offset-emissions-with-internal-carbon-tax.html?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3827</Characters>
  <Application>Microsoft Office Word</Application>
  <DocSecurity>0</DocSecurity>
  <Lines>31</Lines>
  <Paragraphs>8</Paragraphs>
  <ScaleCrop>false</ScaleCrop>
  <Company>Microsoft</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Kacie J</dc:creator>
  <cp:keywords/>
  <dc:description/>
  <cp:lastModifiedBy>Kacie J</cp:lastModifiedBy>
  <cp:revision>2</cp:revision>
  <dcterms:created xsi:type="dcterms:W3CDTF">2017-02-22T05:02:00Z</dcterms:created>
  <dcterms:modified xsi:type="dcterms:W3CDTF">2017-02-22T05:02:00Z</dcterms:modified>
</cp:coreProperties>
</file>