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Outline of presentation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IMPACTS OF INFORMATION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I.</w:t>
        <w:tab/>
        <w:t xml:space="preserve">Introduction</w:t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II.</w:t>
        <w:tab/>
        <w:t xml:space="preserve">Impacts of information systems on individuals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Good Impacts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Bad Impacts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Examples of each of them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III.</w:t>
        <w:tab/>
        <w:t xml:space="preserve">Impacts of information systems on organizations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220" w:before="0" w:line="312" w:lineRule="auto"/>
        <w:ind w:left="720" w:right="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Information systems and organizational management are interrelated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220" w:before="0" w:line="312" w:lineRule="auto"/>
        <w:ind w:left="720" w:right="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Different organizational structures require different information system structures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220" w:before="0" w:line="312" w:lineRule="auto"/>
        <w:ind w:left="720" w:right="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The establishment and application of management information system will lead to the reorganization of organizational structure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220" w:before="0" w:line="312" w:lineRule="auto"/>
        <w:ind w:left="720" w:right="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The design of organizational structure, such as the traditional habits of the organization, the power of the organization and the level of authority, will affect the information system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220" w:before="0" w:line="312" w:lineRule="auto"/>
        <w:ind w:left="720" w:right="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Management ethics often such as leadership style and diversity, has impacts on  information system design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IV.</w:t>
        <w:tab/>
        <w:t xml:space="preserve">Impacts of information systems on society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11111"/>
          <w:sz w:val="24"/>
          <w:szCs w:val="24"/>
          <w:rtl w:val="0"/>
        </w:rPr>
        <w:t xml:space="preserve">Good impacts: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More opportunities in education;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Easy to find any information by research tools on internet.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More convenience due to online shopping;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i w:val="1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11111"/>
          <w:sz w:val="24"/>
          <w:szCs w:val="24"/>
          <w:rtl w:val="0"/>
        </w:rPr>
        <w:t xml:space="preserve">Bad impacts: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Lack of social skills because of overreliance on IT;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Lot of fake/incorrect information is misleading people about the knowledge they got;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People become more lazy and passive;</w:t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V.</w:t>
        <w:tab/>
        <w:t xml:space="preserve">Short analysis about a company as an example of impacts of information systems on organization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IT of UPS;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="312" w:lineRule="auto"/>
        <w:ind w:left="720" w:hanging="360"/>
        <w:contextualSpacing w:val="1"/>
        <w:rPr>
          <w:rFonts w:ascii="Times New Roman" w:cs="Times New Roman" w:eastAsia="Times New Roman" w:hAnsi="Times New Roman"/>
          <w:color w:val="11111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How a information system bring benefits to UPS;</w:t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VI. </w:t>
        <w:tab/>
        <w:t xml:space="preserve">Conclusion and Recommendation</w:t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31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