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8F2" w:rsidRPr="00E458F2" w:rsidRDefault="00E458F2" w:rsidP="00E458F2">
      <w:pPr>
        <w:pStyle w:val="NormalWeb"/>
        <w:rPr>
          <w:sz w:val="36"/>
          <w:szCs w:val="36"/>
        </w:rPr>
      </w:pPr>
      <w:proofErr w:type="gramStart"/>
      <w:r w:rsidRPr="00E458F2">
        <w:rPr>
          <w:rFonts w:ascii="Arial" w:hAnsi="Arial" w:cs="Arial"/>
          <w:color w:val="161616"/>
          <w:sz w:val="36"/>
          <w:szCs w:val="36"/>
        </w:rPr>
        <w:t>ex</w:t>
      </w:r>
      <w:bookmarkStart w:id="0" w:name="_GoBack"/>
      <w:bookmarkEnd w:id="0"/>
      <w:r w:rsidRPr="00E458F2">
        <w:rPr>
          <w:rFonts w:ascii="Arial" w:hAnsi="Arial" w:cs="Arial"/>
          <w:color w:val="161616"/>
          <w:sz w:val="36"/>
          <w:szCs w:val="36"/>
        </w:rPr>
        <w:t>a</w:t>
      </w:r>
      <w:r w:rsidRPr="00E458F2">
        <w:rPr>
          <w:rFonts w:ascii="Arial" w:hAnsi="Arial" w:cs="Arial"/>
          <w:color w:val="161616"/>
          <w:sz w:val="36"/>
          <w:szCs w:val="36"/>
        </w:rPr>
        <w:t>mple</w:t>
      </w:r>
      <w:proofErr w:type="gramEnd"/>
      <w:r w:rsidRPr="00E458F2">
        <w:rPr>
          <w:rFonts w:ascii="Arial" w:hAnsi="Arial" w:cs="Arial"/>
          <w:color w:val="161616"/>
          <w:sz w:val="36"/>
          <w:szCs w:val="36"/>
        </w:rPr>
        <w:t xml:space="preserve"> of a Scientific Abstract </w:t>
      </w:r>
    </w:p>
    <w:p w:rsidR="00E458F2" w:rsidRDefault="00E458F2" w:rsidP="00E458F2">
      <w:pPr>
        <w:pStyle w:val="NormalWeb"/>
        <w:rPr>
          <w:rFonts w:ascii="Times New Roman,Bold" w:hAnsi="Times New Roman,Bold"/>
          <w:color w:val="232323"/>
          <w:sz w:val="38"/>
          <w:szCs w:val="38"/>
        </w:rPr>
      </w:pPr>
    </w:p>
    <w:p w:rsidR="00E458F2" w:rsidRDefault="00E458F2" w:rsidP="00E458F2">
      <w:pPr>
        <w:pStyle w:val="NormalWeb"/>
      </w:pPr>
      <w:r>
        <w:rPr>
          <w:rFonts w:ascii="Times New Roman,Bold" w:hAnsi="Times New Roman,Bold"/>
          <w:color w:val="232323"/>
          <w:sz w:val="38"/>
          <w:szCs w:val="38"/>
        </w:rPr>
        <w:t xml:space="preserve">Consumer Awareness of Salt and Sodium Reduction and Sodium Labeling </w:t>
      </w:r>
    </w:p>
    <w:p w:rsidR="00E458F2" w:rsidRDefault="00E458F2" w:rsidP="00E458F2">
      <w:pPr>
        <w:pStyle w:val="NormalWeb"/>
      </w:pPr>
      <w:r>
        <w:rPr>
          <w:rFonts w:ascii="Times New Roman" w:hAnsi="Times New Roman"/>
          <w:color w:val="232323"/>
          <w:sz w:val="38"/>
          <w:szCs w:val="38"/>
        </w:rPr>
        <w:t>Authors</w:t>
      </w:r>
      <w:r>
        <w:rPr>
          <w:rFonts w:ascii="Calibri" w:hAnsi="Calibri"/>
          <w:color w:val="232323"/>
        </w:rPr>
        <w:t xml:space="preserve">: </w:t>
      </w:r>
      <w:r>
        <w:rPr>
          <w:rFonts w:ascii="Times New Roman" w:hAnsi="Times New Roman"/>
          <w:color w:val="232323"/>
          <w:sz w:val="26"/>
          <w:szCs w:val="26"/>
        </w:rPr>
        <w:t xml:space="preserve">M. K. Kim, K. </w:t>
      </w:r>
      <w:proofErr w:type="spellStart"/>
      <w:r>
        <w:rPr>
          <w:rFonts w:ascii="Times New Roman" w:hAnsi="Times New Roman"/>
          <w:color w:val="232323"/>
          <w:sz w:val="26"/>
          <w:szCs w:val="26"/>
        </w:rPr>
        <w:t>Lopetcharat</w:t>
      </w:r>
      <w:proofErr w:type="spellEnd"/>
      <w:r>
        <w:rPr>
          <w:rFonts w:ascii="Times New Roman" w:hAnsi="Times New Roman"/>
          <w:color w:val="232323"/>
          <w:sz w:val="26"/>
          <w:szCs w:val="26"/>
        </w:rPr>
        <w:t xml:space="preserve">, P. D. Gerard, M. A. Drake </w:t>
      </w:r>
      <w:r>
        <w:rPr>
          <w:rFonts w:ascii="Arial" w:hAnsi="Arial" w:cs="Arial"/>
          <w:color w:val="AA936B"/>
          <w:sz w:val="10"/>
          <w:szCs w:val="10"/>
        </w:rPr>
        <w:t>•</w:t>
      </w:r>
      <w:r>
        <w:rPr>
          <w:rFonts w:ascii="Arial" w:hAnsi="Arial" w:cs="Arial"/>
          <w:color w:val="AA936B"/>
          <w:sz w:val="10"/>
          <w:szCs w:val="10"/>
        </w:rPr>
        <w:br/>
      </w:r>
      <w:r>
        <w:rPr>
          <w:rFonts w:ascii="Times New Roman,Bold" w:hAnsi="Times New Roman,Bold"/>
          <w:color w:val="3F3F3F"/>
          <w:sz w:val="38"/>
          <w:szCs w:val="38"/>
        </w:rPr>
        <w:t xml:space="preserve">Abstract: </w:t>
      </w:r>
    </w:p>
    <w:p w:rsidR="00E458F2" w:rsidRDefault="00E458F2" w:rsidP="00E458F2">
      <w:pPr>
        <w:pStyle w:val="NormalWeb"/>
      </w:pPr>
      <w:r>
        <w:rPr>
          <w:rFonts w:ascii="Times New Roman,BoldItalic" w:hAnsi="Times New Roman,BoldItalic"/>
          <w:color w:val="232323"/>
          <w:sz w:val="30"/>
          <w:szCs w:val="30"/>
        </w:rPr>
        <w:t xml:space="preserve">Justification: </w:t>
      </w:r>
      <w:r>
        <w:rPr>
          <w:rFonts w:ascii="Times New Roman" w:hAnsi="Times New Roman"/>
          <w:color w:val="FF0000"/>
          <w:sz w:val="22"/>
          <w:szCs w:val="22"/>
        </w:rPr>
        <w:t xml:space="preserve">Reduction of dietary sodium by reduction of sodium in foods is a current industry target. Quantitative information on consumer knowledge of </w:t>
      </w:r>
    </w:p>
    <w:p w:rsidR="00E458F2" w:rsidRDefault="00E458F2" w:rsidP="00E458F2">
      <w:pPr>
        <w:pStyle w:val="NormalWeb"/>
      </w:pPr>
      <w:proofErr w:type="gramStart"/>
      <w:r>
        <w:rPr>
          <w:rFonts w:ascii="Times New Roman" w:hAnsi="Times New Roman"/>
          <w:color w:val="FF0000"/>
          <w:sz w:val="22"/>
          <w:szCs w:val="22"/>
        </w:rPr>
        <w:t>sodium</w:t>
      </w:r>
      <w:proofErr w:type="gramEnd"/>
      <w:r>
        <w:rPr>
          <w:rFonts w:ascii="Times New Roman" w:hAnsi="Times New Roman"/>
          <w:color w:val="FF0000"/>
          <w:sz w:val="22"/>
          <w:szCs w:val="22"/>
        </w:rPr>
        <w:t xml:space="preserve"> and reduction of dietary sodium is limited</w:t>
      </w:r>
      <w:r>
        <w:rPr>
          <w:rFonts w:ascii="Times New Roman" w:hAnsi="Times New Roman"/>
          <w:color w:val="232323"/>
          <w:sz w:val="22"/>
          <w:szCs w:val="22"/>
        </w:rPr>
        <w:t xml:space="preserve">. </w:t>
      </w:r>
      <w:r>
        <w:rPr>
          <w:rFonts w:ascii="Times New Roman,BoldItalic" w:hAnsi="Times New Roman,BoldItalic"/>
          <w:color w:val="232323"/>
          <w:sz w:val="30"/>
          <w:szCs w:val="30"/>
        </w:rPr>
        <w:t xml:space="preserve">Objective: </w:t>
      </w:r>
      <w:r>
        <w:rPr>
          <w:rFonts w:ascii="Times New Roman" w:hAnsi="Times New Roman"/>
          <w:color w:val="FF0000"/>
          <w:sz w:val="22"/>
          <w:szCs w:val="22"/>
        </w:rPr>
        <w:t xml:space="preserve">The objectives of this study were to characterize consumer knowledge and awareness of sodium and </w:t>
      </w:r>
    </w:p>
    <w:p w:rsidR="00E458F2" w:rsidRDefault="00E458F2" w:rsidP="00E458F2">
      <w:pPr>
        <w:pStyle w:val="NormalWeb"/>
      </w:pPr>
      <w:proofErr w:type="gramStart"/>
      <w:r>
        <w:rPr>
          <w:rFonts w:ascii="Times New Roman" w:hAnsi="Times New Roman"/>
          <w:color w:val="FF0000"/>
          <w:sz w:val="22"/>
          <w:szCs w:val="22"/>
        </w:rPr>
        <w:t>salt</w:t>
      </w:r>
      <w:proofErr w:type="gramEnd"/>
      <w:r>
        <w:rPr>
          <w:rFonts w:ascii="Times New Roman" w:hAnsi="Times New Roman"/>
          <w:color w:val="FF0000"/>
          <w:sz w:val="22"/>
          <w:szCs w:val="22"/>
        </w:rPr>
        <w:t xml:space="preserve"> reduction in foods. </w:t>
      </w:r>
      <w:r>
        <w:rPr>
          <w:rFonts w:ascii="Times New Roman,BoldItalic" w:hAnsi="Times New Roman,BoldItalic"/>
          <w:sz w:val="30"/>
          <w:szCs w:val="30"/>
        </w:rPr>
        <w:t xml:space="preserve">Method: </w:t>
      </w:r>
      <w:r>
        <w:rPr>
          <w:rFonts w:ascii="Times New Roman" w:hAnsi="Times New Roman"/>
          <w:color w:val="00AF4F"/>
          <w:sz w:val="22"/>
          <w:szCs w:val="22"/>
        </w:rPr>
        <w:t>Consumers (</w:t>
      </w:r>
      <w:r>
        <w:rPr>
          <w:rFonts w:ascii="Times New Roman,Italic" w:hAnsi="Times New Roman,Italic"/>
          <w:color w:val="00AF4F"/>
          <w:sz w:val="22"/>
          <w:szCs w:val="22"/>
        </w:rPr>
        <w:t>n</w:t>
      </w:r>
      <w:r>
        <w:rPr>
          <w:rFonts w:ascii="Times New Roman" w:hAnsi="Times New Roman"/>
          <w:color w:val="00AF4F"/>
          <w:sz w:val="22"/>
          <w:szCs w:val="22"/>
        </w:rPr>
        <w:t xml:space="preserve">= 489) participated in a quantitative </w:t>
      </w:r>
      <w:proofErr w:type="gramStart"/>
      <w:r>
        <w:rPr>
          <w:rFonts w:ascii="Times New Roman" w:hAnsi="Times New Roman"/>
          <w:color w:val="00AF4F"/>
          <w:sz w:val="22"/>
          <w:szCs w:val="22"/>
        </w:rPr>
        <w:t>internet</w:t>
      </w:r>
      <w:proofErr w:type="gramEnd"/>
      <w:r>
        <w:rPr>
          <w:rFonts w:ascii="Times New Roman" w:hAnsi="Times New Roman"/>
          <w:color w:val="00AF4F"/>
          <w:sz w:val="22"/>
          <w:szCs w:val="22"/>
        </w:rPr>
        <w:t xml:space="preserve"> survey designed to gather knowledge and attitudes towards dietary sodium, sodium in foods, and health. Eating habits and food consumption characteristics, knowledge of salt and sodium, and interest in health and wellness were probed</w:t>
      </w:r>
      <w:r>
        <w:rPr>
          <w:rFonts w:ascii="Times New Roman" w:hAnsi="Times New Roman"/>
          <w:color w:val="232323"/>
          <w:sz w:val="22"/>
          <w:szCs w:val="22"/>
        </w:rPr>
        <w:t xml:space="preserve">. </w:t>
      </w:r>
      <w:r>
        <w:rPr>
          <w:rFonts w:ascii="Times New Roman" w:hAnsi="Times New Roman"/>
          <w:color w:val="00AF4F"/>
          <w:sz w:val="22"/>
          <w:szCs w:val="22"/>
        </w:rPr>
        <w:t xml:space="preserve">Saltiness </w:t>
      </w:r>
      <w:proofErr w:type="gramStart"/>
      <w:r>
        <w:rPr>
          <w:rFonts w:ascii="Times New Roman" w:hAnsi="Times New Roman"/>
          <w:color w:val="00AF4F"/>
          <w:sz w:val="22"/>
          <w:szCs w:val="22"/>
        </w:rPr>
        <w:t>believe</w:t>
      </w:r>
      <w:proofErr w:type="gramEnd"/>
      <w:r>
        <w:rPr>
          <w:rFonts w:ascii="Times New Roman" w:hAnsi="Times New Roman"/>
          <w:color w:val="00AF4F"/>
          <w:sz w:val="22"/>
          <w:szCs w:val="22"/>
        </w:rPr>
        <w:t xml:space="preserve"> and sodium knowledge indices were calculated based on correct responses to salt levels in food products. Kano analysis was conducted to </w:t>
      </w:r>
    </w:p>
    <w:p w:rsidR="00E458F2" w:rsidRDefault="00E458F2" w:rsidP="00E458F2">
      <w:pPr>
        <w:pStyle w:val="NormalWeb"/>
      </w:pPr>
      <w:proofErr w:type="gramStart"/>
      <w:r>
        <w:rPr>
          <w:rFonts w:ascii="Times New Roman" w:hAnsi="Times New Roman"/>
          <w:color w:val="00AF4F"/>
          <w:sz w:val="22"/>
          <w:szCs w:val="22"/>
        </w:rPr>
        <w:t>determine</w:t>
      </w:r>
      <w:proofErr w:type="gramEnd"/>
      <w:r>
        <w:rPr>
          <w:rFonts w:ascii="Times New Roman" w:hAnsi="Times New Roman"/>
          <w:color w:val="00AF4F"/>
          <w:sz w:val="22"/>
          <w:szCs w:val="22"/>
        </w:rPr>
        <w:t xml:space="preserve"> the role of nutrition labels and satisfaction/dissatisfaction of foods. </w:t>
      </w:r>
      <w:r>
        <w:rPr>
          <w:rFonts w:ascii="Times New Roman,BoldItalic" w:hAnsi="Times New Roman,BoldItalic"/>
          <w:color w:val="232323"/>
          <w:sz w:val="30"/>
          <w:szCs w:val="30"/>
        </w:rPr>
        <w:t xml:space="preserve">Conclusion: </w:t>
      </w:r>
      <w:r>
        <w:rPr>
          <w:rFonts w:ascii="Times New Roman" w:hAnsi="Times New Roman"/>
          <w:color w:val="6D2D9E"/>
          <w:sz w:val="22"/>
          <w:szCs w:val="22"/>
        </w:rPr>
        <w:t xml:space="preserve">Consumers were aware of the presence of sodium in “salty” foods, and that sodium was part of salt. People who had a family history of certain diseases associated with a higher intake of dietary sodium did not necessarily have more knowledge of the relationship between sodium intake and a specific disease compared to consumers with no family history. Sodium content on the food label panel did not influence consumer dissatisfaction; however, sodium content did not necessarily increase consumer product satisfaction either. The addition of a healthy nutrient (that is, whole grain, fiber) into a current food product was appealing to consumers. For nutrient labeling, a “reduced” claim was more appealing to consumers than a “free” claim for “unhealthy” nutrients </w:t>
      </w:r>
      <w:proofErr w:type="gramStart"/>
      <w:r>
        <w:rPr>
          <w:rFonts w:ascii="Times New Roman" w:hAnsi="Times New Roman"/>
          <w:color w:val="6D2D9E"/>
          <w:sz w:val="22"/>
          <w:szCs w:val="22"/>
        </w:rPr>
        <w:t>such</w:t>
      </w:r>
      <w:proofErr w:type="gramEnd"/>
      <w:r>
        <w:rPr>
          <w:rFonts w:ascii="Times New Roman" w:hAnsi="Times New Roman"/>
          <w:color w:val="6D2D9E"/>
          <w:sz w:val="22"/>
          <w:szCs w:val="22"/>
        </w:rPr>
        <w:t xml:space="preserve"> as fat, sodium, and sugar. </w:t>
      </w:r>
    </w:p>
    <w:p w:rsidR="006C7F5F" w:rsidRDefault="006C7F5F"/>
    <w:sectPr w:rsidR="006C7F5F" w:rsidSect="006C7F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New Roman,Bold">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Times New Roman,BoldItalic">
    <w:altName w:val="Times New Roman"/>
    <w:panose1 w:val="00000000000000000000"/>
    <w:charset w:val="00"/>
    <w:family w:val="roman"/>
    <w:notTrueType/>
    <w:pitch w:val="default"/>
  </w:font>
  <w:font w:name="Times New Roman,Italic">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8F2"/>
    <w:rsid w:val="006C7F5F"/>
    <w:rsid w:val="00E45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82A9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58F2"/>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58F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99777163">
          <w:marLeft w:val="0"/>
          <w:marRight w:val="0"/>
          <w:marTop w:val="0"/>
          <w:marBottom w:val="0"/>
          <w:divBdr>
            <w:top w:val="none" w:sz="0" w:space="0" w:color="auto"/>
            <w:left w:val="none" w:sz="0" w:space="0" w:color="auto"/>
            <w:bottom w:val="none" w:sz="0" w:space="0" w:color="auto"/>
            <w:right w:val="none" w:sz="0" w:space="0" w:color="auto"/>
          </w:divBdr>
          <w:divsChild>
            <w:div w:id="500854083">
              <w:marLeft w:val="0"/>
              <w:marRight w:val="0"/>
              <w:marTop w:val="0"/>
              <w:marBottom w:val="0"/>
              <w:divBdr>
                <w:top w:val="none" w:sz="0" w:space="0" w:color="auto"/>
                <w:left w:val="none" w:sz="0" w:space="0" w:color="auto"/>
                <w:bottom w:val="none" w:sz="0" w:space="0" w:color="auto"/>
                <w:right w:val="none" w:sz="0" w:space="0" w:color="auto"/>
              </w:divBdr>
              <w:divsChild>
                <w:div w:id="192028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83101">
      <w:bodyDiv w:val="1"/>
      <w:marLeft w:val="0"/>
      <w:marRight w:val="0"/>
      <w:marTop w:val="0"/>
      <w:marBottom w:val="0"/>
      <w:divBdr>
        <w:top w:val="none" w:sz="0" w:space="0" w:color="auto"/>
        <w:left w:val="none" w:sz="0" w:space="0" w:color="auto"/>
        <w:bottom w:val="none" w:sz="0" w:space="0" w:color="auto"/>
        <w:right w:val="none" w:sz="0" w:space="0" w:color="auto"/>
      </w:divBdr>
      <w:divsChild>
        <w:div w:id="642346001">
          <w:marLeft w:val="0"/>
          <w:marRight w:val="0"/>
          <w:marTop w:val="0"/>
          <w:marBottom w:val="0"/>
          <w:divBdr>
            <w:top w:val="none" w:sz="0" w:space="0" w:color="auto"/>
            <w:left w:val="none" w:sz="0" w:space="0" w:color="auto"/>
            <w:bottom w:val="none" w:sz="0" w:space="0" w:color="auto"/>
            <w:right w:val="none" w:sz="0" w:space="0" w:color="auto"/>
          </w:divBdr>
          <w:divsChild>
            <w:div w:id="1635714062">
              <w:marLeft w:val="0"/>
              <w:marRight w:val="0"/>
              <w:marTop w:val="0"/>
              <w:marBottom w:val="0"/>
              <w:divBdr>
                <w:top w:val="none" w:sz="0" w:space="0" w:color="auto"/>
                <w:left w:val="none" w:sz="0" w:space="0" w:color="auto"/>
                <w:bottom w:val="none" w:sz="0" w:space="0" w:color="auto"/>
                <w:right w:val="none" w:sz="0" w:space="0" w:color="auto"/>
              </w:divBdr>
              <w:divsChild>
                <w:div w:id="50084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80420">
      <w:bodyDiv w:val="1"/>
      <w:marLeft w:val="0"/>
      <w:marRight w:val="0"/>
      <w:marTop w:val="0"/>
      <w:marBottom w:val="0"/>
      <w:divBdr>
        <w:top w:val="none" w:sz="0" w:space="0" w:color="auto"/>
        <w:left w:val="none" w:sz="0" w:space="0" w:color="auto"/>
        <w:bottom w:val="none" w:sz="0" w:space="0" w:color="auto"/>
        <w:right w:val="none" w:sz="0" w:space="0" w:color="auto"/>
      </w:divBdr>
      <w:divsChild>
        <w:div w:id="449205694">
          <w:marLeft w:val="0"/>
          <w:marRight w:val="0"/>
          <w:marTop w:val="0"/>
          <w:marBottom w:val="0"/>
          <w:divBdr>
            <w:top w:val="none" w:sz="0" w:space="0" w:color="auto"/>
            <w:left w:val="none" w:sz="0" w:space="0" w:color="auto"/>
            <w:bottom w:val="none" w:sz="0" w:space="0" w:color="auto"/>
            <w:right w:val="none" w:sz="0" w:space="0" w:color="auto"/>
          </w:divBdr>
          <w:divsChild>
            <w:div w:id="559365282">
              <w:marLeft w:val="0"/>
              <w:marRight w:val="0"/>
              <w:marTop w:val="0"/>
              <w:marBottom w:val="0"/>
              <w:divBdr>
                <w:top w:val="none" w:sz="0" w:space="0" w:color="auto"/>
                <w:left w:val="none" w:sz="0" w:space="0" w:color="auto"/>
                <w:bottom w:val="none" w:sz="0" w:space="0" w:color="auto"/>
                <w:right w:val="none" w:sz="0" w:space="0" w:color="auto"/>
              </w:divBdr>
              <w:divsChild>
                <w:div w:id="93142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1591</Characters>
  <Application>Microsoft Macintosh Word</Application>
  <DocSecurity>0</DocSecurity>
  <Lines>13</Lines>
  <Paragraphs>3</Paragraphs>
  <ScaleCrop>false</ScaleCrop>
  <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Alduaij</dc:creator>
  <cp:keywords/>
  <dc:description/>
  <cp:lastModifiedBy>S. Alduaij</cp:lastModifiedBy>
  <cp:revision>1</cp:revision>
  <dcterms:created xsi:type="dcterms:W3CDTF">2017-01-31T20:03:00Z</dcterms:created>
  <dcterms:modified xsi:type="dcterms:W3CDTF">2017-01-31T20:04:00Z</dcterms:modified>
</cp:coreProperties>
</file>