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3B" w:rsidRPr="00634DF7" w:rsidRDefault="00C5423B" w:rsidP="00CC33E8">
      <w:pPr>
        <w:spacing w:line="480" w:lineRule="auto"/>
        <w:ind w:left="720"/>
        <w:jc w:val="center"/>
        <w:rPr>
          <w:rFonts w:ascii="Times New Roman" w:hAnsi="Times New Roman" w:cs="Times New Roman"/>
          <w:sz w:val="24"/>
          <w:szCs w:val="24"/>
        </w:rPr>
      </w:pPr>
    </w:p>
    <w:p w:rsidR="00C5423B" w:rsidRPr="00634DF7" w:rsidRDefault="00C5423B" w:rsidP="00CC33E8">
      <w:pPr>
        <w:spacing w:line="480" w:lineRule="auto"/>
        <w:ind w:left="720"/>
        <w:jc w:val="center"/>
        <w:rPr>
          <w:rFonts w:ascii="Times New Roman" w:hAnsi="Times New Roman" w:cs="Times New Roman"/>
          <w:sz w:val="24"/>
          <w:szCs w:val="24"/>
        </w:rPr>
      </w:pPr>
    </w:p>
    <w:p w:rsidR="00C5423B" w:rsidRPr="00634DF7" w:rsidRDefault="00C5423B" w:rsidP="00CC33E8">
      <w:pPr>
        <w:spacing w:line="480" w:lineRule="auto"/>
        <w:ind w:left="720"/>
        <w:jc w:val="center"/>
        <w:rPr>
          <w:rFonts w:ascii="Times New Roman" w:hAnsi="Times New Roman" w:cs="Times New Roman"/>
          <w:sz w:val="24"/>
          <w:szCs w:val="24"/>
        </w:rPr>
      </w:pPr>
    </w:p>
    <w:p w:rsidR="00C5423B" w:rsidRPr="00634DF7" w:rsidRDefault="00C5423B" w:rsidP="00CC33E8">
      <w:pPr>
        <w:spacing w:line="480" w:lineRule="auto"/>
        <w:ind w:left="720"/>
        <w:jc w:val="center"/>
        <w:rPr>
          <w:rFonts w:ascii="Times New Roman" w:hAnsi="Times New Roman" w:cs="Times New Roman"/>
          <w:sz w:val="24"/>
          <w:szCs w:val="24"/>
        </w:rPr>
      </w:pPr>
    </w:p>
    <w:p w:rsidR="00F52B91" w:rsidRPr="00634DF7" w:rsidRDefault="00F52B91" w:rsidP="00CC33E8">
      <w:pPr>
        <w:spacing w:line="480" w:lineRule="auto"/>
        <w:ind w:left="720"/>
        <w:jc w:val="center"/>
        <w:rPr>
          <w:rFonts w:ascii="Times New Roman" w:hAnsi="Times New Roman" w:cs="Times New Roman"/>
          <w:sz w:val="24"/>
          <w:szCs w:val="24"/>
        </w:rPr>
      </w:pPr>
      <w:bookmarkStart w:id="0" w:name="_GoBack"/>
      <w:bookmarkEnd w:id="0"/>
    </w:p>
    <w:p w:rsidR="00C5423B" w:rsidRPr="00634DF7" w:rsidRDefault="008649E9" w:rsidP="00CC33E8">
      <w:pPr>
        <w:spacing w:line="480" w:lineRule="auto"/>
        <w:ind w:left="720"/>
        <w:jc w:val="center"/>
        <w:rPr>
          <w:rFonts w:ascii="Times New Roman" w:hAnsi="Times New Roman" w:cs="Times New Roman"/>
          <w:sz w:val="24"/>
          <w:szCs w:val="24"/>
        </w:rPr>
      </w:pPr>
      <w:r w:rsidRPr="00634DF7">
        <w:rPr>
          <w:rFonts w:ascii="Times New Roman" w:hAnsi="Times New Roman" w:cs="Times New Roman"/>
          <w:sz w:val="24"/>
          <w:szCs w:val="24"/>
        </w:rPr>
        <w:t>Taoism</w:t>
      </w:r>
      <w:r w:rsidR="00C5423B" w:rsidRPr="00634DF7">
        <w:rPr>
          <w:rFonts w:ascii="Times New Roman" w:hAnsi="Times New Roman" w:cs="Times New Roman"/>
          <w:sz w:val="24"/>
          <w:szCs w:val="24"/>
        </w:rPr>
        <w:t xml:space="preserve"> and Western Philosophies                   </w:t>
      </w:r>
    </w:p>
    <w:p w:rsidR="00CC33E8" w:rsidRPr="00634DF7" w:rsidRDefault="005757AF" w:rsidP="00CC33E8">
      <w:pPr>
        <w:spacing w:line="480" w:lineRule="auto"/>
        <w:ind w:left="720"/>
        <w:jc w:val="center"/>
        <w:rPr>
          <w:rFonts w:ascii="Times New Roman" w:eastAsia="Times New Roman" w:hAnsi="Times New Roman" w:cs="Times New Roman"/>
          <w:sz w:val="24"/>
          <w:szCs w:val="24"/>
        </w:rPr>
      </w:pPr>
      <w:r w:rsidRPr="00634DF7">
        <w:rPr>
          <w:rFonts w:ascii="Times New Roman" w:eastAsia="Times New Roman" w:hAnsi="Times New Roman" w:cs="Times New Roman"/>
          <w:sz w:val="24"/>
          <w:szCs w:val="24"/>
        </w:rPr>
        <w:t>Student’s Name</w:t>
      </w:r>
    </w:p>
    <w:p w:rsidR="00F52B91" w:rsidRPr="00634DF7" w:rsidRDefault="00F52B91" w:rsidP="00CC33E8">
      <w:pPr>
        <w:spacing w:line="480" w:lineRule="auto"/>
        <w:ind w:left="720"/>
        <w:jc w:val="center"/>
        <w:rPr>
          <w:rFonts w:ascii="Times New Roman" w:hAnsi="Times New Roman" w:cs="Times New Roman"/>
          <w:sz w:val="24"/>
          <w:szCs w:val="24"/>
        </w:rPr>
      </w:pPr>
      <w:r w:rsidRPr="00634DF7">
        <w:rPr>
          <w:rFonts w:ascii="Times New Roman" w:eastAsia="Times New Roman" w:hAnsi="Times New Roman" w:cs="Times New Roman"/>
          <w:sz w:val="24"/>
          <w:szCs w:val="24"/>
        </w:rPr>
        <w:t>Institution Affiliation</w:t>
      </w:r>
    </w:p>
    <w:p w:rsidR="00CC33E8" w:rsidRPr="00634DF7" w:rsidRDefault="00E1633C" w:rsidP="00E1633C">
      <w:pPr>
        <w:tabs>
          <w:tab w:val="center" w:pos="5040"/>
          <w:tab w:val="left" w:pos="6630"/>
        </w:tabs>
        <w:spacing w:line="480" w:lineRule="auto"/>
        <w:ind w:left="720"/>
        <w:rPr>
          <w:rFonts w:ascii="Times New Roman" w:eastAsia="Times New Roman" w:hAnsi="Times New Roman" w:cs="Times New Roman"/>
          <w:sz w:val="24"/>
          <w:szCs w:val="24"/>
        </w:rPr>
      </w:pPr>
      <w:r w:rsidRPr="00634DF7">
        <w:rPr>
          <w:rFonts w:ascii="Times New Roman" w:eastAsia="Times New Roman" w:hAnsi="Times New Roman" w:cs="Times New Roman"/>
          <w:sz w:val="24"/>
          <w:szCs w:val="24"/>
        </w:rPr>
        <w:tab/>
      </w:r>
      <w:r w:rsidR="005757AF" w:rsidRPr="00634DF7">
        <w:rPr>
          <w:rFonts w:ascii="Times New Roman" w:eastAsia="Times New Roman" w:hAnsi="Times New Roman" w:cs="Times New Roman"/>
          <w:sz w:val="24"/>
          <w:szCs w:val="24"/>
        </w:rPr>
        <w:t>Instructor</w:t>
      </w:r>
      <w:r w:rsidRPr="00634DF7">
        <w:rPr>
          <w:rFonts w:ascii="Times New Roman" w:eastAsia="Times New Roman" w:hAnsi="Times New Roman" w:cs="Times New Roman"/>
          <w:sz w:val="24"/>
          <w:szCs w:val="24"/>
        </w:rPr>
        <w:tab/>
      </w:r>
    </w:p>
    <w:p w:rsidR="00CC33E8" w:rsidRPr="00634DF7" w:rsidRDefault="00CC33E8" w:rsidP="00CC33E8">
      <w:pPr>
        <w:spacing w:line="480" w:lineRule="auto"/>
        <w:ind w:left="720"/>
        <w:jc w:val="center"/>
        <w:rPr>
          <w:rFonts w:ascii="Times New Roman" w:eastAsia="Times New Roman" w:hAnsi="Times New Roman" w:cs="Times New Roman"/>
          <w:sz w:val="24"/>
          <w:szCs w:val="24"/>
        </w:rPr>
      </w:pPr>
      <w:r w:rsidRPr="00634DF7">
        <w:rPr>
          <w:rFonts w:ascii="Times New Roman" w:eastAsia="Times New Roman" w:hAnsi="Times New Roman" w:cs="Times New Roman"/>
          <w:sz w:val="24"/>
          <w:szCs w:val="24"/>
        </w:rPr>
        <w:t>Date</w:t>
      </w:r>
      <w:r w:rsidR="00F52B91" w:rsidRPr="00634DF7">
        <w:rPr>
          <w:rFonts w:ascii="Times New Roman" w:eastAsia="Times New Roman" w:hAnsi="Times New Roman" w:cs="Times New Roman"/>
          <w:sz w:val="24"/>
          <w:szCs w:val="24"/>
        </w:rPr>
        <w:t xml:space="preserve"> of Submission </w:t>
      </w:r>
    </w:p>
    <w:p w:rsidR="00C5423B" w:rsidRPr="00634DF7" w:rsidRDefault="00C5423B">
      <w:pPr>
        <w:rPr>
          <w:rFonts w:ascii="Times New Roman" w:hAnsi="Times New Roman" w:cs="Times New Roman"/>
          <w:b/>
          <w:sz w:val="24"/>
          <w:szCs w:val="24"/>
        </w:rPr>
      </w:pPr>
      <w:r w:rsidRPr="00634DF7">
        <w:rPr>
          <w:rFonts w:ascii="Times New Roman" w:hAnsi="Times New Roman" w:cs="Times New Roman"/>
          <w:b/>
          <w:sz w:val="24"/>
          <w:szCs w:val="24"/>
        </w:rPr>
        <w:br w:type="page"/>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lastRenderedPageBreak/>
        <w:t>Many philosophies have tried to explain the ideology behind human social characteristics. Both scholars and philosophers such as Zhuangzi have put forth their ideas. In some cases, these ideas converge especially on the issue of the divinity of human life (Russell, 2013). According to the philosophers, the difference between Taoism and Pre-Socratic philosophies sprung from the huge geographical differences which ensured they that they developed parallel to each other, however, the main difference arises on how each of them approaches the human life in general.  Individual and social life of each in the society is guided not only by a physical and topographical issue which plays an important role in influencing the society, but it is also guided by other factors such as education and schools of thoughts (Russell, 2013). Both the Western philosophies and Taoism try to explain the human social behavior, but the complexity of the behavior makes it difficult to explicitly exhaust it hence both of this philosophies take differ</w:t>
      </w:r>
      <w:r w:rsidR="00F52B91" w:rsidRPr="00634DF7">
        <w:rPr>
          <w:rFonts w:ascii="Times New Roman" w:hAnsi="Times New Roman" w:cs="Times New Roman"/>
          <w:sz w:val="24"/>
          <w:szCs w:val="24"/>
        </w:rPr>
        <w:t xml:space="preserve">ent approaches to explain it. </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Schools of thoughts are seen both in the Eastern and Western Ancient civilization which undergo transformations to define a societal way of life over time. In both Taoism and Western philosophies, life if guided by the study of Wisdom which is the building block of both philosophies. Studies to guide these philosophies were conducted in schools where general problems facts and reason were analyzed to create a deeper understanding of life, its intention and existence. Therefore, schools of thoughts sprang up in all the parts of China which taught Taoism while pre-Socratic philosophies spread in Greece and Europe (Yum, 1988). However, they still fail to adequately explain it. Western philosophies tend to focus more on individualism while Taoism focuses more on society. To understand Taoism, I chose the following stories given by Zhuangzi who helped to build and spread Taoism. Zhuangzi also critiqued the olden Taoism to achieve new refined form helping it transition through the years to modern Taoism.</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p>
    <w:p w:rsidR="00E96E9A" w:rsidRPr="00634DF7" w:rsidRDefault="00F52B91" w:rsidP="00E96E9A">
      <w:pPr>
        <w:spacing w:after="0" w:line="480" w:lineRule="auto"/>
        <w:ind w:left="2160" w:firstLine="720"/>
        <w:contextualSpacing/>
        <w:outlineLvl w:val="1"/>
        <w:rPr>
          <w:rFonts w:ascii="Times New Roman" w:hAnsi="Times New Roman" w:cs="Times New Roman"/>
          <w:b/>
          <w:sz w:val="24"/>
          <w:szCs w:val="24"/>
        </w:rPr>
      </w:pPr>
      <w:r w:rsidRPr="00634DF7">
        <w:rPr>
          <w:rFonts w:ascii="Times New Roman" w:hAnsi="Times New Roman" w:cs="Times New Roman"/>
          <w:b/>
          <w:sz w:val="24"/>
          <w:szCs w:val="24"/>
        </w:rPr>
        <w:t>The Peng bird (Wandering Beyond</w:t>
      </w:r>
      <w:r w:rsidR="00E96E9A" w:rsidRPr="00634DF7">
        <w:rPr>
          <w:rFonts w:ascii="Times New Roman" w:hAnsi="Times New Roman" w:cs="Times New Roman"/>
          <w:b/>
          <w:sz w:val="24"/>
          <w:szCs w:val="24"/>
        </w:rPr>
        <w:t>)</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In chapter 1 (wandering beyond), Zhuangzi in his book explains the life cycle of the Peng bird. The story starts with an explanation of a dark sea in the north where a great fish known as Kun is swimming. The sea is dark and </w:t>
      </w:r>
      <w:r w:rsidR="00F52B91" w:rsidRPr="00634DF7">
        <w:rPr>
          <w:rFonts w:ascii="Times New Roman" w:hAnsi="Times New Roman" w:cs="Times New Roman"/>
          <w:sz w:val="24"/>
          <w:szCs w:val="24"/>
        </w:rPr>
        <w:t>cold</w:t>
      </w:r>
      <w:r w:rsidRPr="00634DF7">
        <w:rPr>
          <w:rFonts w:ascii="Times New Roman" w:hAnsi="Times New Roman" w:cs="Times New Roman"/>
          <w:sz w:val="24"/>
          <w:szCs w:val="24"/>
        </w:rPr>
        <w:t xml:space="preserve"> and other fish are swimming with Kun in that sea. As Kun continues to swim in the North Sea, Kun starts to transform slowly into a huge bird whereby its scales transforms into and looks like feathers and its fins transform into wings. Because of this transformation, the name of Kun fish changes to Peng bird. The great bird starts to fly towards the south. When in the sky it causes a huge tide and a huge wind by flapping its wings causing the water in the sea to rise so high than usual. The main concept of the story is the aspect of wandering. In the Northern Dark Sea</w:t>
      </w:r>
      <w:r w:rsidR="00F52B91" w:rsidRPr="00634DF7">
        <w:rPr>
          <w:rFonts w:ascii="Times New Roman" w:hAnsi="Times New Roman" w:cs="Times New Roman"/>
          <w:sz w:val="24"/>
          <w:szCs w:val="24"/>
        </w:rPr>
        <w:t>, Kun</w:t>
      </w:r>
      <w:r w:rsidRPr="00634DF7">
        <w:rPr>
          <w:rFonts w:ascii="Times New Roman" w:hAnsi="Times New Roman" w:cs="Times New Roman"/>
          <w:sz w:val="24"/>
          <w:szCs w:val="24"/>
        </w:rPr>
        <w:t xml:space="preserve"> is wandering aimlessly without the knowledge of the sky. The hugeness of the Kun represents the limitless potential that we have. This transformation represents the elevation from our daily unguided lives towards a life of purpose. Flying from the North Sea towards south sea means wondering beyond where beyond, in this case, is the warm heavenly south sea (Watson, 1968).</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The concept of wandering beyond can be taken to simply mean moving from a life without a particular destination in a life full of purpose. The transformation is however not forced; it happens naturally as seen it is the case of Kun who does not notice it until it has turned into a bird. When the transformation is complete, the fish can finally soar into the sky. Therefore, the core concept of this story goes in line with the core belief in Taoism that dictates that "there exist a natural way to things that should be followed" (Weber and Gerth, 1953). Wandering beyond seems to allow the "Way" as described in Taoism to take charge of human life. It, </w:t>
      </w:r>
      <w:r w:rsidRPr="00634DF7">
        <w:rPr>
          <w:rFonts w:ascii="Times New Roman" w:hAnsi="Times New Roman" w:cs="Times New Roman"/>
          <w:sz w:val="24"/>
          <w:szCs w:val="24"/>
        </w:rPr>
        <w:lastRenderedPageBreak/>
        <w:t>therefore, advocates a way of life that is free from any preconceived notions but rather reliant on discovering according to Wu kuang Ming's.</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Nanguo Ziqi and the pipes of heaven and earth ("Discussion on Smoothing Things Out")</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The story features two characters Nanguo Ziqi and Yancheng Ziyu who are having a conversation about nature of the wind. The story talks about how a fierce wind can blow open all the hollows on the tree and scatter the contents so that each one of them has space around them. When the wind has scattered the contents, each one of them has space, but nothing has been lost or gained. The contents have only been transferred from one location to another. From the story, it is clear that nature is guided by Dao in a way that put things back to their original state even after a huge change. The blown particles have only been moved from their original position but remain in a calm position in their new location (Atwood and Maltin, 1991).</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"Smoothing of things" refers to the attempt of understanding paradoxes and giving explanations (Watson, 1968). It seems that the theory tries to use a logical explanation to what is currently understood in explaining phenomena that are clearly different from the norm. Zhuangzi explanation of these phenomena is in line with Heidegger's Hermeneutic phenomenology. According to Heidegger's phenomena life can be understood in a factual way of objects and events in real life. Smoothing things out tries to advocate for a life that is not random but guided by well-understood theories of how the phenomena occur. Wu Kuang Ming believes that the concept of "Smoothing Things Out" as proposed by Zhuangzi explains the essence of humanity is transcending to understanding. </w:t>
      </w:r>
    </w:p>
    <w:p w:rsidR="00E96E9A" w:rsidRPr="00634DF7" w:rsidRDefault="00E96E9A" w:rsidP="00E96E9A">
      <w:pPr>
        <w:spacing w:after="0" w:line="480" w:lineRule="auto"/>
        <w:ind w:left="1440" w:firstLine="720"/>
        <w:contextualSpacing/>
        <w:outlineLvl w:val="1"/>
        <w:rPr>
          <w:rFonts w:ascii="Times New Roman" w:hAnsi="Times New Roman" w:cs="Times New Roman"/>
          <w:sz w:val="24"/>
          <w:szCs w:val="24"/>
        </w:rPr>
      </w:pPr>
    </w:p>
    <w:p w:rsidR="00E96E9A" w:rsidRPr="00634DF7" w:rsidRDefault="00E96E9A" w:rsidP="00E96E9A">
      <w:pPr>
        <w:spacing w:after="0" w:line="480" w:lineRule="auto"/>
        <w:ind w:left="1440" w:firstLine="720"/>
        <w:contextualSpacing/>
        <w:outlineLvl w:val="1"/>
        <w:rPr>
          <w:rFonts w:ascii="Times New Roman" w:hAnsi="Times New Roman" w:cs="Times New Roman"/>
          <w:sz w:val="24"/>
          <w:szCs w:val="24"/>
        </w:rPr>
      </w:pPr>
    </w:p>
    <w:p w:rsidR="00E96E9A" w:rsidRPr="00634DF7" w:rsidRDefault="00E96E9A" w:rsidP="00E96E9A">
      <w:pPr>
        <w:spacing w:after="0" w:line="480" w:lineRule="auto"/>
        <w:ind w:left="1440" w:firstLine="720"/>
        <w:contextualSpacing/>
        <w:outlineLvl w:val="1"/>
        <w:rPr>
          <w:rFonts w:ascii="Times New Roman" w:hAnsi="Times New Roman" w:cs="Times New Roman"/>
          <w:sz w:val="24"/>
          <w:szCs w:val="24"/>
        </w:rPr>
      </w:pPr>
    </w:p>
    <w:p w:rsidR="00E96E9A" w:rsidRPr="00634DF7" w:rsidRDefault="00E96E9A" w:rsidP="00E96E9A">
      <w:pPr>
        <w:spacing w:after="0" w:line="480" w:lineRule="auto"/>
        <w:ind w:left="1440" w:firstLine="720"/>
        <w:contextualSpacing/>
        <w:outlineLvl w:val="1"/>
        <w:rPr>
          <w:rFonts w:ascii="Times New Roman" w:hAnsi="Times New Roman" w:cs="Times New Roman"/>
          <w:b/>
          <w:sz w:val="24"/>
          <w:szCs w:val="24"/>
        </w:rPr>
      </w:pPr>
      <w:r w:rsidRPr="00634DF7">
        <w:rPr>
          <w:rFonts w:ascii="Times New Roman" w:hAnsi="Times New Roman" w:cs="Times New Roman"/>
          <w:b/>
          <w:sz w:val="24"/>
          <w:szCs w:val="24"/>
        </w:rPr>
        <w:lastRenderedPageBreak/>
        <w:t>Cook Ting (The Principle of Nurturing Life)</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In this, I chose the story of the "Cook Ting" because it represents the central ideas of the Zhuangzi principles of nurturing life. It belongs to the class of stories in the book that are normally known as the "Knack passages" (Watson, 1968). The perfection of the butchering skill by the butcher goes in line with </w:t>
      </w:r>
      <w:r w:rsidR="00F52B91" w:rsidRPr="00634DF7">
        <w:rPr>
          <w:rFonts w:ascii="Times New Roman" w:hAnsi="Times New Roman" w:cs="Times New Roman"/>
          <w:sz w:val="24"/>
          <w:szCs w:val="24"/>
        </w:rPr>
        <w:t>the Taoist</w:t>
      </w:r>
      <w:r w:rsidRPr="00634DF7">
        <w:rPr>
          <w:rFonts w:ascii="Times New Roman" w:hAnsi="Times New Roman" w:cs="Times New Roman"/>
          <w:sz w:val="24"/>
          <w:szCs w:val="24"/>
        </w:rPr>
        <w:t xml:space="preserve"> belief of a "way." The skill is mastered through years of practice which enhances the Dao. The moral of the story is that it encourages people in the society to master a certain skill. Confucius advocates for education claiming that education can cultivate commoners to raise the class of rulers or leaders also known as the rem. His ideas concur with the principles nurturing life implying that human life is worth and not based on blood by rather by elevation as a result of education and skills. The butcher's skills elevated him from a common man to the ruler's butcher due to mastery of his skill (Schindler, 1991). </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The story explains the Zhuangzi's perspective that contradicts its predecessors of the older Taoism which criticizes the preoccupation of Taoism spontaneous living. It valued the spontaneous life of the body over that of guided societal, cultural aims (Ziporyn, 2003). Therefore, skills are crucial to earning a meaningful life and giving a meaningful connection to life between the eyes and the stomach. The techniques and mastery of these methods are achieved with the alignment of a person </w:t>
      </w:r>
      <w:r w:rsidR="00F52B91" w:rsidRPr="00634DF7">
        <w:rPr>
          <w:rFonts w:ascii="Times New Roman" w:hAnsi="Times New Roman" w:cs="Times New Roman"/>
          <w:sz w:val="24"/>
          <w:szCs w:val="24"/>
        </w:rPr>
        <w:t>with nature</w:t>
      </w:r>
      <w:r w:rsidRPr="00634DF7">
        <w:rPr>
          <w:rFonts w:ascii="Times New Roman" w:hAnsi="Times New Roman" w:cs="Times New Roman"/>
          <w:sz w:val="24"/>
          <w:szCs w:val="24"/>
        </w:rPr>
        <w:t xml:space="preserve">. It explains that life skills unlike techniques which can be easily mastered are enhanced with spirituality as well as awareness or knowledge. Life can, therefore, </w:t>
      </w:r>
      <w:r w:rsidR="00F52B91" w:rsidRPr="00634DF7">
        <w:rPr>
          <w:rFonts w:ascii="Times New Roman" w:hAnsi="Times New Roman" w:cs="Times New Roman"/>
          <w:sz w:val="24"/>
          <w:szCs w:val="24"/>
        </w:rPr>
        <w:t xml:space="preserve">be fulfilled with spirituality </w:t>
      </w:r>
      <w:r w:rsidRPr="00634DF7">
        <w:rPr>
          <w:rFonts w:ascii="Times New Roman" w:hAnsi="Times New Roman" w:cs="Times New Roman"/>
          <w:sz w:val="24"/>
          <w:szCs w:val="24"/>
        </w:rPr>
        <w:t>(Pettman, 2005)</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p>
    <w:p w:rsidR="00E96E9A" w:rsidRPr="00634DF7" w:rsidRDefault="00E96E9A" w:rsidP="00E96E9A">
      <w:pPr>
        <w:spacing w:after="0" w:line="480" w:lineRule="auto"/>
        <w:ind w:left="720" w:firstLine="720"/>
        <w:contextualSpacing/>
        <w:outlineLvl w:val="1"/>
        <w:rPr>
          <w:rFonts w:ascii="Times New Roman" w:hAnsi="Times New Roman" w:cs="Times New Roman"/>
          <w:b/>
          <w:sz w:val="24"/>
          <w:szCs w:val="24"/>
        </w:rPr>
      </w:pPr>
      <w:r w:rsidRPr="00634DF7">
        <w:rPr>
          <w:rFonts w:ascii="Times New Roman" w:hAnsi="Times New Roman" w:cs="Times New Roman"/>
          <w:b/>
          <w:sz w:val="24"/>
          <w:szCs w:val="24"/>
        </w:rPr>
        <w:t>Confucius instruc</w:t>
      </w:r>
      <w:r w:rsidRPr="00634DF7">
        <w:rPr>
          <w:rFonts w:ascii="Times New Roman" w:hAnsi="Times New Roman" w:cs="Times New Roman"/>
          <w:b/>
          <w:sz w:val="24"/>
          <w:szCs w:val="24"/>
        </w:rPr>
        <w:t xml:space="preserve">ts Yan </w:t>
      </w:r>
      <w:r w:rsidR="00F52B91" w:rsidRPr="00634DF7">
        <w:rPr>
          <w:rFonts w:ascii="Times New Roman" w:hAnsi="Times New Roman" w:cs="Times New Roman"/>
          <w:b/>
          <w:sz w:val="24"/>
          <w:szCs w:val="24"/>
        </w:rPr>
        <w:t>Hui (</w:t>
      </w:r>
      <w:r w:rsidRPr="00634DF7">
        <w:rPr>
          <w:rFonts w:ascii="Times New Roman" w:hAnsi="Times New Roman" w:cs="Times New Roman"/>
          <w:b/>
          <w:sz w:val="24"/>
          <w:szCs w:val="24"/>
        </w:rPr>
        <w:t>The Realm of Human Interactions</w:t>
      </w:r>
      <w:r w:rsidRPr="00634DF7">
        <w:rPr>
          <w:rFonts w:ascii="Times New Roman" w:hAnsi="Times New Roman" w:cs="Times New Roman"/>
          <w:b/>
          <w:sz w:val="24"/>
          <w:szCs w:val="24"/>
        </w:rPr>
        <w:t>)</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"Confucius instructs Yan Hui" is a story in the fourth chapter of the inner chapters by Zhuangzi. It focuses on Confucius who is a character of Zhuangzi's imagination and Yan Hui. </w:t>
      </w:r>
      <w:r w:rsidRPr="00634DF7">
        <w:rPr>
          <w:rFonts w:ascii="Times New Roman" w:hAnsi="Times New Roman" w:cs="Times New Roman"/>
          <w:sz w:val="24"/>
          <w:szCs w:val="24"/>
        </w:rPr>
        <w:lastRenderedPageBreak/>
        <w:t>Yan Hui is seeking permission to go to Wey where the ruler is a young, careless tyrant sending his subject to go to war without reflecting on the consequences of his actions. He seeks permission to go and spread his teachings to those people with the great hope that people will be saved from dying like the drying "reeds" (Ziporyn, 2003). The master, however, explains to him that he has no business going there since he has not even managed to cultivate himself sufficiently. This implies that he would not be able to cultivate others as a result. He further explains to him that if he fails, then he is going to face execution since the ruler's thoughts and actions were unpredictable. As much as he may seem outwardly agreeable, the real truth lies behind the face (Watson, 1968)</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The moral of the story is that you can only help others who are desperate and willing to be assisted. This can only be achieved when one is well skilled. If you lack enough cultivation, then an attempt to cultivate others as required by Taoism will fail terribly. The explanation of these phenomena can be drawn from the story of the "Cook Ting" who is a butcher and went a long butchering business where a rhythm could be observed almost like it was music. The expertise that is gained from self-cultivation is the key to being in line with the Dao or nature, being in rhythm is a representation of alignment-meaning that no conflict can arise. Confucius borrows his ideas from Zhaoug Zhou who explains that morality is based on the individual's own perspective (Mei, 1969). According to Zhaoug Zhou, there is nothing that is big or small, everything is only small or big, bad or evil depending on the particular thing is being compared to. Therefore, it means that the concept that Yan Hui considered as tyranny was only a matter of his perspective, if he was not able to convince the tyrant that his ideas were wrong, </w:t>
      </w:r>
      <w:r w:rsidR="00F52B91" w:rsidRPr="00634DF7">
        <w:rPr>
          <w:rFonts w:ascii="Times New Roman" w:hAnsi="Times New Roman" w:cs="Times New Roman"/>
          <w:sz w:val="24"/>
          <w:szCs w:val="24"/>
        </w:rPr>
        <w:t>and then</w:t>
      </w:r>
      <w:r w:rsidRPr="00634DF7">
        <w:rPr>
          <w:rFonts w:ascii="Times New Roman" w:hAnsi="Times New Roman" w:cs="Times New Roman"/>
          <w:sz w:val="24"/>
          <w:szCs w:val="24"/>
        </w:rPr>
        <w:t xml:space="preserve"> he was going to be in trouble. The same idea of relative perspectives is also explained in Watson's translations of </w:t>
      </w:r>
      <w:r w:rsidR="00F52B91" w:rsidRPr="00634DF7">
        <w:rPr>
          <w:rFonts w:ascii="Times New Roman" w:hAnsi="Times New Roman" w:cs="Times New Roman"/>
          <w:sz w:val="24"/>
          <w:szCs w:val="24"/>
        </w:rPr>
        <w:t>Zhuangzi in</w:t>
      </w:r>
      <w:r w:rsidRPr="00634DF7">
        <w:rPr>
          <w:rFonts w:ascii="Times New Roman" w:hAnsi="Times New Roman" w:cs="Times New Roman"/>
          <w:sz w:val="24"/>
          <w:szCs w:val="24"/>
        </w:rPr>
        <w:t xml:space="preserve"> his chapter </w:t>
      </w:r>
      <w:r w:rsidR="00F52B91" w:rsidRPr="00634DF7">
        <w:rPr>
          <w:rFonts w:ascii="Times New Roman" w:hAnsi="Times New Roman" w:cs="Times New Roman"/>
          <w:sz w:val="24"/>
          <w:szCs w:val="24"/>
        </w:rPr>
        <w:t>of “autumn</w:t>
      </w:r>
      <w:r w:rsidRPr="00634DF7">
        <w:rPr>
          <w:rFonts w:ascii="Times New Roman" w:hAnsi="Times New Roman" w:cs="Times New Roman"/>
          <w:sz w:val="24"/>
          <w:szCs w:val="24"/>
        </w:rPr>
        <w:t xml:space="preserve"> floods</w:t>
      </w:r>
      <w:r w:rsidR="00F52B91" w:rsidRPr="00634DF7">
        <w:rPr>
          <w:rFonts w:ascii="Times New Roman" w:hAnsi="Times New Roman" w:cs="Times New Roman"/>
          <w:sz w:val="24"/>
          <w:szCs w:val="24"/>
        </w:rPr>
        <w:t>” (</w:t>
      </w:r>
      <w:r w:rsidRPr="00634DF7">
        <w:rPr>
          <w:rFonts w:ascii="Times New Roman" w:hAnsi="Times New Roman" w:cs="Times New Roman"/>
          <w:sz w:val="24"/>
          <w:szCs w:val="24"/>
        </w:rPr>
        <w:t>Watson, 1968)</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lastRenderedPageBreak/>
        <w:t xml:space="preserve">Taoist believes in the cultivation of humanity values based on what is right or wrong regarding one's perspectives. </w:t>
      </w:r>
      <w:r w:rsidR="006840E6" w:rsidRPr="00634DF7">
        <w:rPr>
          <w:rFonts w:ascii="Times New Roman" w:hAnsi="Times New Roman" w:cs="Times New Roman"/>
          <w:sz w:val="24"/>
          <w:szCs w:val="24"/>
        </w:rPr>
        <w:t>De</w:t>
      </w:r>
      <w:r w:rsidR="006840E6" w:rsidRPr="00634DF7">
        <w:rPr>
          <w:rFonts w:ascii="Times New Roman" w:hAnsi="Times New Roman" w:cs="Times New Roman"/>
          <w:sz w:val="24"/>
          <w:szCs w:val="24"/>
        </w:rPr>
        <w:t xml:space="preserve">finition of right or wrong can be </w:t>
      </w:r>
      <w:r w:rsidR="006840E6" w:rsidRPr="00634DF7">
        <w:rPr>
          <w:rFonts w:ascii="Times New Roman" w:hAnsi="Times New Roman" w:cs="Times New Roman"/>
          <w:sz w:val="24"/>
          <w:szCs w:val="24"/>
        </w:rPr>
        <w:t xml:space="preserve">differentiated from one person to the other as it is a judgment passed by leaders in the society. </w:t>
      </w:r>
      <w:r w:rsidRPr="00634DF7">
        <w:rPr>
          <w:rFonts w:ascii="Times New Roman" w:hAnsi="Times New Roman" w:cs="Times New Roman"/>
          <w:sz w:val="24"/>
          <w:szCs w:val="24"/>
        </w:rPr>
        <w:t xml:space="preserve">Taoist, therefore, believes that it is difficult to build permanent artificial guidelines to guide the social life of humanity. Evidence of this can be drawn from Zhuangzi's story of the monkey trainer. The trainer used to give three chestnuts to his monkeys in the morning and two in the evening. As time went by the monkeys started to complain that the trainer was not fair. The trainer in response changed his timetable to three in the evening and two in the morning. The monkeys were happy because their perception of a good meal had changed (Cua, 2013).The same applies to the human perception of life; it changes and therefore the true definition of darkness or light, good or bad can only be attained through considering current perspectives. According to Zhuangzi and Wu kuang Ming, the beliefs of Ruists and ritualism are dangerous in that they encourage an uncontrolled way that can be exploited by corrupt leaders. Therefore, they are not the right ways of defining the social complexity of civilization. </w:t>
      </w:r>
    </w:p>
    <w:p w:rsidR="00E96E9A" w:rsidRPr="00634DF7" w:rsidRDefault="00E96E9A" w:rsidP="00E96E9A">
      <w:pPr>
        <w:spacing w:after="0" w:line="480" w:lineRule="auto"/>
        <w:ind w:left="2880" w:firstLine="720"/>
        <w:contextualSpacing/>
        <w:outlineLvl w:val="1"/>
        <w:rPr>
          <w:rFonts w:ascii="Times New Roman" w:hAnsi="Times New Roman" w:cs="Times New Roman"/>
          <w:b/>
          <w:sz w:val="24"/>
          <w:szCs w:val="24"/>
        </w:rPr>
      </w:pPr>
      <w:r w:rsidRPr="00634DF7">
        <w:rPr>
          <w:rFonts w:ascii="Times New Roman" w:hAnsi="Times New Roman" w:cs="Times New Roman"/>
          <w:b/>
          <w:sz w:val="24"/>
          <w:szCs w:val="24"/>
        </w:rPr>
        <w:t>Comparison</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Wu Kuang M</w:t>
      </w:r>
      <w:r w:rsidRPr="00634DF7">
        <w:rPr>
          <w:rFonts w:ascii="Times New Roman" w:hAnsi="Times New Roman" w:cs="Times New Roman"/>
          <w:sz w:val="24"/>
          <w:szCs w:val="24"/>
        </w:rPr>
        <w:t xml:space="preserve">ing does not completely belief </w:t>
      </w:r>
      <w:r w:rsidRPr="00634DF7">
        <w:rPr>
          <w:rFonts w:ascii="Times New Roman" w:hAnsi="Times New Roman" w:cs="Times New Roman"/>
          <w:sz w:val="24"/>
          <w:szCs w:val="24"/>
        </w:rPr>
        <w:t xml:space="preserve">in Wandering Beyond; he explains how Zhuangzi relies on preconceived notions rather than logic. According to Wu Kuang Ming, the concept of humanity transition is essence in understanding the self-awareness in a complex society. Wu Kuang Ming believes that the concept of "Smoothing Things Out" as proposed by Zhuangzi explains the essence of humanity is transcending to understanding. Wu kuang Ming believes that </w:t>
      </w:r>
      <w:r w:rsidR="00634DF7" w:rsidRPr="00634DF7">
        <w:rPr>
          <w:rFonts w:ascii="Times New Roman" w:hAnsi="Times New Roman" w:cs="Times New Roman"/>
          <w:sz w:val="24"/>
          <w:szCs w:val="24"/>
        </w:rPr>
        <w:t>skills in life only become</w:t>
      </w:r>
      <w:r w:rsidRPr="00634DF7">
        <w:rPr>
          <w:rFonts w:ascii="Times New Roman" w:hAnsi="Times New Roman" w:cs="Times New Roman"/>
          <w:sz w:val="24"/>
          <w:szCs w:val="24"/>
        </w:rPr>
        <w:t xml:space="preserve"> spiritually inclined through a process of continuous training and discipline and not the other way around.</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lastRenderedPageBreak/>
        <w:t>The big difference between pre-Socratic philosophies and Taoism is their inclination of the philosophies in of life. Taoism is more inclined to collectivities while the Western Pre-Socratic philosophies are more inclined to Individualism. Taoism focuses on the understanding of people thoughts in the society to get rid of the essence of the false "me" concept. Taoism advocates a life that is focused on a certain way of living as dictated by way of nature or the Dao. Therefore, Taoism focuses on finding the true self that defines how we should live. The concept is supported by a Taoist idea introduced by Yang Zhu. The man was described by Zhuangzi as "a man who would not sacrifice a single hair in his body to benefit humanity" (Ziporyn, 2003).The basic interpretation of this is putting one's self-care above material things as guided by the cultural society. The notion of the society is that material things such as money power and wealth are the most important elements of life which are not the case of Taoism. Being non-materialistic prevents incidences of chaos and wars in the community. However, pre-Socratic philosophies are more inclined towards individualism by trying to find the meaning of life in the present moment.</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The most important element of Taoism is finding peace and unity rather than yearning for rewards or getting punishments based on deeds. Pre- Socratic philosophies on the other hand advocates for a life system where life is rewarded. Taoism focuses on unity as the main aspect of life, and hence socials structures are important components of reference in the formulation of the philosophy (Freeman et al...,. 1949). According to Zhuangzi, "the shang overthrew the ruling clan during the Zhuo dynasty attributing their actions to the mandate of heaven" (Ziporyn, 2003). The Mandate of Heaven concept is borrowed from Ruism and religious ruling. Taoism is strongly opposed to this structure that attempts to maintain a hierarchical societal system which is against Taoism central idea of self-cultivation.</w:t>
      </w:r>
    </w:p>
    <w:p w:rsidR="00E96E9A" w:rsidRPr="00634DF7" w:rsidRDefault="00634DF7"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lastRenderedPageBreak/>
        <w:t>Therefore, Taoism advocates for a life that is guided by principles emanating from the inside rather than a lif</w:t>
      </w:r>
      <w:r w:rsidRPr="00634DF7">
        <w:rPr>
          <w:rFonts w:ascii="Times New Roman" w:hAnsi="Times New Roman" w:cs="Times New Roman"/>
          <w:sz w:val="24"/>
          <w:szCs w:val="24"/>
        </w:rPr>
        <w:t>e guided by the outside factors. This</w:t>
      </w:r>
      <w:r w:rsidRPr="00634DF7">
        <w:rPr>
          <w:rFonts w:ascii="Times New Roman" w:hAnsi="Times New Roman" w:cs="Times New Roman"/>
          <w:sz w:val="24"/>
          <w:szCs w:val="24"/>
        </w:rPr>
        <w:t xml:space="preserve"> means that liberation can only be achieved with the liberation of the inner self. </w:t>
      </w:r>
      <w:r w:rsidR="00E96E9A" w:rsidRPr="00634DF7">
        <w:rPr>
          <w:rFonts w:ascii="Times New Roman" w:hAnsi="Times New Roman" w:cs="Times New Roman"/>
          <w:sz w:val="24"/>
          <w:szCs w:val="24"/>
        </w:rPr>
        <w:t xml:space="preserve">Taoism opposes the idea of being born with a great name but rather working to find your way to towards that big name. It is in this concept that both of these philosophies of Taoism and Pre-Socratic converge advocating for the elevation of the human life as seen to fit in the society through the acquisition of skills or wealth. Pre-Socratic philosophy, unlike Taoism, focuses more on dedicating oneself to serve the gods and others. </w:t>
      </w:r>
      <w:r w:rsidRPr="00634DF7">
        <w:rPr>
          <w:rFonts w:ascii="Times New Roman" w:hAnsi="Times New Roman" w:cs="Times New Roman"/>
          <w:sz w:val="24"/>
          <w:szCs w:val="24"/>
        </w:rPr>
        <w:t>Pre-Socratic philosophy belief</w:t>
      </w:r>
      <w:r w:rsidRPr="00634DF7">
        <w:rPr>
          <w:rFonts w:ascii="Times New Roman" w:hAnsi="Times New Roman" w:cs="Times New Roman"/>
          <w:sz w:val="24"/>
          <w:szCs w:val="24"/>
        </w:rPr>
        <w:t>s</w:t>
      </w:r>
      <w:r w:rsidRPr="00634DF7">
        <w:rPr>
          <w:rFonts w:ascii="Times New Roman" w:hAnsi="Times New Roman" w:cs="Times New Roman"/>
          <w:sz w:val="24"/>
          <w:szCs w:val="24"/>
        </w:rPr>
        <w:t xml:space="preserve"> that life is meant to </w:t>
      </w:r>
      <w:r w:rsidRPr="00634DF7">
        <w:rPr>
          <w:rFonts w:ascii="Times New Roman" w:hAnsi="Times New Roman" w:cs="Times New Roman"/>
          <w:sz w:val="24"/>
          <w:szCs w:val="24"/>
        </w:rPr>
        <w:t>offer service</w:t>
      </w:r>
      <w:r w:rsidRPr="00634DF7">
        <w:rPr>
          <w:rFonts w:ascii="Times New Roman" w:hAnsi="Times New Roman" w:cs="Times New Roman"/>
          <w:sz w:val="24"/>
          <w:szCs w:val="24"/>
        </w:rPr>
        <w:t xml:space="preserve"> to the gods. </w:t>
      </w:r>
      <w:r w:rsidR="00E96E9A" w:rsidRPr="00634DF7">
        <w:rPr>
          <w:rFonts w:ascii="Times New Roman" w:hAnsi="Times New Roman" w:cs="Times New Roman"/>
          <w:sz w:val="24"/>
          <w:szCs w:val="24"/>
        </w:rPr>
        <w:t xml:space="preserve">It is also based on "logic and rationale"(West, 1971) as compared to Taoism that advocates more on spirituality. </w:t>
      </w:r>
    </w:p>
    <w:p w:rsidR="00E96E9A" w:rsidRPr="00634DF7" w:rsidRDefault="00E96E9A" w:rsidP="00E96E9A">
      <w:pPr>
        <w:spacing w:after="0" w:line="480" w:lineRule="auto"/>
        <w:ind w:firstLine="720"/>
        <w:contextualSpacing/>
        <w:outlineLvl w:val="1"/>
        <w:rPr>
          <w:rFonts w:ascii="Times New Roman" w:hAnsi="Times New Roman" w:cs="Times New Roman"/>
          <w:sz w:val="24"/>
          <w:szCs w:val="24"/>
        </w:rPr>
      </w:pPr>
    </w:p>
    <w:p w:rsidR="00E96E9A" w:rsidRPr="00634DF7" w:rsidRDefault="00E96E9A" w:rsidP="00E96E9A">
      <w:pPr>
        <w:spacing w:after="0" w:line="480" w:lineRule="auto"/>
        <w:ind w:left="2880" w:firstLine="720"/>
        <w:contextualSpacing/>
        <w:outlineLvl w:val="1"/>
        <w:rPr>
          <w:rFonts w:ascii="Times New Roman" w:hAnsi="Times New Roman" w:cs="Times New Roman"/>
          <w:b/>
          <w:sz w:val="24"/>
          <w:szCs w:val="24"/>
        </w:rPr>
      </w:pPr>
      <w:r w:rsidRPr="00634DF7">
        <w:rPr>
          <w:rFonts w:ascii="Times New Roman" w:hAnsi="Times New Roman" w:cs="Times New Roman"/>
          <w:b/>
          <w:sz w:val="24"/>
          <w:szCs w:val="24"/>
        </w:rPr>
        <w:t>Conclusion</w:t>
      </w:r>
    </w:p>
    <w:p w:rsidR="00A642B7" w:rsidRPr="00634DF7" w:rsidRDefault="00E96E9A" w:rsidP="00E96E9A">
      <w:pPr>
        <w:spacing w:after="0" w:line="480" w:lineRule="auto"/>
        <w:ind w:firstLine="720"/>
        <w:contextualSpacing/>
        <w:outlineLvl w:val="1"/>
        <w:rPr>
          <w:rFonts w:ascii="Times New Roman" w:hAnsi="Times New Roman" w:cs="Times New Roman"/>
          <w:sz w:val="24"/>
          <w:szCs w:val="24"/>
        </w:rPr>
      </w:pPr>
      <w:r w:rsidRPr="00634DF7">
        <w:rPr>
          <w:rFonts w:ascii="Times New Roman" w:hAnsi="Times New Roman" w:cs="Times New Roman"/>
          <w:sz w:val="24"/>
          <w:szCs w:val="24"/>
        </w:rPr>
        <w:t xml:space="preserve">The Eastern philosophy focuses on societal and individual virtues that collectively steers the society towards stability and success. Pre-Socratic philosophies, on the other hand, focus on the ethical conduct of each defining it as the success of that individual. It guides people to find their way towards success without affecting others which are basically the definition of true success (Pelletier et al., 1976). Taoism is, therefore, more concerned with spirituality while </w:t>
      </w:r>
      <w:r w:rsidR="00634DF7" w:rsidRPr="00634DF7">
        <w:rPr>
          <w:rFonts w:ascii="Times New Roman" w:hAnsi="Times New Roman" w:cs="Times New Roman"/>
          <w:sz w:val="24"/>
          <w:szCs w:val="24"/>
        </w:rPr>
        <w:t>pre-Socratic</w:t>
      </w:r>
      <w:r w:rsidRPr="00634DF7">
        <w:rPr>
          <w:rFonts w:ascii="Times New Roman" w:hAnsi="Times New Roman" w:cs="Times New Roman"/>
          <w:sz w:val="24"/>
          <w:szCs w:val="24"/>
        </w:rPr>
        <w:t xml:space="preserve"> and Heidegger's phenomenon philosophies focus more on a hands-on technique of viewing life. The basic difference is "I" in the Western Philosophies and "we" in the Eastern philosophies. The huge contradictions and unsatisfactory explanations of life by both philosophies mean that the complexity of the human social life cannot be fully explained by any single philosophy.</w:t>
      </w:r>
      <w:r w:rsidR="00A642B7" w:rsidRPr="00634DF7">
        <w:rPr>
          <w:rFonts w:ascii="Times New Roman" w:hAnsi="Times New Roman" w:cs="Times New Roman"/>
          <w:sz w:val="24"/>
          <w:szCs w:val="24"/>
        </w:rPr>
        <w:br w:type="page"/>
      </w:r>
    </w:p>
    <w:p w:rsidR="0045559A" w:rsidRPr="00634DF7" w:rsidRDefault="00A642B7" w:rsidP="00794B85">
      <w:pPr>
        <w:spacing w:line="480" w:lineRule="auto"/>
        <w:jc w:val="center"/>
        <w:rPr>
          <w:rFonts w:ascii="Times New Roman" w:hAnsi="Times New Roman" w:cs="Times New Roman"/>
          <w:b/>
          <w:sz w:val="24"/>
          <w:szCs w:val="24"/>
        </w:rPr>
      </w:pPr>
      <w:r w:rsidRPr="00634DF7">
        <w:rPr>
          <w:rFonts w:ascii="Times New Roman" w:hAnsi="Times New Roman" w:cs="Times New Roman"/>
          <w:b/>
          <w:sz w:val="24"/>
          <w:szCs w:val="24"/>
        </w:rPr>
        <w:lastRenderedPageBreak/>
        <w:t>Reference</w:t>
      </w:r>
      <w:r w:rsidR="00EB7716" w:rsidRPr="00634DF7">
        <w:rPr>
          <w:rFonts w:ascii="Times New Roman" w:hAnsi="Times New Roman" w:cs="Times New Roman"/>
          <w:b/>
          <w:sz w:val="24"/>
          <w:szCs w:val="24"/>
        </w:rPr>
        <w:t>s</w:t>
      </w:r>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Ames, R. T. (Ed.). (1998).</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Wandering at Ease in the Zhuangzi: A Postmodern Critique</w:t>
      </w:r>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SUNY Press.</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proofErr w:type="gramStart"/>
      <w:r w:rsidRPr="00634DF7">
        <w:rPr>
          <w:rFonts w:ascii="Times New Roman" w:hAnsi="Times New Roman" w:cs="Times New Roman"/>
          <w:sz w:val="24"/>
          <w:szCs w:val="24"/>
          <w:shd w:val="clear" w:color="auto" w:fill="FFFFFF"/>
        </w:rPr>
        <w:t>Atwood, J. D., &amp; Maltin, L. (1991).</w:t>
      </w:r>
      <w:proofErr w:type="gramEnd"/>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Putting Eastern philosophies into Western psychotherapies.</w:t>
      </w:r>
      <w:proofErr w:type="gramEnd"/>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American Journal of Psychotherapy</w:t>
      </w:r>
      <w:r w:rsidRPr="00634DF7">
        <w:rPr>
          <w:rFonts w:ascii="Times New Roman" w:hAnsi="Times New Roman" w:cs="Times New Roman"/>
          <w:sz w:val="24"/>
          <w:szCs w:val="24"/>
          <w:shd w:val="clear" w:color="auto" w:fill="FFFFFF"/>
        </w:rPr>
        <w:t>,</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45</w:t>
      </w:r>
      <w:r w:rsidRPr="00634DF7">
        <w:rPr>
          <w:rFonts w:ascii="Times New Roman" w:hAnsi="Times New Roman" w:cs="Times New Roman"/>
          <w:sz w:val="24"/>
          <w:szCs w:val="24"/>
          <w:shd w:val="clear" w:color="auto" w:fill="FFFFFF"/>
        </w:rPr>
        <w:t>(3), 368-382.</w:t>
      </w:r>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proofErr w:type="gramStart"/>
      <w:r w:rsidRPr="00634DF7">
        <w:rPr>
          <w:rFonts w:ascii="Times New Roman" w:hAnsi="Times New Roman" w:cs="Times New Roman"/>
          <w:sz w:val="24"/>
          <w:szCs w:val="24"/>
          <w:shd w:val="clear" w:color="auto" w:fill="FFFFFF"/>
        </w:rPr>
        <w:t>Coutinho, S. (2004).</w:t>
      </w:r>
      <w:proofErr w:type="gramEnd"/>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Zhuangzi and Early Chinese Philosophy Vagueness, Transformation and Paradox.</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Cua, A. S. (2013).</w:t>
      </w:r>
      <w:r w:rsidRPr="00634DF7">
        <w:rPr>
          <w:rStyle w:val="apple-converted-space"/>
          <w:rFonts w:ascii="Times New Roman" w:hAnsi="Times New Roman" w:cs="Times New Roman"/>
          <w:sz w:val="24"/>
          <w:szCs w:val="24"/>
          <w:shd w:val="clear" w:color="auto" w:fill="FFFFFF"/>
        </w:rPr>
        <w:t> </w:t>
      </w:r>
      <w:proofErr w:type="gramStart"/>
      <w:r w:rsidRPr="00634DF7">
        <w:rPr>
          <w:rFonts w:ascii="Times New Roman" w:hAnsi="Times New Roman" w:cs="Times New Roman"/>
          <w:i/>
          <w:iCs/>
          <w:sz w:val="24"/>
          <w:szCs w:val="24"/>
          <w:shd w:val="clear" w:color="auto" w:fill="FFFFFF"/>
        </w:rPr>
        <w:t>Encyclopedia of Chinese philosophy</w:t>
      </w:r>
      <w:r w:rsidRPr="00634DF7">
        <w:rPr>
          <w:rFonts w:ascii="Times New Roman" w:hAnsi="Times New Roman" w:cs="Times New Roman"/>
          <w:sz w:val="24"/>
          <w:szCs w:val="24"/>
          <w:shd w:val="clear" w:color="auto" w:fill="FFFFFF"/>
        </w:rPr>
        <w:t>.</w:t>
      </w:r>
      <w:proofErr w:type="gramEnd"/>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Routledge.</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proofErr w:type="gramStart"/>
      <w:r w:rsidRPr="00634DF7">
        <w:rPr>
          <w:rFonts w:ascii="Times New Roman" w:hAnsi="Times New Roman" w:cs="Times New Roman"/>
          <w:sz w:val="24"/>
          <w:szCs w:val="24"/>
          <w:shd w:val="clear" w:color="auto" w:fill="FFFFFF"/>
        </w:rPr>
        <w:t>Freeman, K., Armstrong, A. H., &amp; Joseph, H. W. B. (1949).</w:t>
      </w:r>
      <w:proofErr w:type="gramEnd"/>
      <w:r w:rsidRPr="00634DF7">
        <w:rPr>
          <w:rFonts w:ascii="Times New Roman" w:hAnsi="Times New Roman" w:cs="Times New Roman"/>
          <w:sz w:val="24"/>
          <w:szCs w:val="24"/>
          <w:shd w:val="clear" w:color="auto" w:fill="FFFFFF"/>
        </w:rPr>
        <w:t xml:space="preserve"> The Pre-Socratic Philosophers: A Companion to Diels.</w:t>
      </w:r>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rPr>
      </w:pPr>
      <w:r w:rsidRPr="00634DF7">
        <w:rPr>
          <w:rFonts w:ascii="Times New Roman" w:hAnsi="Times New Roman" w:cs="Times New Roman"/>
          <w:sz w:val="24"/>
          <w:szCs w:val="24"/>
          <w:shd w:val="clear" w:color="auto" w:fill="FFFFFF"/>
        </w:rPr>
        <w:t xml:space="preserve">Graham, A. C. (1982). </w:t>
      </w:r>
      <w:proofErr w:type="gramStart"/>
      <w:r w:rsidRPr="00634DF7">
        <w:rPr>
          <w:rFonts w:ascii="Times New Roman" w:hAnsi="Times New Roman" w:cs="Times New Roman"/>
          <w:sz w:val="24"/>
          <w:szCs w:val="24"/>
          <w:shd w:val="clear" w:color="auto" w:fill="FFFFFF"/>
        </w:rPr>
        <w:t>The Seven Inner Chapters and Other Writings from the Book'Chuang-tzu'.</w:t>
      </w:r>
      <w:proofErr w:type="gramEnd"/>
      <w:r w:rsidRPr="00634DF7">
        <w:rPr>
          <w:rFonts w:ascii="Times New Roman" w:hAnsi="Times New Roman" w:cs="Times New Roman"/>
          <w:sz w:val="24"/>
          <w:szCs w:val="24"/>
          <w:shd w:val="clear" w:color="auto" w:fill="FFFFFF"/>
        </w:rPr>
        <w:br/>
        <w:t xml:space="preserve">Wu, K. M. (2002). </w:t>
      </w:r>
      <w:proofErr w:type="gramStart"/>
      <w:r w:rsidRPr="00634DF7">
        <w:rPr>
          <w:rFonts w:ascii="Times New Roman" w:hAnsi="Times New Roman" w:cs="Times New Roman"/>
          <w:sz w:val="24"/>
          <w:szCs w:val="24"/>
          <w:shd w:val="clear" w:color="auto" w:fill="FFFFFF"/>
        </w:rPr>
        <w:t>Wu Wei in Chuang Tzu as Life-Systematic.</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 xml:space="preserve">Mei, Y. P. (1969). </w:t>
      </w:r>
      <w:proofErr w:type="gramStart"/>
      <w:r w:rsidRPr="00634DF7">
        <w:rPr>
          <w:rFonts w:ascii="Times New Roman" w:hAnsi="Times New Roman" w:cs="Times New Roman"/>
          <w:sz w:val="24"/>
          <w:szCs w:val="24"/>
          <w:shd w:val="clear" w:color="auto" w:fill="FFFFFF"/>
        </w:rPr>
        <w:t>The Complete Works of Chuang Tzu.</w:t>
      </w:r>
      <w:proofErr w:type="gramEnd"/>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Translated by Burton Watson.</w:t>
      </w:r>
      <w:proofErr w:type="gramEnd"/>
      <w:r w:rsidRPr="00634DF7">
        <w:rPr>
          <w:rFonts w:ascii="Times New Roman" w:hAnsi="Times New Roman" w:cs="Times New Roman"/>
          <w:sz w:val="24"/>
          <w:szCs w:val="24"/>
          <w:shd w:val="clear" w:color="auto" w:fill="FFFFFF"/>
        </w:rPr>
        <w:t xml:space="preserve"> New York: Columbia University Press, 1968. </w:t>
      </w:r>
      <w:proofErr w:type="gramStart"/>
      <w:r w:rsidRPr="00634DF7">
        <w:rPr>
          <w:rFonts w:ascii="Times New Roman" w:hAnsi="Times New Roman" w:cs="Times New Roman"/>
          <w:sz w:val="24"/>
          <w:szCs w:val="24"/>
          <w:shd w:val="clear" w:color="auto" w:fill="FFFFFF"/>
        </w:rPr>
        <w:t>397 pp. Index.</w:t>
      </w:r>
      <w:proofErr w:type="gramEnd"/>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$10.00.</w:t>
      </w:r>
      <w:proofErr w:type="gramEnd"/>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The Journal of Asian Studies</w:t>
      </w:r>
      <w:r w:rsidRPr="00634DF7">
        <w:rPr>
          <w:rFonts w:ascii="Times New Roman" w:hAnsi="Times New Roman" w:cs="Times New Roman"/>
          <w:sz w:val="24"/>
          <w:szCs w:val="24"/>
          <w:shd w:val="clear" w:color="auto" w:fill="FFFFFF"/>
        </w:rPr>
        <w:t>,</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28</w:t>
      </w:r>
      <w:r w:rsidRPr="00634DF7">
        <w:rPr>
          <w:rFonts w:ascii="Times New Roman" w:hAnsi="Times New Roman" w:cs="Times New Roman"/>
          <w:sz w:val="24"/>
          <w:szCs w:val="24"/>
          <w:shd w:val="clear" w:color="auto" w:fill="FFFFFF"/>
        </w:rPr>
        <w:t>(03), 617-618.</w:t>
      </w:r>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proofErr w:type="gramStart"/>
      <w:r w:rsidRPr="00634DF7">
        <w:rPr>
          <w:rFonts w:ascii="Times New Roman" w:hAnsi="Times New Roman" w:cs="Times New Roman"/>
          <w:sz w:val="24"/>
          <w:szCs w:val="24"/>
          <w:shd w:val="clear" w:color="auto" w:fill="FFFFFF"/>
        </w:rPr>
        <w:t>Pelletier, K. R., &amp; Garfield, C. A. (1976).</w:t>
      </w:r>
      <w:proofErr w:type="gramEnd"/>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Consciousness: East and west</w:t>
      </w:r>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Harper &amp; Row.</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 xml:space="preserve">Pettman, R. (2005). </w:t>
      </w:r>
      <w:proofErr w:type="gramStart"/>
      <w:r w:rsidRPr="00634DF7">
        <w:rPr>
          <w:rFonts w:ascii="Times New Roman" w:hAnsi="Times New Roman" w:cs="Times New Roman"/>
          <w:sz w:val="24"/>
          <w:szCs w:val="24"/>
          <w:shd w:val="clear" w:color="auto" w:fill="FFFFFF"/>
        </w:rPr>
        <w:t>Taoism and the concept of global security.</w:t>
      </w:r>
      <w:proofErr w:type="gramEnd"/>
      <w:r w:rsidRPr="00634DF7">
        <w:rPr>
          <w:rStyle w:val="apple-converted-space"/>
          <w:rFonts w:ascii="Times New Roman" w:hAnsi="Times New Roman" w:cs="Times New Roman"/>
          <w:sz w:val="24"/>
          <w:szCs w:val="24"/>
          <w:shd w:val="clear" w:color="auto" w:fill="FFFFFF"/>
        </w:rPr>
        <w:t> </w:t>
      </w:r>
      <w:proofErr w:type="gramStart"/>
      <w:r w:rsidRPr="00634DF7">
        <w:rPr>
          <w:rFonts w:ascii="Times New Roman" w:hAnsi="Times New Roman" w:cs="Times New Roman"/>
          <w:i/>
          <w:iCs/>
          <w:sz w:val="24"/>
          <w:szCs w:val="24"/>
          <w:shd w:val="clear" w:color="auto" w:fill="FFFFFF"/>
        </w:rPr>
        <w:t>International relations of the Asia-Pacific</w:t>
      </w:r>
      <w:r w:rsidRPr="00634DF7">
        <w:rPr>
          <w:rFonts w:ascii="Times New Roman" w:hAnsi="Times New Roman" w:cs="Times New Roman"/>
          <w:sz w:val="24"/>
          <w:szCs w:val="24"/>
          <w:shd w:val="clear" w:color="auto" w:fill="FFFFFF"/>
        </w:rPr>
        <w:t>,</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5</w:t>
      </w:r>
      <w:r w:rsidRPr="00634DF7">
        <w:rPr>
          <w:rFonts w:ascii="Times New Roman" w:hAnsi="Times New Roman" w:cs="Times New Roman"/>
          <w:sz w:val="24"/>
          <w:szCs w:val="24"/>
          <w:shd w:val="clear" w:color="auto" w:fill="FFFFFF"/>
        </w:rPr>
        <w:t>(1), 59-83.</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Russell, B. (2013).</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History of Western Philosophy: Collectors Edition</w:t>
      </w:r>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Routledge.</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proofErr w:type="gramStart"/>
      <w:r w:rsidRPr="00634DF7">
        <w:rPr>
          <w:rFonts w:ascii="Times New Roman" w:hAnsi="Times New Roman" w:cs="Times New Roman"/>
          <w:sz w:val="24"/>
          <w:szCs w:val="24"/>
          <w:shd w:val="clear" w:color="auto" w:fill="FFFFFF"/>
        </w:rPr>
        <w:t>Schindler, S. (1991).</w:t>
      </w:r>
      <w:proofErr w:type="gramEnd"/>
      <w:r w:rsidRPr="00634DF7">
        <w:rPr>
          <w:rFonts w:ascii="Times New Roman" w:hAnsi="Times New Roman" w:cs="Times New Roman"/>
          <w:sz w:val="24"/>
          <w:szCs w:val="24"/>
          <w:shd w:val="clear" w:color="auto" w:fill="FFFFFF"/>
        </w:rPr>
        <w:t xml:space="preserve"> The Tao of teaching: Romance and process.</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College Teaching</w:t>
      </w:r>
      <w:r w:rsidRPr="00634DF7">
        <w:rPr>
          <w:rFonts w:ascii="Times New Roman" w:hAnsi="Times New Roman" w:cs="Times New Roman"/>
          <w:sz w:val="24"/>
          <w:szCs w:val="24"/>
          <w:shd w:val="clear" w:color="auto" w:fill="FFFFFF"/>
        </w:rPr>
        <w:t>,</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39</w:t>
      </w:r>
      <w:r w:rsidRPr="00634DF7">
        <w:rPr>
          <w:rFonts w:ascii="Times New Roman" w:hAnsi="Times New Roman" w:cs="Times New Roman"/>
          <w:sz w:val="24"/>
          <w:szCs w:val="24"/>
          <w:shd w:val="clear" w:color="auto" w:fill="FFFFFF"/>
        </w:rPr>
        <w:t>(2), 71-75.</w:t>
      </w:r>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Watson, B. (1968).</w:t>
      </w:r>
      <w:r w:rsidRPr="00634DF7">
        <w:rPr>
          <w:rStyle w:val="apple-converted-space"/>
          <w:rFonts w:ascii="Times New Roman" w:hAnsi="Times New Roman" w:cs="Times New Roman"/>
          <w:sz w:val="24"/>
          <w:szCs w:val="24"/>
          <w:shd w:val="clear" w:color="auto" w:fill="FFFFFF"/>
        </w:rPr>
        <w:t> </w:t>
      </w:r>
      <w:proofErr w:type="gramStart"/>
      <w:r w:rsidRPr="00634DF7">
        <w:rPr>
          <w:rFonts w:ascii="Times New Roman" w:hAnsi="Times New Roman" w:cs="Times New Roman"/>
          <w:i/>
          <w:iCs/>
          <w:sz w:val="24"/>
          <w:szCs w:val="24"/>
          <w:shd w:val="clear" w:color="auto" w:fill="FFFFFF"/>
        </w:rPr>
        <w:t>The complete works of Chuang Tzu</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sz w:val="24"/>
          <w:szCs w:val="24"/>
          <w:shd w:val="clear" w:color="auto" w:fill="FFFFFF"/>
        </w:rPr>
        <w:t>(No. 80).</w:t>
      </w:r>
      <w:proofErr w:type="gramEnd"/>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Columbia University Press.</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rPr>
      </w:pPr>
      <w:proofErr w:type="gramStart"/>
      <w:r w:rsidRPr="00634DF7">
        <w:rPr>
          <w:rFonts w:ascii="Times New Roman" w:hAnsi="Times New Roman" w:cs="Times New Roman"/>
          <w:sz w:val="24"/>
          <w:szCs w:val="24"/>
          <w:shd w:val="clear" w:color="auto" w:fill="FFFFFF"/>
        </w:rPr>
        <w:lastRenderedPageBreak/>
        <w:t>Weber, M., &amp; Gerth, H. H. (1953).</w:t>
      </w:r>
      <w:proofErr w:type="gramEnd"/>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The Religion of China, Confucianism and Taoism.</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 xml:space="preserve">West, M. L. (1971). </w:t>
      </w:r>
      <w:proofErr w:type="gramStart"/>
      <w:r w:rsidRPr="00634DF7">
        <w:rPr>
          <w:rFonts w:ascii="Times New Roman" w:hAnsi="Times New Roman" w:cs="Times New Roman"/>
          <w:sz w:val="24"/>
          <w:szCs w:val="24"/>
          <w:shd w:val="clear" w:color="auto" w:fill="FFFFFF"/>
        </w:rPr>
        <w:t>Early Greek philosophy and the Orient.</w:t>
      </w:r>
      <w:proofErr w:type="gramEnd"/>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 xml:space="preserve">Yum, J. O. (1988). </w:t>
      </w:r>
      <w:proofErr w:type="gramStart"/>
      <w:r w:rsidRPr="00634DF7">
        <w:rPr>
          <w:rFonts w:ascii="Times New Roman" w:hAnsi="Times New Roman" w:cs="Times New Roman"/>
          <w:sz w:val="24"/>
          <w:szCs w:val="24"/>
          <w:shd w:val="clear" w:color="auto" w:fill="FFFFFF"/>
        </w:rPr>
        <w:t>The impact of Confucianism on interpersonal relationships and communication patterns in East Asia.</w:t>
      </w:r>
      <w:proofErr w:type="gramEnd"/>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Communications Monographs</w:t>
      </w:r>
      <w:r w:rsidRPr="00634DF7">
        <w:rPr>
          <w:rFonts w:ascii="Times New Roman" w:hAnsi="Times New Roman" w:cs="Times New Roman"/>
          <w:sz w:val="24"/>
          <w:szCs w:val="24"/>
          <w:shd w:val="clear" w:color="auto" w:fill="FFFFFF"/>
        </w:rPr>
        <w:t>,</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55</w:t>
      </w:r>
      <w:r w:rsidRPr="00634DF7">
        <w:rPr>
          <w:rFonts w:ascii="Times New Roman" w:hAnsi="Times New Roman" w:cs="Times New Roman"/>
          <w:sz w:val="24"/>
          <w:szCs w:val="24"/>
          <w:shd w:val="clear" w:color="auto" w:fill="FFFFFF"/>
        </w:rPr>
        <w:t>(4), 374-388.</w:t>
      </w:r>
    </w:p>
    <w:p w:rsidR="005757AF" w:rsidRPr="00634DF7" w:rsidRDefault="005757AF" w:rsidP="005757AF">
      <w:pPr>
        <w:spacing w:after="0" w:line="480" w:lineRule="auto"/>
        <w:ind w:left="720" w:hanging="720"/>
        <w:contextualSpacing/>
        <w:outlineLvl w:val="1"/>
        <w:rPr>
          <w:rFonts w:ascii="Times New Roman" w:hAnsi="Times New Roman" w:cs="Times New Roman"/>
          <w:sz w:val="24"/>
          <w:szCs w:val="24"/>
          <w:shd w:val="clear" w:color="auto" w:fill="FFFFFF"/>
        </w:rPr>
      </w:pPr>
      <w:r w:rsidRPr="00634DF7">
        <w:rPr>
          <w:rFonts w:ascii="Times New Roman" w:hAnsi="Times New Roman" w:cs="Times New Roman"/>
          <w:sz w:val="24"/>
          <w:szCs w:val="24"/>
          <w:shd w:val="clear" w:color="auto" w:fill="FFFFFF"/>
        </w:rPr>
        <w:t>Zhang, Y., Young, D., Lee, S., Zhang, H., Xiao, Z., Hao, W</w:t>
      </w:r>
      <w:proofErr w:type="gramStart"/>
      <w:r w:rsidRPr="00634DF7">
        <w:rPr>
          <w:rFonts w:ascii="Times New Roman" w:hAnsi="Times New Roman" w:cs="Times New Roman"/>
          <w:sz w:val="24"/>
          <w:szCs w:val="24"/>
          <w:shd w:val="clear" w:color="auto" w:fill="FFFFFF"/>
        </w:rPr>
        <w:t>., ...</w:t>
      </w:r>
      <w:proofErr w:type="gramEnd"/>
      <w:r w:rsidRPr="00634DF7">
        <w:rPr>
          <w:rFonts w:ascii="Times New Roman" w:hAnsi="Times New Roman" w:cs="Times New Roman"/>
          <w:sz w:val="24"/>
          <w:szCs w:val="24"/>
          <w:shd w:val="clear" w:color="auto" w:fill="FFFFFF"/>
        </w:rPr>
        <w:t xml:space="preserve"> &amp; Chang, D. F. (2002). Chinese Taoist cognitive psychotherapy in the treatment of generalized anxiety disorder in contemporary China.</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Transcultural Psychiatry</w:t>
      </w:r>
      <w:r w:rsidRPr="00634DF7">
        <w:rPr>
          <w:rFonts w:ascii="Times New Roman" w:hAnsi="Times New Roman" w:cs="Times New Roman"/>
          <w:sz w:val="24"/>
          <w:szCs w:val="24"/>
          <w:shd w:val="clear" w:color="auto" w:fill="FFFFFF"/>
        </w:rPr>
        <w:t>,</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39</w:t>
      </w:r>
      <w:r w:rsidRPr="00634DF7">
        <w:rPr>
          <w:rFonts w:ascii="Times New Roman" w:hAnsi="Times New Roman" w:cs="Times New Roman"/>
          <w:sz w:val="24"/>
          <w:szCs w:val="24"/>
          <w:shd w:val="clear" w:color="auto" w:fill="FFFFFF"/>
        </w:rPr>
        <w:t>(1), 115-129.</w:t>
      </w:r>
    </w:p>
    <w:p w:rsidR="005757AF" w:rsidRPr="00634DF7" w:rsidRDefault="005757AF" w:rsidP="005757AF">
      <w:pPr>
        <w:spacing w:after="0" w:line="480" w:lineRule="auto"/>
        <w:ind w:left="720" w:hanging="720"/>
        <w:contextualSpacing/>
        <w:outlineLvl w:val="1"/>
        <w:rPr>
          <w:rFonts w:ascii="Times New Roman" w:hAnsi="Times New Roman" w:cs="Times New Roman"/>
          <w:b/>
          <w:sz w:val="24"/>
          <w:szCs w:val="24"/>
        </w:rPr>
      </w:pPr>
      <w:r w:rsidRPr="00634DF7">
        <w:rPr>
          <w:rFonts w:ascii="Times New Roman" w:hAnsi="Times New Roman" w:cs="Times New Roman"/>
          <w:sz w:val="24"/>
          <w:szCs w:val="24"/>
          <w:shd w:val="clear" w:color="auto" w:fill="FFFFFF"/>
        </w:rPr>
        <w:t>Ziporyn, B. (2003).</w:t>
      </w:r>
      <w:r w:rsidRPr="00634DF7">
        <w:rPr>
          <w:rStyle w:val="apple-converted-space"/>
          <w:rFonts w:ascii="Times New Roman" w:hAnsi="Times New Roman" w:cs="Times New Roman"/>
          <w:sz w:val="24"/>
          <w:szCs w:val="24"/>
          <w:shd w:val="clear" w:color="auto" w:fill="FFFFFF"/>
        </w:rPr>
        <w:t> </w:t>
      </w:r>
      <w:r w:rsidRPr="00634DF7">
        <w:rPr>
          <w:rFonts w:ascii="Times New Roman" w:hAnsi="Times New Roman" w:cs="Times New Roman"/>
          <w:i/>
          <w:iCs/>
          <w:sz w:val="24"/>
          <w:szCs w:val="24"/>
          <w:shd w:val="clear" w:color="auto" w:fill="FFFFFF"/>
        </w:rPr>
        <w:t>The penumbra unbound: the Neo-Taoist philosophy of Guo Xiang</w:t>
      </w:r>
      <w:r w:rsidRPr="00634DF7">
        <w:rPr>
          <w:rFonts w:ascii="Times New Roman" w:hAnsi="Times New Roman" w:cs="Times New Roman"/>
          <w:sz w:val="24"/>
          <w:szCs w:val="24"/>
          <w:shd w:val="clear" w:color="auto" w:fill="FFFFFF"/>
        </w:rPr>
        <w:t xml:space="preserve">. </w:t>
      </w:r>
      <w:proofErr w:type="gramStart"/>
      <w:r w:rsidRPr="00634DF7">
        <w:rPr>
          <w:rFonts w:ascii="Times New Roman" w:hAnsi="Times New Roman" w:cs="Times New Roman"/>
          <w:sz w:val="24"/>
          <w:szCs w:val="24"/>
          <w:shd w:val="clear" w:color="auto" w:fill="FFFFFF"/>
        </w:rPr>
        <w:t>SUNY Press.</w:t>
      </w:r>
      <w:proofErr w:type="gramEnd"/>
    </w:p>
    <w:sectPr w:rsidR="005757AF" w:rsidRPr="00634DF7" w:rsidSect="00EB77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4CB" w:rsidRDefault="008664CB" w:rsidP="00FC5578">
      <w:pPr>
        <w:spacing w:after="0" w:line="240" w:lineRule="auto"/>
      </w:pPr>
      <w:r>
        <w:separator/>
      </w:r>
    </w:p>
  </w:endnote>
  <w:endnote w:type="continuationSeparator" w:id="0">
    <w:p w:rsidR="008664CB" w:rsidRDefault="008664CB" w:rsidP="00FC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4CB" w:rsidRDefault="008664CB" w:rsidP="00FC5578">
      <w:pPr>
        <w:spacing w:after="0" w:line="240" w:lineRule="auto"/>
      </w:pPr>
      <w:r>
        <w:separator/>
      </w:r>
    </w:p>
  </w:footnote>
  <w:footnote w:type="continuationSeparator" w:id="0">
    <w:p w:rsidR="008664CB" w:rsidRDefault="008664CB" w:rsidP="00FC5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BD" w:rsidRPr="00EB7716" w:rsidRDefault="006730BD">
    <w:pPr>
      <w:pStyle w:val="Header"/>
      <w:jc w:val="right"/>
      <w:rPr>
        <w:rFonts w:ascii="Times New Roman" w:hAnsi="Times New Roman" w:cs="Times New Roman"/>
        <w:sz w:val="24"/>
        <w:szCs w:val="24"/>
      </w:rPr>
    </w:pPr>
    <w:r w:rsidRPr="00EB7716">
      <w:rPr>
        <w:rFonts w:ascii="Times New Roman" w:hAnsi="Times New Roman" w:cs="Times New Roman"/>
        <w:sz w:val="24"/>
        <w:szCs w:val="24"/>
      </w:rPr>
      <w:t>TAOISM AND WESTERN PHILOSOPHIES</w:t>
    </w:r>
    <w:sdt>
      <w:sdtPr>
        <w:rPr>
          <w:rFonts w:ascii="Times New Roman" w:hAnsi="Times New Roman" w:cs="Times New Roman"/>
          <w:sz w:val="24"/>
          <w:szCs w:val="24"/>
        </w:rPr>
        <w:id w:val="118418788"/>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EB7716">
          <w:rPr>
            <w:rFonts w:ascii="Times New Roman" w:hAnsi="Times New Roman" w:cs="Times New Roman"/>
            <w:sz w:val="24"/>
            <w:szCs w:val="24"/>
          </w:rPr>
          <w:fldChar w:fldCharType="begin"/>
        </w:r>
        <w:r w:rsidRPr="00EB7716">
          <w:rPr>
            <w:rFonts w:ascii="Times New Roman" w:hAnsi="Times New Roman" w:cs="Times New Roman"/>
            <w:sz w:val="24"/>
            <w:szCs w:val="24"/>
          </w:rPr>
          <w:instrText xml:space="preserve"> PAGE   \* MERGEFORMAT </w:instrText>
        </w:r>
        <w:r w:rsidRPr="00EB7716">
          <w:rPr>
            <w:rFonts w:ascii="Times New Roman" w:hAnsi="Times New Roman" w:cs="Times New Roman"/>
            <w:sz w:val="24"/>
            <w:szCs w:val="24"/>
          </w:rPr>
          <w:fldChar w:fldCharType="separate"/>
        </w:r>
        <w:r w:rsidR="00634DF7">
          <w:rPr>
            <w:rFonts w:ascii="Times New Roman" w:hAnsi="Times New Roman" w:cs="Times New Roman"/>
            <w:noProof/>
            <w:sz w:val="24"/>
            <w:szCs w:val="24"/>
          </w:rPr>
          <w:t>11</w:t>
        </w:r>
        <w:r w:rsidRPr="00EB7716">
          <w:rPr>
            <w:rFonts w:ascii="Times New Roman" w:hAnsi="Times New Roman" w:cs="Times New Roman"/>
            <w:sz w:val="24"/>
            <w:szCs w:val="24"/>
          </w:rPr>
          <w:fldChar w:fldCharType="end"/>
        </w:r>
      </w:sdtContent>
    </w:sdt>
  </w:p>
  <w:p w:rsidR="006730BD" w:rsidRPr="00FC5578" w:rsidRDefault="006730B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BD" w:rsidRPr="00EB7716" w:rsidRDefault="006730BD">
    <w:pPr>
      <w:pStyle w:val="Header"/>
      <w:jc w:val="right"/>
      <w:rPr>
        <w:rFonts w:ascii="Times New Roman" w:hAnsi="Times New Roman" w:cs="Times New Roman"/>
        <w:sz w:val="24"/>
        <w:szCs w:val="24"/>
      </w:rPr>
    </w:pPr>
    <w:r w:rsidRPr="00EB7716">
      <w:rPr>
        <w:rFonts w:ascii="Times New Roman" w:hAnsi="Times New Roman" w:cs="Times New Roman"/>
        <w:sz w:val="24"/>
        <w:szCs w:val="24"/>
      </w:rPr>
      <w:t>Running head: TAOISM AND WESTERN PHILOSOPHIES</w:t>
    </w:r>
    <w:r>
      <w:rPr>
        <w:rFonts w:ascii="Times New Roman" w:hAnsi="Times New Roman" w:cs="Times New Roman"/>
        <w:sz w:val="24"/>
        <w:szCs w:val="24"/>
      </w:rPr>
      <w:tab/>
    </w:r>
    <w:r w:rsidRPr="00EB7716">
      <w:rPr>
        <w:rFonts w:ascii="Times New Roman" w:hAnsi="Times New Roman" w:cs="Times New Roman"/>
        <w:sz w:val="24"/>
        <w:szCs w:val="24"/>
      </w:rPr>
      <w:t xml:space="preserve"> </w:t>
    </w:r>
    <w:sdt>
      <w:sdtPr>
        <w:rPr>
          <w:rFonts w:ascii="Times New Roman" w:hAnsi="Times New Roman" w:cs="Times New Roman"/>
          <w:sz w:val="24"/>
          <w:szCs w:val="24"/>
        </w:rPr>
        <w:id w:val="118418825"/>
        <w:docPartObj>
          <w:docPartGallery w:val="Page Numbers (Top of Page)"/>
          <w:docPartUnique/>
        </w:docPartObj>
      </w:sdtPr>
      <w:sdtEndPr/>
      <w:sdtContent>
        <w:r w:rsidRPr="00EB7716">
          <w:rPr>
            <w:rFonts w:ascii="Times New Roman" w:hAnsi="Times New Roman" w:cs="Times New Roman"/>
            <w:sz w:val="24"/>
            <w:szCs w:val="24"/>
          </w:rPr>
          <w:fldChar w:fldCharType="begin"/>
        </w:r>
        <w:r w:rsidRPr="00EB7716">
          <w:rPr>
            <w:rFonts w:ascii="Times New Roman" w:hAnsi="Times New Roman" w:cs="Times New Roman"/>
            <w:sz w:val="24"/>
            <w:szCs w:val="24"/>
          </w:rPr>
          <w:instrText xml:space="preserve"> PAGE   \* MERGEFORMAT </w:instrText>
        </w:r>
        <w:r w:rsidRPr="00EB7716">
          <w:rPr>
            <w:rFonts w:ascii="Times New Roman" w:hAnsi="Times New Roman" w:cs="Times New Roman"/>
            <w:sz w:val="24"/>
            <w:szCs w:val="24"/>
          </w:rPr>
          <w:fldChar w:fldCharType="separate"/>
        </w:r>
        <w:r w:rsidR="00634DF7">
          <w:rPr>
            <w:rFonts w:ascii="Times New Roman" w:hAnsi="Times New Roman" w:cs="Times New Roman"/>
            <w:noProof/>
            <w:sz w:val="24"/>
            <w:szCs w:val="24"/>
          </w:rPr>
          <w:t>1</w:t>
        </w:r>
        <w:r w:rsidRPr="00EB7716">
          <w:rPr>
            <w:rFonts w:ascii="Times New Roman" w:hAnsi="Times New Roman" w:cs="Times New Roman"/>
            <w:sz w:val="24"/>
            <w:szCs w:val="24"/>
          </w:rPr>
          <w:fldChar w:fldCharType="end"/>
        </w:r>
      </w:sdtContent>
    </w:sdt>
  </w:p>
  <w:p w:rsidR="006730BD" w:rsidRDefault="00673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43"/>
    <w:rsid w:val="00024C24"/>
    <w:rsid w:val="00026F10"/>
    <w:rsid w:val="00052B0C"/>
    <w:rsid w:val="000807F2"/>
    <w:rsid w:val="000929E9"/>
    <w:rsid w:val="000B0E00"/>
    <w:rsid w:val="000D32D5"/>
    <w:rsid w:val="000E46CA"/>
    <w:rsid w:val="00121B36"/>
    <w:rsid w:val="00122DD2"/>
    <w:rsid w:val="00132E46"/>
    <w:rsid w:val="00157F7B"/>
    <w:rsid w:val="00175A14"/>
    <w:rsid w:val="001A4303"/>
    <w:rsid w:val="001A4923"/>
    <w:rsid w:val="001A6CF7"/>
    <w:rsid w:val="0022465B"/>
    <w:rsid w:val="002413C2"/>
    <w:rsid w:val="0024449F"/>
    <w:rsid w:val="00275355"/>
    <w:rsid w:val="002A6FDB"/>
    <w:rsid w:val="002B6D0D"/>
    <w:rsid w:val="002C4549"/>
    <w:rsid w:val="002D3338"/>
    <w:rsid w:val="00337137"/>
    <w:rsid w:val="00345E5C"/>
    <w:rsid w:val="00364681"/>
    <w:rsid w:val="003665C5"/>
    <w:rsid w:val="00385599"/>
    <w:rsid w:val="00393577"/>
    <w:rsid w:val="003B4DB4"/>
    <w:rsid w:val="003B6267"/>
    <w:rsid w:val="003D2EDF"/>
    <w:rsid w:val="00411A61"/>
    <w:rsid w:val="0045559A"/>
    <w:rsid w:val="00495F24"/>
    <w:rsid w:val="004A5B2C"/>
    <w:rsid w:val="004C1FE5"/>
    <w:rsid w:val="004E215A"/>
    <w:rsid w:val="00514A70"/>
    <w:rsid w:val="005205E9"/>
    <w:rsid w:val="005403F6"/>
    <w:rsid w:val="00562CFE"/>
    <w:rsid w:val="00564A5B"/>
    <w:rsid w:val="005757AF"/>
    <w:rsid w:val="005A3E21"/>
    <w:rsid w:val="005B6D53"/>
    <w:rsid w:val="005C280E"/>
    <w:rsid w:val="005E036B"/>
    <w:rsid w:val="005F5B95"/>
    <w:rsid w:val="005F6320"/>
    <w:rsid w:val="00634DF7"/>
    <w:rsid w:val="006619B9"/>
    <w:rsid w:val="006730BD"/>
    <w:rsid w:val="00676F34"/>
    <w:rsid w:val="006840E6"/>
    <w:rsid w:val="00684796"/>
    <w:rsid w:val="006A311B"/>
    <w:rsid w:val="006C0D0F"/>
    <w:rsid w:val="007724B3"/>
    <w:rsid w:val="00794B85"/>
    <w:rsid w:val="007A5E2C"/>
    <w:rsid w:val="007B05B7"/>
    <w:rsid w:val="007D6643"/>
    <w:rsid w:val="007E6C3A"/>
    <w:rsid w:val="007F368A"/>
    <w:rsid w:val="00830ECB"/>
    <w:rsid w:val="00834717"/>
    <w:rsid w:val="008464AE"/>
    <w:rsid w:val="0085621B"/>
    <w:rsid w:val="008649E9"/>
    <w:rsid w:val="008664CB"/>
    <w:rsid w:val="00880DAF"/>
    <w:rsid w:val="008A7E27"/>
    <w:rsid w:val="008C5802"/>
    <w:rsid w:val="008D3C74"/>
    <w:rsid w:val="008D6567"/>
    <w:rsid w:val="008E6B93"/>
    <w:rsid w:val="008F72E9"/>
    <w:rsid w:val="00903584"/>
    <w:rsid w:val="00920B85"/>
    <w:rsid w:val="00927481"/>
    <w:rsid w:val="00951007"/>
    <w:rsid w:val="0095702C"/>
    <w:rsid w:val="00970DAC"/>
    <w:rsid w:val="009719DE"/>
    <w:rsid w:val="00972EF5"/>
    <w:rsid w:val="00982921"/>
    <w:rsid w:val="009B03BC"/>
    <w:rsid w:val="009F6372"/>
    <w:rsid w:val="00A235DB"/>
    <w:rsid w:val="00A306E4"/>
    <w:rsid w:val="00A642B7"/>
    <w:rsid w:val="00A81419"/>
    <w:rsid w:val="00A828AB"/>
    <w:rsid w:val="00A828CA"/>
    <w:rsid w:val="00A83978"/>
    <w:rsid w:val="00A942F0"/>
    <w:rsid w:val="00AA2983"/>
    <w:rsid w:val="00AB10B1"/>
    <w:rsid w:val="00AB7761"/>
    <w:rsid w:val="00AD6D5C"/>
    <w:rsid w:val="00B04FE5"/>
    <w:rsid w:val="00B13A53"/>
    <w:rsid w:val="00B44036"/>
    <w:rsid w:val="00B55B3D"/>
    <w:rsid w:val="00B77835"/>
    <w:rsid w:val="00B837DB"/>
    <w:rsid w:val="00B85EB9"/>
    <w:rsid w:val="00B90668"/>
    <w:rsid w:val="00B943FA"/>
    <w:rsid w:val="00BB1148"/>
    <w:rsid w:val="00BB54E2"/>
    <w:rsid w:val="00BF4F5E"/>
    <w:rsid w:val="00C00D39"/>
    <w:rsid w:val="00C05014"/>
    <w:rsid w:val="00C07738"/>
    <w:rsid w:val="00C51530"/>
    <w:rsid w:val="00C5423B"/>
    <w:rsid w:val="00C71484"/>
    <w:rsid w:val="00CA1872"/>
    <w:rsid w:val="00CA7714"/>
    <w:rsid w:val="00CB709E"/>
    <w:rsid w:val="00CC14DB"/>
    <w:rsid w:val="00CC2205"/>
    <w:rsid w:val="00CC33E8"/>
    <w:rsid w:val="00CE4343"/>
    <w:rsid w:val="00D35434"/>
    <w:rsid w:val="00D373D5"/>
    <w:rsid w:val="00D47D48"/>
    <w:rsid w:val="00D70BB2"/>
    <w:rsid w:val="00D70E69"/>
    <w:rsid w:val="00D8587D"/>
    <w:rsid w:val="00D85AE2"/>
    <w:rsid w:val="00DA0078"/>
    <w:rsid w:val="00DB1ACF"/>
    <w:rsid w:val="00DE2469"/>
    <w:rsid w:val="00DE2AF5"/>
    <w:rsid w:val="00DF4182"/>
    <w:rsid w:val="00E03282"/>
    <w:rsid w:val="00E1633C"/>
    <w:rsid w:val="00E21626"/>
    <w:rsid w:val="00E46BEE"/>
    <w:rsid w:val="00E50184"/>
    <w:rsid w:val="00E63B9E"/>
    <w:rsid w:val="00E64CC9"/>
    <w:rsid w:val="00E73153"/>
    <w:rsid w:val="00E810DE"/>
    <w:rsid w:val="00E84622"/>
    <w:rsid w:val="00E96E9A"/>
    <w:rsid w:val="00EA719E"/>
    <w:rsid w:val="00EB7716"/>
    <w:rsid w:val="00EC0D8E"/>
    <w:rsid w:val="00ED0747"/>
    <w:rsid w:val="00ED7A81"/>
    <w:rsid w:val="00EE1BFA"/>
    <w:rsid w:val="00EF6571"/>
    <w:rsid w:val="00F21E64"/>
    <w:rsid w:val="00F23A66"/>
    <w:rsid w:val="00F25889"/>
    <w:rsid w:val="00F52B91"/>
    <w:rsid w:val="00F57C7B"/>
    <w:rsid w:val="00F83761"/>
    <w:rsid w:val="00FC0084"/>
    <w:rsid w:val="00FC5578"/>
    <w:rsid w:val="00FE2E4D"/>
    <w:rsid w:val="00FE3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578"/>
  </w:style>
  <w:style w:type="paragraph" w:styleId="Footer">
    <w:name w:val="footer"/>
    <w:basedOn w:val="Normal"/>
    <w:link w:val="FooterChar"/>
    <w:uiPriority w:val="99"/>
    <w:unhideWhenUsed/>
    <w:rsid w:val="00FC5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578"/>
  </w:style>
  <w:style w:type="character" w:customStyle="1" w:styleId="apple-converted-space">
    <w:name w:val="apple-converted-space"/>
    <w:basedOn w:val="DefaultParagraphFont"/>
    <w:rsid w:val="00F23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578"/>
  </w:style>
  <w:style w:type="paragraph" w:styleId="Footer">
    <w:name w:val="footer"/>
    <w:basedOn w:val="Normal"/>
    <w:link w:val="FooterChar"/>
    <w:uiPriority w:val="99"/>
    <w:unhideWhenUsed/>
    <w:rsid w:val="00FC5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578"/>
  </w:style>
  <w:style w:type="character" w:customStyle="1" w:styleId="apple-converted-space">
    <w:name w:val="apple-converted-space"/>
    <w:basedOn w:val="DefaultParagraphFont"/>
    <w:rsid w:val="00F2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5398">
      <w:bodyDiv w:val="1"/>
      <w:marLeft w:val="0"/>
      <w:marRight w:val="0"/>
      <w:marTop w:val="0"/>
      <w:marBottom w:val="0"/>
      <w:divBdr>
        <w:top w:val="none" w:sz="0" w:space="0" w:color="auto"/>
        <w:left w:val="none" w:sz="0" w:space="0" w:color="auto"/>
        <w:bottom w:val="none" w:sz="0" w:space="0" w:color="auto"/>
        <w:right w:val="none" w:sz="0" w:space="0" w:color="auto"/>
      </w:divBdr>
    </w:div>
    <w:div w:id="111752764">
      <w:bodyDiv w:val="1"/>
      <w:marLeft w:val="0"/>
      <w:marRight w:val="0"/>
      <w:marTop w:val="0"/>
      <w:marBottom w:val="0"/>
      <w:divBdr>
        <w:top w:val="none" w:sz="0" w:space="0" w:color="auto"/>
        <w:left w:val="none" w:sz="0" w:space="0" w:color="auto"/>
        <w:bottom w:val="none" w:sz="0" w:space="0" w:color="auto"/>
        <w:right w:val="none" w:sz="0" w:space="0" w:color="auto"/>
      </w:divBdr>
    </w:div>
    <w:div w:id="890194941">
      <w:bodyDiv w:val="1"/>
      <w:marLeft w:val="0"/>
      <w:marRight w:val="0"/>
      <w:marTop w:val="0"/>
      <w:marBottom w:val="0"/>
      <w:divBdr>
        <w:top w:val="none" w:sz="0" w:space="0" w:color="auto"/>
        <w:left w:val="none" w:sz="0" w:space="0" w:color="auto"/>
        <w:bottom w:val="none" w:sz="0" w:space="0" w:color="auto"/>
        <w:right w:val="none" w:sz="0" w:space="0" w:color="auto"/>
      </w:divBdr>
    </w:div>
    <w:div w:id="1028482422">
      <w:bodyDiv w:val="1"/>
      <w:marLeft w:val="0"/>
      <w:marRight w:val="0"/>
      <w:marTop w:val="0"/>
      <w:marBottom w:val="0"/>
      <w:divBdr>
        <w:top w:val="none" w:sz="0" w:space="0" w:color="auto"/>
        <w:left w:val="none" w:sz="0" w:space="0" w:color="auto"/>
        <w:bottom w:val="none" w:sz="0" w:space="0" w:color="auto"/>
        <w:right w:val="none" w:sz="0" w:space="0" w:color="auto"/>
      </w:divBdr>
    </w:div>
    <w:div w:id="20246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6228-DD5E-43E8-BDBA-0725F5C8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hackpc</dc:creator>
  <cp:lastModifiedBy>user</cp:lastModifiedBy>
  <cp:revision>40</cp:revision>
  <dcterms:created xsi:type="dcterms:W3CDTF">2017-04-20T04:50:00Z</dcterms:created>
  <dcterms:modified xsi:type="dcterms:W3CDTF">2017-04-20T05:27:00Z</dcterms:modified>
</cp:coreProperties>
</file>