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19C36" w14:textId="77777777" w:rsidR="002666B0" w:rsidRPr="004A1526" w:rsidRDefault="002666B0" w:rsidP="002666B0">
      <w:pPr>
        <w:jc w:val="center"/>
        <w:rPr>
          <w:rFonts w:ascii="Calibri" w:hAnsi="Calibri"/>
        </w:rPr>
      </w:pPr>
      <w:r w:rsidRPr="004A1526">
        <w:rPr>
          <w:rFonts w:ascii="Calibri" w:hAnsi="Calibri"/>
          <w:b/>
        </w:rPr>
        <w:t xml:space="preserve">Paper </w:t>
      </w:r>
      <w:r>
        <w:rPr>
          <w:rFonts w:ascii="Calibri" w:hAnsi="Calibri"/>
          <w:b/>
        </w:rPr>
        <w:t>#2</w:t>
      </w:r>
      <w:r w:rsidRPr="004A1526">
        <w:rPr>
          <w:rFonts w:ascii="Calibri" w:hAnsi="Calibri"/>
          <w:b/>
        </w:rPr>
        <w:t xml:space="preserve">, </w:t>
      </w:r>
      <w:r>
        <w:rPr>
          <w:rFonts w:ascii="Calibri" w:hAnsi="Calibri"/>
          <w:b/>
        </w:rPr>
        <w:t>Indigenous Peoples’</w:t>
      </w:r>
      <w:r w:rsidRPr="004A1526">
        <w:rPr>
          <w:rFonts w:ascii="Calibri" w:hAnsi="Calibri"/>
          <w:b/>
        </w:rPr>
        <w:t xml:space="preserve"> Rights (30 points)</w:t>
      </w:r>
    </w:p>
    <w:p w14:paraId="2F628136" w14:textId="77777777" w:rsidR="002666B0" w:rsidRPr="004A1526" w:rsidRDefault="002666B0" w:rsidP="002666B0">
      <w:pPr>
        <w:jc w:val="center"/>
        <w:rPr>
          <w:rFonts w:ascii="Calibri" w:hAnsi="Calibri"/>
        </w:rPr>
      </w:pPr>
      <w:r w:rsidRPr="004A1526">
        <w:rPr>
          <w:rFonts w:ascii="Calibri" w:hAnsi="Calibri"/>
        </w:rPr>
        <w:t>Philosophy 484: Global Business Ethics, Spring 2017</w:t>
      </w:r>
    </w:p>
    <w:p w14:paraId="7103B3EE" w14:textId="77777777" w:rsidR="002666B0" w:rsidRPr="004A1526" w:rsidRDefault="002666B0" w:rsidP="002666B0">
      <w:pPr>
        <w:rPr>
          <w:rFonts w:ascii="Calibri" w:hAnsi="Calibri"/>
        </w:rPr>
      </w:pPr>
    </w:p>
    <w:p w14:paraId="361A9DF5" w14:textId="77777777" w:rsidR="002666B0" w:rsidRPr="00493154" w:rsidRDefault="002666B0" w:rsidP="002666B0">
      <w:pPr>
        <w:rPr>
          <w:rFonts w:ascii="Calibri" w:hAnsi="Calibri"/>
        </w:rPr>
      </w:pPr>
      <w:r w:rsidRPr="004A1526">
        <w:rPr>
          <w:rFonts w:ascii="Calibri" w:hAnsi="Calibri"/>
          <w:b/>
        </w:rPr>
        <w:t xml:space="preserve">Description: </w:t>
      </w:r>
      <w:r>
        <w:rPr>
          <w:rFonts w:ascii="Calibri" w:hAnsi="Calibri"/>
        </w:rPr>
        <w:t xml:space="preserve">This paper considers the moral rights of indigenous people who are trying to block the Dakota Access Pipeline (DAPL) </w:t>
      </w:r>
      <w:r>
        <w:rPr>
          <w:rFonts w:ascii="Calibri" w:hAnsi="Calibri"/>
          <w:u w:val="single"/>
        </w:rPr>
        <w:t>or</w:t>
      </w:r>
      <w:r>
        <w:rPr>
          <w:rFonts w:ascii="Calibri" w:hAnsi="Calibri"/>
        </w:rPr>
        <w:t xml:space="preserve"> the moral rights of indigenous people of Papua New Guinea. </w:t>
      </w:r>
    </w:p>
    <w:p w14:paraId="362A9A71" w14:textId="77777777" w:rsidR="002666B0" w:rsidRDefault="002666B0" w:rsidP="002666B0">
      <w:pPr>
        <w:rPr>
          <w:rFonts w:ascii="Calibri" w:hAnsi="Calibri"/>
          <w:b/>
        </w:rPr>
      </w:pPr>
    </w:p>
    <w:p w14:paraId="1B73C41C" w14:textId="77777777" w:rsidR="002666B0" w:rsidRPr="004A1526" w:rsidRDefault="002666B0" w:rsidP="002666B0">
      <w:pPr>
        <w:rPr>
          <w:rFonts w:ascii="Calibri" w:hAnsi="Calibri"/>
        </w:rPr>
      </w:pPr>
      <w:r w:rsidRPr="004A1526">
        <w:rPr>
          <w:rFonts w:ascii="Calibri" w:hAnsi="Calibri"/>
        </w:rPr>
        <w:t xml:space="preserve">The paper draws from Henry Shue’s discussion of rights in </w:t>
      </w:r>
      <w:r w:rsidRPr="004A1526">
        <w:rPr>
          <w:rFonts w:ascii="Calibri" w:hAnsi="Calibri"/>
          <w:i/>
        </w:rPr>
        <w:t>Basic Rights</w:t>
      </w:r>
      <w:r>
        <w:rPr>
          <w:rFonts w:ascii="Calibri" w:hAnsi="Calibri"/>
        </w:rPr>
        <w:t xml:space="preserve"> and </w:t>
      </w:r>
      <w:r w:rsidRPr="004A1526">
        <w:rPr>
          <w:rFonts w:ascii="Calibri" w:hAnsi="Calibri"/>
        </w:rPr>
        <w:t xml:space="preserve">the United Nations </w:t>
      </w:r>
      <w:r>
        <w:rPr>
          <w:rFonts w:ascii="Calibri" w:hAnsi="Calibri"/>
        </w:rPr>
        <w:t xml:space="preserve">Declaration on the Rights of Indigenous Peoples </w:t>
      </w:r>
      <w:r w:rsidRPr="004A1526">
        <w:rPr>
          <w:rFonts w:ascii="Calibri" w:hAnsi="Calibri"/>
        </w:rPr>
        <w:t xml:space="preserve">to explain the moral issues faced by </w:t>
      </w:r>
      <w:r>
        <w:rPr>
          <w:rFonts w:ascii="Calibri" w:hAnsi="Calibri"/>
        </w:rPr>
        <w:t xml:space="preserve">businesses interacting with indigenous peoples. </w:t>
      </w:r>
    </w:p>
    <w:p w14:paraId="43371E98" w14:textId="77777777" w:rsidR="002666B0" w:rsidRPr="004A1526" w:rsidRDefault="002666B0" w:rsidP="002666B0">
      <w:pPr>
        <w:rPr>
          <w:rFonts w:ascii="Calibri" w:hAnsi="Calibri"/>
        </w:rPr>
      </w:pPr>
    </w:p>
    <w:p w14:paraId="349D7E71" w14:textId="77777777" w:rsidR="002666B0" w:rsidRDefault="002666B0" w:rsidP="002666B0">
      <w:pPr>
        <w:rPr>
          <w:rFonts w:ascii="Calibri" w:hAnsi="Calibri"/>
        </w:rPr>
      </w:pPr>
      <w:r w:rsidRPr="004A1526">
        <w:rPr>
          <w:rFonts w:ascii="Calibri" w:hAnsi="Calibri"/>
        </w:rPr>
        <w:t xml:space="preserve">The paper develops the author’s own arguments on what moral rights, if any, </w:t>
      </w:r>
      <w:r>
        <w:rPr>
          <w:rFonts w:ascii="Calibri" w:hAnsi="Calibri"/>
        </w:rPr>
        <w:t xml:space="preserve">indigenous peoples have, and what moral duties, if any, businesses have to respect these rights. </w:t>
      </w:r>
    </w:p>
    <w:p w14:paraId="19088AFF" w14:textId="77777777" w:rsidR="002666B0" w:rsidRPr="004A1526" w:rsidRDefault="002666B0" w:rsidP="002666B0">
      <w:pPr>
        <w:rPr>
          <w:rFonts w:ascii="Calibri" w:hAnsi="Calibri"/>
        </w:rPr>
      </w:pPr>
    </w:p>
    <w:p w14:paraId="77C91939" w14:textId="77777777" w:rsidR="002666B0" w:rsidRPr="004A1526" w:rsidRDefault="002666B0" w:rsidP="002666B0">
      <w:pPr>
        <w:rPr>
          <w:rFonts w:ascii="Calibri" w:hAnsi="Calibri"/>
        </w:rPr>
      </w:pPr>
      <w:r w:rsidRPr="004A1526">
        <w:rPr>
          <w:rFonts w:ascii="Calibri" w:hAnsi="Calibri"/>
          <w:b/>
        </w:rPr>
        <w:t xml:space="preserve">Purpose: </w:t>
      </w:r>
      <w:r w:rsidRPr="004A1526">
        <w:rPr>
          <w:rFonts w:ascii="Calibri" w:hAnsi="Calibri"/>
        </w:rPr>
        <w:t>The purpose of this paper is to develop and assess the student’s ability to use the framework of rights to analyze the moral elements of a case study, and to develop and assess the student’s ability to construct moral arguments. Your goal in this paper is to demonstrate your ability to fulfill these purposes.</w:t>
      </w:r>
    </w:p>
    <w:p w14:paraId="78D98F92" w14:textId="77777777" w:rsidR="002666B0" w:rsidRPr="004A1526" w:rsidRDefault="002666B0" w:rsidP="002666B0">
      <w:pPr>
        <w:rPr>
          <w:rFonts w:ascii="Calibri" w:hAnsi="Calibri"/>
        </w:rPr>
      </w:pPr>
    </w:p>
    <w:p w14:paraId="4D65DB95" w14:textId="77777777" w:rsidR="002666B0" w:rsidRPr="004A1526" w:rsidRDefault="002666B0" w:rsidP="002666B0">
      <w:pPr>
        <w:rPr>
          <w:rFonts w:ascii="Calibri" w:hAnsi="Calibri"/>
        </w:rPr>
      </w:pPr>
      <w:r w:rsidRPr="004A1526">
        <w:rPr>
          <w:rFonts w:ascii="Calibri" w:hAnsi="Calibri"/>
          <w:b/>
        </w:rPr>
        <w:t xml:space="preserve">Length: </w:t>
      </w:r>
      <w:r w:rsidRPr="004A1526">
        <w:rPr>
          <w:rFonts w:ascii="Calibri" w:hAnsi="Calibri"/>
        </w:rPr>
        <w:t xml:space="preserve">There is no length requirement for this paper. The paper should be as long as you need it to be to address the issue in depth and detail. </w:t>
      </w:r>
    </w:p>
    <w:p w14:paraId="57A5D398" w14:textId="77777777" w:rsidR="002666B0" w:rsidRPr="004A1526" w:rsidRDefault="002666B0" w:rsidP="002666B0">
      <w:pPr>
        <w:rPr>
          <w:rFonts w:ascii="Calibri" w:hAnsi="Calibri"/>
        </w:rPr>
      </w:pPr>
    </w:p>
    <w:p w14:paraId="0FB360B6" w14:textId="77777777" w:rsidR="002666B0" w:rsidRDefault="002666B0" w:rsidP="002666B0">
      <w:pPr>
        <w:rPr>
          <w:rStyle w:val="Hyperlink"/>
          <w:rFonts w:ascii="Calibri" w:hAnsi="Calibri" w:cs="Gisha"/>
        </w:rPr>
      </w:pPr>
      <w:r w:rsidRPr="004A1526">
        <w:rPr>
          <w:rFonts w:ascii="Calibri" w:hAnsi="Calibri"/>
          <w:b/>
        </w:rPr>
        <w:t xml:space="preserve">Citation: </w:t>
      </w:r>
      <w:r w:rsidRPr="004A1526">
        <w:rPr>
          <w:rFonts w:ascii="Calibri" w:hAnsi="Calibri"/>
        </w:rPr>
        <w:t xml:space="preserve">All quotes from the text should be cited in the text. Any formal citation method can be used, but all quotations </w:t>
      </w:r>
      <w:r w:rsidRPr="004A1526">
        <w:rPr>
          <w:rFonts w:ascii="Calibri" w:hAnsi="Calibri"/>
          <w:i/>
        </w:rPr>
        <w:t>must be cited formally</w:t>
      </w:r>
      <w:r w:rsidRPr="004A1526">
        <w:rPr>
          <w:rFonts w:ascii="Calibri" w:hAnsi="Calibri"/>
        </w:rPr>
        <w:t xml:space="preserve">. </w:t>
      </w:r>
      <w:r>
        <w:rPr>
          <w:rFonts w:ascii="Calibri" w:hAnsi="Calibri"/>
        </w:rPr>
        <w:t xml:space="preserve">Any formal citation method can be used. </w:t>
      </w:r>
      <w:r w:rsidRPr="004A1526">
        <w:rPr>
          <w:rFonts w:ascii="Calibri" w:hAnsi="Calibri"/>
        </w:rPr>
        <w:t xml:space="preserve">Chicago Style is typically used by most philosophy journals. You can find guidelines for Chicago Style formatting here: </w:t>
      </w:r>
      <w:hyperlink r:id="rId5" w:history="1">
        <w:r w:rsidRPr="004A1526">
          <w:rPr>
            <w:rStyle w:val="Hyperlink"/>
            <w:rFonts w:ascii="Calibri" w:hAnsi="Calibri" w:cs="Gisha"/>
          </w:rPr>
          <w:t>http://www.chicagomanualofstyle.org/tools_citationguide.html</w:t>
        </w:r>
      </w:hyperlink>
      <w:r w:rsidRPr="004A1526">
        <w:rPr>
          <w:rStyle w:val="Hyperlink"/>
          <w:rFonts w:ascii="Calibri" w:hAnsi="Calibri" w:cs="Gisha"/>
        </w:rPr>
        <w:t xml:space="preserve">. </w:t>
      </w:r>
    </w:p>
    <w:p w14:paraId="6F91EE92" w14:textId="77777777" w:rsidR="002666B0" w:rsidRDefault="002666B0" w:rsidP="002666B0">
      <w:pPr>
        <w:rPr>
          <w:rStyle w:val="Hyperlink"/>
          <w:rFonts w:ascii="Calibri" w:hAnsi="Calibri" w:cs="Gisha"/>
          <w:u w:val="none"/>
        </w:rPr>
      </w:pPr>
    </w:p>
    <w:p w14:paraId="4C7A49AE" w14:textId="77777777" w:rsidR="002666B0" w:rsidRDefault="002666B0" w:rsidP="002666B0">
      <w:pPr>
        <w:rPr>
          <w:rStyle w:val="Hyperlink"/>
          <w:rFonts w:ascii="Calibri" w:hAnsi="Calibri" w:cs="Gisha"/>
          <w:color w:val="000000"/>
          <w:u w:val="none"/>
        </w:rPr>
      </w:pPr>
      <w:r>
        <w:rPr>
          <w:rStyle w:val="Hyperlink"/>
          <w:rFonts w:ascii="Calibri" w:hAnsi="Calibri" w:cs="Gisha"/>
          <w:b/>
          <w:color w:val="000000"/>
          <w:u w:val="none"/>
        </w:rPr>
        <w:t xml:space="preserve">Academic Dishonesty: </w:t>
      </w:r>
      <w:r>
        <w:rPr>
          <w:rStyle w:val="Hyperlink"/>
          <w:rFonts w:ascii="Calibri" w:hAnsi="Calibri" w:cs="Gisha"/>
          <w:color w:val="000000"/>
          <w:u w:val="none"/>
        </w:rPr>
        <w:t xml:space="preserve">Academic dishonesty includes, but is not limited to, copying from a current or former student; copying from a book, article, or website without providing citation, or submitting any work that you have not done yourself. </w:t>
      </w:r>
    </w:p>
    <w:p w14:paraId="0A696EC2" w14:textId="77777777" w:rsidR="002666B0" w:rsidRDefault="002666B0" w:rsidP="002666B0">
      <w:pPr>
        <w:rPr>
          <w:rStyle w:val="Hyperlink"/>
          <w:rFonts w:ascii="Calibri" w:hAnsi="Calibri" w:cs="Gisha"/>
          <w:color w:val="000000"/>
          <w:u w:val="none"/>
        </w:rPr>
      </w:pPr>
    </w:p>
    <w:p w14:paraId="09CAB417" w14:textId="77777777" w:rsidR="002666B0" w:rsidRDefault="002666B0" w:rsidP="002666B0">
      <w:pPr>
        <w:rPr>
          <w:rStyle w:val="Hyperlink"/>
          <w:rFonts w:ascii="Calibri" w:hAnsi="Calibri" w:cs="Gisha"/>
          <w:color w:val="000000"/>
          <w:u w:val="none"/>
        </w:rPr>
      </w:pPr>
      <w:r>
        <w:rPr>
          <w:rStyle w:val="Hyperlink"/>
          <w:rFonts w:ascii="Calibri" w:hAnsi="Calibri" w:cs="Gisha"/>
          <w:color w:val="000000"/>
          <w:u w:val="none"/>
        </w:rPr>
        <w:t xml:space="preserve">Academic dishonesty on this paper will result in an F or Zero for the paper, depending on the nature of the offense. All instances of academic dishonesty shall be reported to the Office of Student Life &amp; Development. </w:t>
      </w:r>
    </w:p>
    <w:p w14:paraId="406B7EE4" w14:textId="77777777" w:rsidR="002666B0" w:rsidRDefault="002666B0" w:rsidP="002666B0">
      <w:pPr>
        <w:rPr>
          <w:rStyle w:val="Hyperlink"/>
          <w:rFonts w:ascii="Calibri" w:hAnsi="Calibri" w:cs="Gisha"/>
          <w:color w:val="000000"/>
          <w:u w:val="none"/>
        </w:rPr>
      </w:pPr>
    </w:p>
    <w:p w14:paraId="76EFD4EE" w14:textId="77777777" w:rsidR="002666B0" w:rsidRDefault="002666B0" w:rsidP="002666B0">
      <w:pPr>
        <w:rPr>
          <w:rStyle w:val="Hyperlink"/>
          <w:rFonts w:ascii="Calibri" w:hAnsi="Calibri" w:cs="Gisha"/>
          <w:color w:val="000000"/>
          <w:u w:val="none"/>
        </w:rPr>
      </w:pPr>
      <w:r>
        <w:rPr>
          <w:rStyle w:val="Hyperlink"/>
          <w:rFonts w:ascii="Calibri" w:hAnsi="Calibri" w:cs="Gisha"/>
          <w:color w:val="000000"/>
          <w:u w:val="none"/>
        </w:rPr>
        <w:t xml:space="preserve">If you are struggling with this paper, come and talk with me about it. I can help. </w:t>
      </w:r>
    </w:p>
    <w:p w14:paraId="69C8A213" w14:textId="77777777" w:rsidR="002666B0" w:rsidRDefault="002666B0" w:rsidP="002666B0">
      <w:pPr>
        <w:rPr>
          <w:rStyle w:val="Hyperlink"/>
          <w:rFonts w:ascii="Calibri" w:hAnsi="Calibri" w:cs="Gisha"/>
          <w:color w:val="000000"/>
          <w:u w:val="none"/>
        </w:rPr>
      </w:pPr>
    </w:p>
    <w:p w14:paraId="50FE973B" w14:textId="77777777" w:rsidR="002666B0" w:rsidRPr="004A1526" w:rsidRDefault="002666B0" w:rsidP="002666B0">
      <w:pPr>
        <w:rPr>
          <w:rFonts w:ascii="Calibri" w:hAnsi="Calibri"/>
        </w:rPr>
      </w:pPr>
      <w:r>
        <w:rPr>
          <w:rStyle w:val="Hyperlink"/>
          <w:rFonts w:ascii="Calibri" w:hAnsi="Calibri" w:cs="Gisha"/>
          <w:b/>
          <w:color w:val="000000"/>
          <w:u w:val="none"/>
        </w:rPr>
        <w:t xml:space="preserve">Due Date: </w:t>
      </w:r>
      <w:r>
        <w:rPr>
          <w:rStyle w:val="Hyperlink"/>
          <w:rFonts w:ascii="Calibri" w:hAnsi="Calibri" w:cs="Gisha"/>
          <w:color w:val="000000"/>
          <w:u w:val="none"/>
        </w:rPr>
        <w:t xml:space="preserve">Completed papers should be submitted to the Assignments Folder, under the Assessments Menu, on D2L by </w:t>
      </w:r>
      <w:r>
        <w:rPr>
          <w:rStyle w:val="Hyperlink"/>
          <w:rFonts w:ascii="Calibri" w:hAnsi="Calibri" w:cs="Gisha"/>
          <w:color w:val="000000"/>
        </w:rPr>
        <w:t>Tuesday, April 18</w:t>
      </w:r>
      <w:r w:rsidRPr="000C64EE">
        <w:rPr>
          <w:rStyle w:val="Hyperlink"/>
          <w:rFonts w:ascii="Calibri" w:hAnsi="Calibri" w:cs="Gisha"/>
          <w:color w:val="000000"/>
          <w:vertAlign w:val="superscript"/>
        </w:rPr>
        <w:t>th</w:t>
      </w:r>
      <w:r>
        <w:rPr>
          <w:rStyle w:val="Hyperlink"/>
          <w:rFonts w:ascii="Calibri" w:hAnsi="Calibri" w:cs="Gisha"/>
          <w:color w:val="000000"/>
          <w:u w:val="none"/>
        </w:rPr>
        <w:t xml:space="preserve">. If you need additional time, please let me know. </w:t>
      </w:r>
      <w:r w:rsidRPr="004A1526">
        <w:rPr>
          <w:rFonts w:ascii="Calibri" w:hAnsi="Calibri"/>
          <w:b/>
        </w:rPr>
        <w:br w:type="page"/>
      </w:r>
    </w:p>
    <w:p w14:paraId="51FC9497" w14:textId="77777777" w:rsidR="002666B0" w:rsidRDefault="002666B0" w:rsidP="002666B0">
      <w:pPr>
        <w:rPr>
          <w:rFonts w:ascii="Calibri" w:hAnsi="Calibri"/>
        </w:rPr>
      </w:pPr>
      <w:r>
        <w:rPr>
          <w:rFonts w:ascii="Calibri" w:hAnsi="Calibri"/>
          <w:b/>
        </w:rPr>
        <w:lastRenderedPageBreak/>
        <w:t xml:space="preserve">Rubric: </w:t>
      </w:r>
      <w:r>
        <w:rPr>
          <w:rFonts w:ascii="Calibri" w:hAnsi="Calibri"/>
        </w:rPr>
        <w:t>Papers will be assessed using the rubric below.</w:t>
      </w:r>
    </w:p>
    <w:p w14:paraId="61DD3CBF" w14:textId="77777777" w:rsidR="002666B0" w:rsidRDefault="002666B0" w:rsidP="002666B0">
      <w:pPr>
        <w:rPr>
          <w:rFonts w:ascii="Calibri" w:hAnsi="Calibri"/>
        </w:rPr>
      </w:pPr>
    </w:p>
    <w:tbl>
      <w:tblPr>
        <w:tblStyle w:val="TableGrid"/>
        <w:tblW w:w="5000" w:type="pct"/>
        <w:tblLook w:val="04A0" w:firstRow="1" w:lastRow="0" w:firstColumn="1" w:lastColumn="0" w:noHBand="0" w:noVBand="1"/>
      </w:tblPr>
      <w:tblGrid>
        <w:gridCol w:w="515"/>
        <w:gridCol w:w="2035"/>
        <w:gridCol w:w="2076"/>
        <w:gridCol w:w="2577"/>
        <w:gridCol w:w="2147"/>
      </w:tblGrid>
      <w:tr w:rsidR="002666B0" w14:paraId="6B0993D0" w14:textId="77777777" w:rsidTr="00DF508D">
        <w:trPr>
          <w:cantSplit/>
          <w:trHeight w:val="233"/>
        </w:trPr>
        <w:tc>
          <w:tcPr>
            <w:tcW w:w="276" w:type="pct"/>
            <w:textDirection w:val="btLr"/>
            <w:vAlign w:val="center"/>
          </w:tcPr>
          <w:p w14:paraId="7F7047B2" w14:textId="77777777" w:rsidR="002666B0" w:rsidRPr="0018593D" w:rsidRDefault="002666B0" w:rsidP="00DF508D">
            <w:pPr>
              <w:ind w:left="113" w:right="113"/>
              <w:jc w:val="center"/>
              <w:rPr>
                <w:rFonts w:ascii="Calibri" w:hAnsi="Calibri"/>
                <w:b/>
              </w:rPr>
            </w:pPr>
          </w:p>
        </w:tc>
        <w:tc>
          <w:tcPr>
            <w:tcW w:w="1088" w:type="pct"/>
          </w:tcPr>
          <w:p w14:paraId="117B6F7A" w14:textId="77777777" w:rsidR="002666B0" w:rsidRPr="0018593D" w:rsidRDefault="002666B0" w:rsidP="00DF508D">
            <w:pPr>
              <w:jc w:val="center"/>
              <w:rPr>
                <w:rFonts w:ascii="Calibri" w:hAnsi="Calibri"/>
                <w:b/>
                <w:sz w:val="36"/>
              </w:rPr>
            </w:pPr>
            <w:r w:rsidRPr="0018593D">
              <w:rPr>
                <w:rFonts w:ascii="Calibri" w:hAnsi="Calibri"/>
                <w:b/>
                <w:sz w:val="36"/>
              </w:rPr>
              <w:t>A</w:t>
            </w:r>
          </w:p>
        </w:tc>
        <w:tc>
          <w:tcPr>
            <w:tcW w:w="1110" w:type="pct"/>
          </w:tcPr>
          <w:p w14:paraId="47705FE1" w14:textId="77777777" w:rsidR="002666B0" w:rsidRPr="0018593D" w:rsidRDefault="002666B0" w:rsidP="00DF508D">
            <w:pPr>
              <w:jc w:val="center"/>
              <w:rPr>
                <w:rFonts w:ascii="Calibri" w:hAnsi="Calibri"/>
                <w:b/>
                <w:sz w:val="36"/>
              </w:rPr>
            </w:pPr>
            <w:r w:rsidRPr="0018593D">
              <w:rPr>
                <w:rFonts w:ascii="Calibri" w:hAnsi="Calibri"/>
                <w:b/>
                <w:sz w:val="36"/>
              </w:rPr>
              <w:t>B</w:t>
            </w:r>
          </w:p>
        </w:tc>
        <w:tc>
          <w:tcPr>
            <w:tcW w:w="1378" w:type="pct"/>
          </w:tcPr>
          <w:p w14:paraId="3D1B1C4C" w14:textId="77777777" w:rsidR="002666B0" w:rsidRPr="0018593D" w:rsidRDefault="002666B0" w:rsidP="00DF508D">
            <w:pPr>
              <w:jc w:val="center"/>
              <w:rPr>
                <w:rFonts w:ascii="Calibri" w:hAnsi="Calibri"/>
                <w:b/>
                <w:sz w:val="36"/>
              </w:rPr>
            </w:pPr>
            <w:r w:rsidRPr="0018593D">
              <w:rPr>
                <w:rFonts w:ascii="Calibri" w:hAnsi="Calibri"/>
                <w:b/>
                <w:sz w:val="36"/>
              </w:rPr>
              <w:t>C</w:t>
            </w:r>
          </w:p>
        </w:tc>
        <w:tc>
          <w:tcPr>
            <w:tcW w:w="1148" w:type="pct"/>
          </w:tcPr>
          <w:p w14:paraId="5419561E" w14:textId="77777777" w:rsidR="002666B0" w:rsidRPr="0018593D" w:rsidRDefault="002666B0" w:rsidP="00DF508D">
            <w:pPr>
              <w:jc w:val="center"/>
              <w:rPr>
                <w:rFonts w:ascii="Calibri" w:hAnsi="Calibri"/>
                <w:b/>
                <w:sz w:val="36"/>
              </w:rPr>
            </w:pPr>
            <w:r w:rsidRPr="0018593D">
              <w:rPr>
                <w:rFonts w:ascii="Calibri" w:hAnsi="Calibri"/>
                <w:b/>
                <w:sz w:val="36"/>
              </w:rPr>
              <w:t>D</w:t>
            </w:r>
            <w:r>
              <w:rPr>
                <w:rFonts w:ascii="Calibri" w:hAnsi="Calibri"/>
                <w:b/>
                <w:sz w:val="36"/>
              </w:rPr>
              <w:t xml:space="preserve">                </w:t>
            </w:r>
            <w:r w:rsidRPr="0018593D">
              <w:rPr>
                <w:rFonts w:ascii="Calibri" w:hAnsi="Calibri"/>
                <w:b/>
                <w:sz w:val="36"/>
              </w:rPr>
              <w:t>F</w:t>
            </w:r>
          </w:p>
        </w:tc>
      </w:tr>
      <w:tr w:rsidR="002666B0" w14:paraId="1BB62C1F" w14:textId="77777777" w:rsidTr="00DF508D">
        <w:trPr>
          <w:cantSplit/>
          <w:trHeight w:val="1134"/>
        </w:trPr>
        <w:tc>
          <w:tcPr>
            <w:tcW w:w="276" w:type="pct"/>
            <w:textDirection w:val="btLr"/>
            <w:vAlign w:val="center"/>
          </w:tcPr>
          <w:p w14:paraId="69788760" w14:textId="77777777" w:rsidR="002666B0" w:rsidRPr="0018593D" w:rsidRDefault="002666B0" w:rsidP="00DF508D">
            <w:pPr>
              <w:ind w:left="113" w:right="113"/>
              <w:jc w:val="center"/>
              <w:rPr>
                <w:rFonts w:ascii="Calibri" w:hAnsi="Calibri"/>
                <w:b/>
              </w:rPr>
            </w:pPr>
            <w:r w:rsidRPr="0018593D">
              <w:rPr>
                <w:rFonts w:ascii="Calibri" w:hAnsi="Calibri"/>
                <w:b/>
              </w:rPr>
              <w:t>Explanation</w:t>
            </w:r>
          </w:p>
        </w:tc>
        <w:tc>
          <w:tcPr>
            <w:tcW w:w="1088" w:type="pct"/>
          </w:tcPr>
          <w:p w14:paraId="4FEE4E9B" w14:textId="77777777" w:rsidR="002666B0" w:rsidRDefault="002666B0" w:rsidP="00DF508D">
            <w:pPr>
              <w:rPr>
                <w:rFonts w:ascii="Calibri" w:hAnsi="Calibri"/>
              </w:rPr>
            </w:pPr>
            <w:r>
              <w:rPr>
                <w:rFonts w:ascii="Calibri" w:hAnsi="Calibri"/>
              </w:rPr>
              <w:t>Explanation of moral issue is well-supported, accurately uses the terminology of rights, and addresses the issue in depth.</w:t>
            </w:r>
          </w:p>
        </w:tc>
        <w:tc>
          <w:tcPr>
            <w:tcW w:w="1110" w:type="pct"/>
          </w:tcPr>
          <w:p w14:paraId="044A7D42" w14:textId="77777777" w:rsidR="002666B0" w:rsidRDefault="002666B0" w:rsidP="00DF508D">
            <w:pPr>
              <w:rPr>
                <w:rFonts w:ascii="Calibri" w:hAnsi="Calibri"/>
              </w:rPr>
            </w:pPr>
            <w:r>
              <w:rPr>
                <w:rFonts w:ascii="Calibri" w:hAnsi="Calibri"/>
              </w:rPr>
              <w:t>Explanation of moral issue is mostly well-supported, mostly accurately uses the terminology of rights; minor details are missing.</w:t>
            </w:r>
          </w:p>
        </w:tc>
        <w:tc>
          <w:tcPr>
            <w:tcW w:w="1378" w:type="pct"/>
          </w:tcPr>
          <w:p w14:paraId="38B40480" w14:textId="77777777" w:rsidR="002666B0" w:rsidRDefault="002666B0" w:rsidP="00DF508D">
            <w:pPr>
              <w:rPr>
                <w:rFonts w:ascii="Calibri" w:hAnsi="Calibri"/>
              </w:rPr>
            </w:pPr>
            <w:r>
              <w:rPr>
                <w:rFonts w:ascii="Calibri" w:hAnsi="Calibri"/>
              </w:rPr>
              <w:t>Explanation is somewhat poorly supported, and somewhat inaccurately uses the terminology of rights. Some aspects of the issue are not addressed in depth.</w:t>
            </w:r>
          </w:p>
          <w:p w14:paraId="6D1D6CD4" w14:textId="77777777" w:rsidR="002666B0" w:rsidRDefault="002666B0" w:rsidP="00DF508D">
            <w:pPr>
              <w:rPr>
                <w:rFonts w:ascii="Calibri" w:hAnsi="Calibri"/>
              </w:rPr>
            </w:pPr>
          </w:p>
          <w:p w14:paraId="1CE4E20D" w14:textId="77777777" w:rsidR="002666B0" w:rsidRDefault="002666B0" w:rsidP="00DF508D">
            <w:pPr>
              <w:rPr>
                <w:rFonts w:ascii="Calibri" w:hAnsi="Calibri"/>
              </w:rPr>
            </w:pPr>
            <w:r>
              <w:rPr>
                <w:rFonts w:ascii="Calibri" w:hAnsi="Calibri"/>
              </w:rPr>
              <w:t>Explanation is sometimes unclear or irrelevant.</w:t>
            </w:r>
          </w:p>
        </w:tc>
        <w:tc>
          <w:tcPr>
            <w:tcW w:w="1148" w:type="pct"/>
          </w:tcPr>
          <w:p w14:paraId="13C0C8E5" w14:textId="77777777" w:rsidR="002666B0" w:rsidRDefault="002666B0" w:rsidP="00DF508D">
            <w:pPr>
              <w:rPr>
                <w:rFonts w:ascii="Calibri" w:hAnsi="Calibri"/>
              </w:rPr>
            </w:pPr>
            <w:r>
              <w:rPr>
                <w:rFonts w:ascii="Calibri" w:hAnsi="Calibri"/>
              </w:rPr>
              <w:t xml:space="preserve">Explanation is poorly supported, and inaccurately uses the terminology of rights. Important aspects of the issue are not addressed in depth. </w:t>
            </w:r>
          </w:p>
          <w:p w14:paraId="65E7A732" w14:textId="77777777" w:rsidR="002666B0" w:rsidRDefault="002666B0" w:rsidP="00DF508D">
            <w:pPr>
              <w:rPr>
                <w:rFonts w:ascii="Calibri" w:hAnsi="Calibri"/>
              </w:rPr>
            </w:pPr>
          </w:p>
          <w:p w14:paraId="0306173D" w14:textId="77777777" w:rsidR="002666B0" w:rsidRDefault="002666B0" w:rsidP="00DF508D">
            <w:pPr>
              <w:rPr>
                <w:rFonts w:ascii="Calibri" w:hAnsi="Calibri"/>
              </w:rPr>
            </w:pPr>
            <w:r>
              <w:rPr>
                <w:rFonts w:ascii="Calibri" w:hAnsi="Calibri"/>
              </w:rPr>
              <w:t xml:space="preserve">Explanation is often unclear or irrelevant. </w:t>
            </w:r>
          </w:p>
        </w:tc>
      </w:tr>
      <w:tr w:rsidR="002666B0" w14:paraId="23E42C13" w14:textId="77777777" w:rsidTr="00DF508D">
        <w:trPr>
          <w:cantSplit/>
          <w:trHeight w:val="1134"/>
        </w:trPr>
        <w:tc>
          <w:tcPr>
            <w:tcW w:w="276" w:type="pct"/>
            <w:textDirection w:val="btLr"/>
            <w:vAlign w:val="center"/>
          </w:tcPr>
          <w:p w14:paraId="36C75424" w14:textId="77777777" w:rsidR="002666B0" w:rsidRPr="0018593D" w:rsidRDefault="002666B0" w:rsidP="00DF508D">
            <w:pPr>
              <w:ind w:left="113" w:right="113"/>
              <w:jc w:val="center"/>
              <w:rPr>
                <w:rFonts w:ascii="Calibri" w:hAnsi="Calibri"/>
                <w:b/>
              </w:rPr>
            </w:pPr>
            <w:r w:rsidRPr="0018593D">
              <w:rPr>
                <w:rFonts w:ascii="Calibri" w:hAnsi="Calibri"/>
                <w:b/>
              </w:rPr>
              <w:t>Argument</w:t>
            </w:r>
          </w:p>
        </w:tc>
        <w:tc>
          <w:tcPr>
            <w:tcW w:w="1088" w:type="pct"/>
          </w:tcPr>
          <w:p w14:paraId="17F3C05F" w14:textId="77777777" w:rsidR="002666B0" w:rsidRPr="0018593D" w:rsidRDefault="002666B0" w:rsidP="00DF508D">
            <w:pPr>
              <w:rPr>
                <w:rFonts w:ascii="Calibri" w:hAnsi="Calibri"/>
                <w:szCs w:val="20"/>
              </w:rPr>
            </w:pPr>
            <w:r w:rsidRPr="0018593D">
              <w:rPr>
                <w:rFonts w:ascii="Calibri" w:hAnsi="Calibri"/>
                <w:szCs w:val="20"/>
              </w:rPr>
              <w:t>Argument is well-supported and addresses all important aspects of the issue in depth.</w:t>
            </w:r>
          </w:p>
          <w:p w14:paraId="7D27C770" w14:textId="77777777" w:rsidR="002666B0" w:rsidRPr="0018593D" w:rsidRDefault="002666B0" w:rsidP="00DF508D">
            <w:pPr>
              <w:rPr>
                <w:rFonts w:ascii="Calibri" w:hAnsi="Calibri"/>
                <w:szCs w:val="20"/>
              </w:rPr>
            </w:pPr>
          </w:p>
        </w:tc>
        <w:tc>
          <w:tcPr>
            <w:tcW w:w="1110" w:type="pct"/>
          </w:tcPr>
          <w:p w14:paraId="7A1B061A" w14:textId="77777777" w:rsidR="002666B0" w:rsidRPr="0018593D" w:rsidRDefault="002666B0" w:rsidP="00DF508D">
            <w:pPr>
              <w:rPr>
                <w:rFonts w:ascii="Calibri" w:hAnsi="Calibri"/>
                <w:szCs w:val="20"/>
              </w:rPr>
            </w:pPr>
            <w:r w:rsidRPr="0018593D">
              <w:rPr>
                <w:rFonts w:ascii="Calibri" w:hAnsi="Calibri"/>
                <w:szCs w:val="20"/>
              </w:rPr>
              <w:t>Argument is mostly well-supported. Minor details are missing or inaccurate.</w:t>
            </w:r>
          </w:p>
          <w:p w14:paraId="79C5FB5E" w14:textId="77777777" w:rsidR="002666B0" w:rsidRPr="0018593D" w:rsidRDefault="002666B0" w:rsidP="00DF508D">
            <w:pPr>
              <w:rPr>
                <w:rFonts w:ascii="Calibri" w:hAnsi="Calibri"/>
                <w:szCs w:val="20"/>
              </w:rPr>
            </w:pPr>
          </w:p>
        </w:tc>
        <w:tc>
          <w:tcPr>
            <w:tcW w:w="1378" w:type="pct"/>
          </w:tcPr>
          <w:p w14:paraId="3B4942F4" w14:textId="77777777" w:rsidR="002666B0" w:rsidRPr="0018593D" w:rsidRDefault="002666B0" w:rsidP="00DF508D">
            <w:pPr>
              <w:rPr>
                <w:rFonts w:ascii="Calibri" w:hAnsi="Calibri"/>
                <w:szCs w:val="20"/>
              </w:rPr>
            </w:pPr>
            <w:r w:rsidRPr="0018593D">
              <w:rPr>
                <w:rFonts w:ascii="Calibri" w:hAnsi="Calibri"/>
                <w:szCs w:val="20"/>
              </w:rPr>
              <w:t xml:space="preserve">Argument is somewhat poorly supported. Some aspects of the issue are not addressed in depth or are misunderstood. </w:t>
            </w:r>
          </w:p>
          <w:p w14:paraId="049A6396" w14:textId="77777777" w:rsidR="002666B0" w:rsidRPr="0018593D" w:rsidRDefault="002666B0" w:rsidP="00DF508D">
            <w:pPr>
              <w:rPr>
                <w:rFonts w:ascii="Calibri" w:hAnsi="Calibri"/>
                <w:szCs w:val="20"/>
              </w:rPr>
            </w:pPr>
          </w:p>
          <w:p w14:paraId="31EB15E9" w14:textId="77777777" w:rsidR="002666B0" w:rsidRPr="0018593D" w:rsidRDefault="002666B0" w:rsidP="00DF508D">
            <w:pPr>
              <w:rPr>
                <w:rFonts w:ascii="Calibri" w:hAnsi="Calibri"/>
                <w:szCs w:val="20"/>
              </w:rPr>
            </w:pPr>
            <w:r w:rsidRPr="0018593D">
              <w:rPr>
                <w:rFonts w:ascii="Calibri" w:hAnsi="Calibri"/>
                <w:szCs w:val="20"/>
              </w:rPr>
              <w:t>Argument is sometimes unclear or irrelevant.</w:t>
            </w:r>
          </w:p>
        </w:tc>
        <w:tc>
          <w:tcPr>
            <w:tcW w:w="1148" w:type="pct"/>
          </w:tcPr>
          <w:p w14:paraId="22B449C3" w14:textId="77777777" w:rsidR="002666B0" w:rsidRPr="0018593D" w:rsidRDefault="002666B0" w:rsidP="00DF508D">
            <w:pPr>
              <w:rPr>
                <w:rFonts w:ascii="Calibri" w:hAnsi="Calibri"/>
                <w:szCs w:val="20"/>
              </w:rPr>
            </w:pPr>
            <w:r w:rsidRPr="0018593D">
              <w:rPr>
                <w:rFonts w:ascii="Calibri" w:hAnsi="Calibri"/>
                <w:szCs w:val="20"/>
              </w:rPr>
              <w:t xml:space="preserve">Argument is poorly supported. Important aspects of the issue are not addressed in depth or are inaccurate. </w:t>
            </w:r>
          </w:p>
          <w:p w14:paraId="797E8791" w14:textId="77777777" w:rsidR="002666B0" w:rsidRPr="0018593D" w:rsidRDefault="002666B0" w:rsidP="00DF508D">
            <w:pPr>
              <w:rPr>
                <w:rFonts w:ascii="Calibri" w:hAnsi="Calibri"/>
                <w:szCs w:val="20"/>
              </w:rPr>
            </w:pPr>
          </w:p>
          <w:p w14:paraId="0623BBB1" w14:textId="77777777" w:rsidR="002666B0" w:rsidRPr="0018593D" w:rsidRDefault="002666B0" w:rsidP="00DF508D">
            <w:pPr>
              <w:rPr>
                <w:rFonts w:ascii="Calibri" w:hAnsi="Calibri"/>
                <w:szCs w:val="20"/>
              </w:rPr>
            </w:pPr>
            <w:r w:rsidRPr="0018593D">
              <w:rPr>
                <w:rFonts w:ascii="Calibri" w:hAnsi="Calibri"/>
                <w:szCs w:val="20"/>
              </w:rPr>
              <w:t>Argument is unclear or irrelevant.</w:t>
            </w:r>
          </w:p>
        </w:tc>
      </w:tr>
      <w:tr w:rsidR="002666B0" w14:paraId="7930BA79" w14:textId="77777777" w:rsidTr="00DF508D">
        <w:trPr>
          <w:cantSplit/>
          <w:trHeight w:val="1134"/>
        </w:trPr>
        <w:tc>
          <w:tcPr>
            <w:tcW w:w="276" w:type="pct"/>
            <w:textDirection w:val="btLr"/>
            <w:vAlign w:val="center"/>
          </w:tcPr>
          <w:p w14:paraId="037BA647" w14:textId="77777777" w:rsidR="002666B0" w:rsidRPr="0018593D" w:rsidRDefault="002666B0" w:rsidP="00DF508D">
            <w:pPr>
              <w:ind w:left="113" w:right="113"/>
              <w:jc w:val="center"/>
              <w:rPr>
                <w:rFonts w:ascii="Calibri" w:hAnsi="Calibri"/>
                <w:b/>
                <w:sz w:val="18"/>
              </w:rPr>
            </w:pPr>
            <w:r w:rsidRPr="0018593D">
              <w:rPr>
                <w:rFonts w:ascii="Calibri" w:hAnsi="Calibri"/>
                <w:b/>
                <w:sz w:val="18"/>
              </w:rPr>
              <w:t>Response to Criticisms</w:t>
            </w:r>
          </w:p>
        </w:tc>
        <w:tc>
          <w:tcPr>
            <w:tcW w:w="1088" w:type="pct"/>
          </w:tcPr>
          <w:p w14:paraId="39A6AF4F" w14:textId="77777777" w:rsidR="002666B0" w:rsidRPr="0018593D" w:rsidRDefault="002666B0" w:rsidP="00DF508D">
            <w:pPr>
              <w:rPr>
                <w:rFonts w:ascii="Calibri" w:hAnsi="Calibri"/>
                <w:szCs w:val="20"/>
              </w:rPr>
            </w:pPr>
            <w:r w:rsidRPr="0018593D">
              <w:rPr>
                <w:rFonts w:ascii="Calibri" w:hAnsi="Calibri"/>
                <w:szCs w:val="20"/>
              </w:rPr>
              <w:t>Considers significant criticisms and provides a well-supported response.</w:t>
            </w:r>
          </w:p>
        </w:tc>
        <w:tc>
          <w:tcPr>
            <w:tcW w:w="1110" w:type="pct"/>
          </w:tcPr>
          <w:p w14:paraId="4AA04869" w14:textId="77777777" w:rsidR="002666B0" w:rsidRPr="0018593D" w:rsidRDefault="002666B0" w:rsidP="00DF508D">
            <w:pPr>
              <w:rPr>
                <w:rFonts w:ascii="Calibri" w:hAnsi="Calibri"/>
                <w:szCs w:val="20"/>
              </w:rPr>
            </w:pPr>
            <w:r w:rsidRPr="0018593D">
              <w:rPr>
                <w:rFonts w:ascii="Calibri" w:hAnsi="Calibri"/>
                <w:szCs w:val="20"/>
              </w:rPr>
              <w:t>Considers criticisms and provides a mostly well-supported response.</w:t>
            </w:r>
          </w:p>
        </w:tc>
        <w:tc>
          <w:tcPr>
            <w:tcW w:w="1378" w:type="pct"/>
          </w:tcPr>
          <w:p w14:paraId="0206AE67" w14:textId="77777777" w:rsidR="002666B0" w:rsidRPr="0018593D" w:rsidRDefault="002666B0" w:rsidP="00DF508D">
            <w:pPr>
              <w:rPr>
                <w:rFonts w:ascii="Calibri" w:hAnsi="Calibri"/>
                <w:szCs w:val="20"/>
              </w:rPr>
            </w:pPr>
            <w:r w:rsidRPr="0018593D">
              <w:rPr>
                <w:rFonts w:ascii="Calibri" w:hAnsi="Calibri"/>
                <w:szCs w:val="20"/>
              </w:rPr>
              <w:t>Limited consideration of criticisms, somewhat poorly supported response.</w:t>
            </w:r>
          </w:p>
        </w:tc>
        <w:tc>
          <w:tcPr>
            <w:tcW w:w="1148" w:type="pct"/>
          </w:tcPr>
          <w:p w14:paraId="555D591E" w14:textId="77777777" w:rsidR="002666B0" w:rsidRPr="0018593D" w:rsidRDefault="002666B0" w:rsidP="00DF508D">
            <w:pPr>
              <w:rPr>
                <w:rFonts w:ascii="Calibri" w:hAnsi="Calibri"/>
                <w:szCs w:val="20"/>
              </w:rPr>
            </w:pPr>
            <w:r w:rsidRPr="0018593D">
              <w:rPr>
                <w:rFonts w:ascii="Calibri" w:hAnsi="Calibri"/>
                <w:szCs w:val="20"/>
              </w:rPr>
              <w:t>Failure to consider criticisms; does not respond to criticisms, or considers only insignificant criticisms.</w:t>
            </w:r>
          </w:p>
        </w:tc>
      </w:tr>
      <w:tr w:rsidR="002666B0" w14:paraId="5F861163" w14:textId="77777777" w:rsidTr="00DF508D">
        <w:trPr>
          <w:cantSplit/>
          <w:trHeight w:val="1134"/>
        </w:trPr>
        <w:tc>
          <w:tcPr>
            <w:tcW w:w="276" w:type="pct"/>
            <w:textDirection w:val="btLr"/>
            <w:vAlign w:val="center"/>
          </w:tcPr>
          <w:p w14:paraId="5D6EBE59" w14:textId="77777777" w:rsidR="002666B0" w:rsidRPr="0018593D" w:rsidRDefault="002666B0" w:rsidP="00DF508D">
            <w:pPr>
              <w:ind w:left="113" w:right="113"/>
              <w:jc w:val="center"/>
              <w:rPr>
                <w:rFonts w:ascii="Calibri" w:hAnsi="Calibri"/>
                <w:b/>
              </w:rPr>
            </w:pPr>
            <w:r>
              <w:rPr>
                <w:rFonts w:ascii="Calibri" w:hAnsi="Calibri"/>
                <w:b/>
              </w:rPr>
              <w:t>Citation</w:t>
            </w:r>
          </w:p>
        </w:tc>
        <w:tc>
          <w:tcPr>
            <w:tcW w:w="1088" w:type="pct"/>
          </w:tcPr>
          <w:p w14:paraId="7C89490D" w14:textId="77777777" w:rsidR="002666B0" w:rsidRPr="0018593D" w:rsidRDefault="002666B0" w:rsidP="00DF508D">
            <w:pPr>
              <w:rPr>
                <w:rFonts w:ascii="Calibri" w:hAnsi="Calibri"/>
                <w:szCs w:val="20"/>
              </w:rPr>
            </w:pPr>
          </w:p>
        </w:tc>
        <w:tc>
          <w:tcPr>
            <w:tcW w:w="1110" w:type="pct"/>
          </w:tcPr>
          <w:p w14:paraId="39C46711" w14:textId="77777777" w:rsidR="002666B0" w:rsidRPr="0018593D" w:rsidRDefault="002666B0" w:rsidP="00DF508D">
            <w:pPr>
              <w:rPr>
                <w:rFonts w:ascii="Calibri" w:hAnsi="Calibri"/>
                <w:szCs w:val="20"/>
              </w:rPr>
            </w:pPr>
          </w:p>
        </w:tc>
        <w:tc>
          <w:tcPr>
            <w:tcW w:w="1378" w:type="pct"/>
          </w:tcPr>
          <w:p w14:paraId="3EB2CE05" w14:textId="77777777" w:rsidR="002666B0" w:rsidRPr="0018593D" w:rsidRDefault="002666B0" w:rsidP="00DF508D">
            <w:pPr>
              <w:rPr>
                <w:rFonts w:ascii="Calibri" w:hAnsi="Calibri"/>
                <w:szCs w:val="20"/>
              </w:rPr>
            </w:pPr>
            <w:r w:rsidRPr="0018593D">
              <w:rPr>
                <w:rFonts w:ascii="Calibri" w:hAnsi="Calibri"/>
                <w:szCs w:val="20"/>
              </w:rPr>
              <w:t>Some citation is missing or inaccurate. Significant grammatical or mechanical problems.</w:t>
            </w:r>
          </w:p>
        </w:tc>
        <w:tc>
          <w:tcPr>
            <w:tcW w:w="1148" w:type="pct"/>
          </w:tcPr>
          <w:p w14:paraId="6C965D4C" w14:textId="77777777" w:rsidR="002666B0" w:rsidRPr="0018593D" w:rsidRDefault="002666B0" w:rsidP="00DF508D">
            <w:pPr>
              <w:rPr>
                <w:rFonts w:ascii="Calibri" w:hAnsi="Calibri"/>
                <w:szCs w:val="20"/>
              </w:rPr>
            </w:pPr>
            <w:r w:rsidRPr="0018593D">
              <w:rPr>
                <w:rFonts w:ascii="Calibri" w:hAnsi="Calibri"/>
                <w:szCs w:val="20"/>
              </w:rPr>
              <w:t>Significant citation is missing or inaccurate.</w:t>
            </w:r>
          </w:p>
        </w:tc>
      </w:tr>
    </w:tbl>
    <w:p w14:paraId="3555E8A5" w14:textId="77777777" w:rsidR="002666B0" w:rsidRDefault="002666B0" w:rsidP="002666B0">
      <w:pPr>
        <w:rPr>
          <w:rFonts w:ascii="Calibri" w:hAnsi="Calibri"/>
        </w:rPr>
      </w:pPr>
    </w:p>
    <w:p w14:paraId="3BCAC813" w14:textId="77777777" w:rsidR="002666B0" w:rsidRDefault="002666B0" w:rsidP="002666B0">
      <w:pPr>
        <w:rPr>
          <w:rFonts w:ascii="Calibri" w:hAnsi="Calibri"/>
        </w:rPr>
      </w:pPr>
    </w:p>
    <w:p w14:paraId="6D6A5B57" w14:textId="77777777" w:rsidR="002666B0" w:rsidRPr="0018593D" w:rsidRDefault="002666B0" w:rsidP="002666B0">
      <w:pPr>
        <w:rPr>
          <w:rFonts w:ascii="Calibri" w:hAnsi="Calibri"/>
        </w:rPr>
      </w:pPr>
    </w:p>
    <w:p w14:paraId="243EFBAA" w14:textId="77777777" w:rsidR="002666B0" w:rsidRDefault="002666B0" w:rsidP="002666B0">
      <w:pPr>
        <w:rPr>
          <w:rFonts w:ascii="Calibri" w:hAnsi="Calibri"/>
          <w:b/>
        </w:rPr>
      </w:pPr>
      <w:r>
        <w:rPr>
          <w:rFonts w:ascii="Calibri" w:hAnsi="Calibri"/>
          <w:b/>
        </w:rPr>
        <w:br w:type="page"/>
      </w:r>
    </w:p>
    <w:p w14:paraId="1F496155" w14:textId="77777777" w:rsidR="002666B0" w:rsidRPr="004A1526" w:rsidRDefault="002666B0" w:rsidP="002666B0">
      <w:pPr>
        <w:rPr>
          <w:rFonts w:ascii="Calibri" w:hAnsi="Calibri"/>
        </w:rPr>
      </w:pPr>
      <w:r w:rsidRPr="004A1526">
        <w:rPr>
          <w:rFonts w:ascii="Calibri" w:hAnsi="Calibri"/>
          <w:b/>
        </w:rPr>
        <w:t>Sample Outline</w:t>
      </w:r>
      <w:r w:rsidRPr="004A1526">
        <w:rPr>
          <w:rFonts w:ascii="Calibri" w:hAnsi="Calibri"/>
        </w:rPr>
        <w:t>: The paper can be organized however you like, so long as it addresses each element described above. The outline below is just one way of organizing the paper:</w:t>
      </w:r>
    </w:p>
    <w:p w14:paraId="5D27B2AC" w14:textId="77777777" w:rsidR="002666B0" w:rsidRPr="004A1526" w:rsidRDefault="002666B0" w:rsidP="002666B0">
      <w:pPr>
        <w:pStyle w:val="ListParagraph"/>
        <w:numPr>
          <w:ilvl w:val="0"/>
          <w:numId w:val="1"/>
        </w:numPr>
        <w:rPr>
          <w:rFonts w:ascii="Calibri" w:hAnsi="Calibri"/>
        </w:rPr>
      </w:pPr>
      <w:r w:rsidRPr="004A1526">
        <w:rPr>
          <w:rFonts w:ascii="Calibri" w:hAnsi="Calibri"/>
        </w:rPr>
        <w:t>Introduction (brief paragraph)</w:t>
      </w:r>
    </w:p>
    <w:p w14:paraId="56FE648C" w14:textId="77777777" w:rsidR="002666B0" w:rsidRPr="004A1526" w:rsidRDefault="002666B0" w:rsidP="002666B0">
      <w:pPr>
        <w:pStyle w:val="ListParagraph"/>
        <w:numPr>
          <w:ilvl w:val="1"/>
          <w:numId w:val="1"/>
        </w:numPr>
        <w:rPr>
          <w:rFonts w:ascii="Calibri" w:hAnsi="Calibri"/>
        </w:rPr>
      </w:pPr>
      <w:r w:rsidRPr="004A1526">
        <w:rPr>
          <w:rFonts w:ascii="Calibri" w:hAnsi="Calibri"/>
        </w:rPr>
        <w:t>Briefly explain the main issue.</w:t>
      </w:r>
    </w:p>
    <w:p w14:paraId="7864368F" w14:textId="77777777" w:rsidR="002666B0" w:rsidRPr="004A1526" w:rsidRDefault="002666B0" w:rsidP="002666B0">
      <w:pPr>
        <w:pStyle w:val="ListParagraph"/>
        <w:numPr>
          <w:ilvl w:val="1"/>
          <w:numId w:val="1"/>
        </w:numPr>
        <w:rPr>
          <w:rFonts w:ascii="Calibri" w:hAnsi="Calibri"/>
        </w:rPr>
      </w:pPr>
      <w:r w:rsidRPr="004A1526">
        <w:rPr>
          <w:rFonts w:ascii="Calibri" w:hAnsi="Calibri"/>
        </w:rPr>
        <w:t>State the position you intend to argue for.</w:t>
      </w:r>
    </w:p>
    <w:p w14:paraId="378DF4C6" w14:textId="77777777" w:rsidR="002666B0" w:rsidRPr="004A1526" w:rsidRDefault="002666B0" w:rsidP="002666B0">
      <w:pPr>
        <w:pStyle w:val="ListParagraph"/>
        <w:numPr>
          <w:ilvl w:val="1"/>
          <w:numId w:val="1"/>
        </w:numPr>
        <w:rPr>
          <w:rFonts w:ascii="Calibri" w:hAnsi="Calibri"/>
        </w:rPr>
      </w:pPr>
      <w:r w:rsidRPr="004A1526">
        <w:rPr>
          <w:rFonts w:ascii="Calibri" w:hAnsi="Calibri"/>
        </w:rPr>
        <w:t>State what texts you intend to discuss.</w:t>
      </w:r>
    </w:p>
    <w:p w14:paraId="5BF42E43" w14:textId="77777777" w:rsidR="002666B0" w:rsidRPr="004A1526" w:rsidRDefault="002666B0" w:rsidP="002666B0">
      <w:pPr>
        <w:pStyle w:val="ListParagraph"/>
        <w:numPr>
          <w:ilvl w:val="0"/>
          <w:numId w:val="1"/>
        </w:numPr>
        <w:rPr>
          <w:rFonts w:ascii="Calibri" w:hAnsi="Calibri"/>
        </w:rPr>
      </w:pPr>
      <w:r w:rsidRPr="004A1526">
        <w:rPr>
          <w:rFonts w:ascii="Calibri" w:hAnsi="Calibri"/>
        </w:rPr>
        <w:t>Detailed Explanation of the Moral Issue (several paragraphs at least)</w:t>
      </w:r>
    </w:p>
    <w:p w14:paraId="419FB47B" w14:textId="77777777" w:rsidR="002666B0" w:rsidRPr="004A1526" w:rsidRDefault="002666B0" w:rsidP="002666B0">
      <w:pPr>
        <w:pStyle w:val="ListParagraph"/>
        <w:numPr>
          <w:ilvl w:val="1"/>
          <w:numId w:val="1"/>
        </w:numPr>
        <w:rPr>
          <w:rFonts w:ascii="Calibri" w:hAnsi="Calibri"/>
        </w:rPr>
      </w:pPr>
      <w:r w:rsidRPr="004A1526">
        <w:rPr>
          <w:rFonts w:ascii="Calibri" w:hAnsi="Calibri"/>
        </w:rPr>
        <w:t xml:space="preserve">Using the terminology of rights from Shue, and drawing from the </w:t>
      </w:r>
      <w:r>
        <w:rPr>
          <w:rFonts w:ascii="Calibri" w:hAnsi="Calibri"/>
        </w:rPr>
        <w:t>United Nations Declaration on the Rights of Indigenous Peoples</w:t>
      </w:r>
      <w:r w:rsidRPr="004A1526">
        <w:rPr>
          <w:rFonts w:ascii="Calibri" w:hAnsi="Calibri"/>
        </w:rPr>
        <w:t xml:space="preserve">, explain what moral rights might be at stake in the </w:t>
      </w:r>
      <w:r>
        <w:rPr>
          <w:rFonts w:ascii="Calibri" w:hAnsi="Calibri"/>
        </w:rPr>
        <w:t>issue</w:t>
      </w:r>
      <w:r w:rsidRPr="004A1526">
        <w:rPr>
          <w:rFonts w:ascii="Calibri" w:hAnsi="Calibri"/>
        </w:rPr>
        <w:t xml:space="preserve"> you have chosen (either the </w:t>
      </w:r>
      <w:r>
        <w:rPr>
          <w:rFonts w:ascii="Calibri" w:hAnsi="Calibri"/>
        </w:rPr>
        <w:t xml:space="preserve">Dakota Access Pipeline </w:t>
      </w:r>
      <w:r w:rsidRPr="004A1526">
        <w:rPr>
          <w:rFonts w:ascii="Calibri" w:hAnsi="Calibri"/>
          <w:u w:val="single"/>
        </w:rPr>
        <w:t>or</w:t>
      </w:r>
      <w:r w:rsidRPr="004A1526">
        <w:rPr>
          <w:rFonts w:ascii="Calibri" w:hAnsi="Calibri"/>
        </w:rPr>
        <w:t xml:space="preserve"> </w:t>
      </w:r>
      <w:r>
        <w:rPr>
          <w:rFonts w:ascii="Calibri" w:hAnsi="Calibri"/>
        </w:rPr>
        <w:t>palm oil in Papua New Guinea</w:t>
      </w:r>
      <w:r w:rsidRPr="004A1526">
        <w:rPr>
          <w:rFonts w:ascii="Calibri" w:hAnsi="Calibri"/>
        </w:rPr>
        <w:t>).</w:t>
      </w:r>
    </w:p>
    <w:p w14:paraId="26DB9AFE" w14:textId="77777777" w:rsidR="002666B0" w:rsidRPr="004A1526" w:rsidRDefault="002666B0" w:rsidP="002666B0">
      <w:pPr>
        <w:pStyle w:val="ListParagraph"/>
        <w:numPr>
          <w:ilvl w:val="0"/>
          <w:numId w:val="1"/>
        </w:numPr>
        <w:rPr>
          <w:rFonts w:ascii="Calibri" w:hAnsi="Calibri"/>
        </w:rPr>
      </w:pPr>
      <w:r w:rsidRPr="004A1526">
        <w:rPr>
          <w:rFonts w:ascii="Calibri" w:hAnsi="Calibri"/>
        </w:rPr>
        <w:t xml:space="preserve">Main Argument on </w:t>
      </w:r>
      <w:r>
        <w:rPr>
          <w:rFonts w:ascii="Calibri" w:hAnsi="Calibri"/>
        </w:rPr>
        <w:t>Indigenous Rights</w:t>
      </w:r>
      <w:r w:rsidRPr="004A1526">
        <w:rPr>
          <w:rFonts w:ascii="Calibri" w:hAnsi="Calibri"/>
        </w:rPr>
        <w:t xml:space="preserve"> (several paragraphs)</w:t>
      </w:r>
    </w:p>
    <w:p w14:paraId="51D5C09D" w14:textId="77777777" w:rsidR="002666B0" w:rsidRPr="004A1526" w:rsidRDefault="002666B0" w:rsidP="002666B0">
      <w:pPr>
        <w:pStyle w:val="ListParagraph"/>
        <w:numPr>
          <w:ilvl w:val="1"/>
          <w:numId w:val="1"/>
        </w:numPr>
        <w:rPr>
          <w:rFonts w:ascii="Calibri" w:hAnsi="Calibri"/>
        </w:rPr>
      </w:pPr>
      <w:r w:rsidRPr="004A1526">
        <w:rPr>
          <w:rFonts w:ascii="Calibri" w:hAnsi="Calibri"/>
        </w:rPr>
        <w:t xml:space="preserve">Construct your own argument to determine what moral rights, if any, you think </w:t>
      </w:r>
      <w:r>
        <w:rPr>
          <w:rFonts w:ascii="Calibri" w:hAnsi="Calibri"/>
        </w:rPr>
        <w:t>the indigenous peoples in this case have</w:t>
      </w:r>
      <w:r w:rsidRPr="004A1526">
        <w:rPr>
          <w:rFonts w:ascii="Calibri" w:hAnsi="Calibri"/>
        </w:rPr>
        <w:t xml:space="preserve">. </w:t>
      </w:r>
    </w:p>
    <w:p w14:paraId="104B25AC" w14:textId="77777777" w:rsidR="002666B0" w:rsidRPr="004A1526" w:rsidRDefault="002666B0" w:rsidP="002666B0">
      <w:pPr>
        <w:pStyle w:val="ListParagraph"/>
        <w:numPr>
          <w:ilvl w:val="0"/>
          <w:numId w:val="1"/>
        </w:numPr>
        <w:rPr>
          <w:rFonts w:ascii="Calibri" w:hAnsi="Calibri"/>
        </w:rPr>
      </w:pPr>
      <w:r w:rsidRPr="004A1526">
        <w:rPr>
          <w:rFonts w:ascii="Calibri" w:hAnsi="Calibri"/>
        </w:rPr>
        <w:t>Main Argument on Duties of Businesses (several paragraphs)</w:t>
      </w:r>
    </w:p>
    <w:p w14:paraId="2DF0FAC5" w14:textId="77777777" w:rsidR="002666B0" w:rsidRPr="004A1526" w:rsidRDefault="002666B0" w:rsidP="002666B0">
      <w:pPr>
        <w:pStyle w:val="ListParagraph"/>
        <w:numPr>
          <w:ilvl w:val="1"/>
          <w:numId w:val="1"/>
        </w:numPr>
        <w:rPr>
          <w:rFonts w:ascii="Calibri" w:hAnsi="Calibri"/>
        </w:rPr>
      </w:pPr>
      <w:r w:rsidRPr="004A1526">
        <w:rPr>
          <w:rFonts w:ascii="Calibri" w:hAnsi="Calibri"/>
        </w:rPr>
        <w:t xml:space="preserve">Construct your own argument to determine what moral duties, if any, you think the businesses that </w:t>
      </w:r>
      <w:r>
        <w:rPr>
          <w:rFonts w:ascii="Calibri" w:hAnsi="Calibri"/>
        </w:rPr>
        <w:t>impact indigenous peoples have.</w:t>
      </w:r>
    </w:p>
    <w:p w14:paraId="10D135C1" w14:textId="77777777" w:rsidR="002666B0" w:rsidRPr="004A1526" w:rsidRDefault="002666B0" w:rsidP="002666B0">
      <w:pPr>
        <w:pStyle w:val="ListParagraph"/>
        <w:numPr>
          <w:ilvl w:val="1"/>
          <w:numId w:val="1"/>
        </w:numPr>
        <w:rPr>
          <w:rFonts w:ascii="Calibri" w:hAnsi="Calibri"/>
        </w:rPr>
      </w:pPr>
      <w:r w:rsidRPr="004A1526">
        <w:rPr>
          <w:rFonts w:ascii="Calibri" w:hAnsi="Calibri"/>
        </w:rPr>
        <w:t>Notes:</w:t>
      </w:r>
    </w:p>
    <w:p w14:paraId="4507ECF4" w14:textId="77777777" w:rsidR="002666B0" w:rsidRPr="004A1526" w:rsidRDefault="002666B0" w:rsidP="002666B0">
      <w:pPr>
        <w:pStyle w:val="ListParagraph"/>
        <w:numPr>
          <w:ilvl w:val="2"/>
          <w:numId w:val="1"/>
        </w:numPr>
        <w:rPr>
          <w:rFonts w:ascii="Calibri" w:hAnsi="Calibri"/>
        </w:rPr>
      </w:pPr>
      <w:r w:rsidRPr="004A1526">
        <w:rPr>
          <w:rFonts w:ascii="Calibri" w:hAnsi="Calibri"/>
        </w:rPr>
        <w:t xml:space="preserve">Be sure to consider the duties of every type of business involved in the </w:t>
      </w:r>
      <w:r>
        <w:rPr>
          <w:rFonts w:ascii="Calibri" w:hAnsi="Calibri"/>
        </w:rPr>
        <w:t>case.</w:t>
      </w:r>
    </w:p>
    <w:p w14:paraId="5C1A1D30" w14:textId="77777777" w:rsidR="002666B0" w:rsidRPr="004A1526" w:rsidRDefault="002666B0" w:rsidP="002666B0">
      <w:pPr>
        <w:pStyle w:val="ListParagraph"/>
        <w:numPr>
          <w:ilvl w:val="2"/>
          <w:numId w:val="1"/>
        </w:numPr>
        <w:rPr>
          <w:rFonts w:ascii="Calibri" w:hAnsi="Calibri"/>
        </w:rPr>
      </w:pPr>
      <w:r w:rsidRPr="004A1526">
        <w:rPr>
          <w:rFonts w:ascii="Calibri" w:hAnsi="Calibri"/>
        </w:rPr>
        <w:t>Your argument in section III and IV may go together and might be better combined as one section.</w:t>
      </w:r>
    </w:p>
    <w:p w14:paraId="70DE9E64" w14:textId="77777777" w:rsidR="002666B0" w:rsidRPr="004A1526" w:rsidRDefault="002666B0" w:rsidP="002666B0">
      <w:pPr>
        <w:pStyle w:val="ListParagraph"/>
        <w:numPr>
          <w:ilvl w:val="0"/>
          <w:numId w:val="1"/>
        </w:numPr>
        <w:rPr>
          <w:rFonts w:ascii="Calibri" w:hAnsi="Calibri"/>
        </w:rPr>
      </w:pPr>
      <w:r w:rsidRPr="004A1526">
        <w:rPr>
          <w:rFonts w:ascii="Calibri" w:hAnsi="Calibri"/>
        </w:rPr>
        <w:t>Response to Criticisms (several paragraphs)</w:t>
      </w:r>
    </w:p>
    <w:p w14:paraId="276F4802" w14:textId="77777777" w:rsidR="002666B0" w:rsidRPr="004A1526" w:rsidRDefault="002666B0" w:rsidP="002666B0">
      <w:pPr>
        <w:pStyle w:val="ListParagraph"/>
        <w:numPr>
          <w:ilvl w:val="1"/>
          <w:numId w:val="1"/>
        </w:numPr>
        <w:rPr>
          <w:rFonts w:ascii="Calibri" w:hAnsi="Calibri"/>
        </w:rPr>
      </w:pPr>
      <w:r w:rsidRPr="004A1526">
        <w:rPr>
          <w:rFonts w:ascii="Calibri" w:hAnsi="Calibri"/>
        </w:rPr>
        <w:t xml:space="preserve">Construct an argument that criticisms your argument or conclusion. This should not just be a statement that says, “Some people may disagree with me.” Instead, you need to explain </w:t>
      </w:r>
      <w:r w:rsidRPr="004A1526">
        <w:rPr>
          <w:rFonts w:ascii="Calibri" w:hAnsi="Calibri"/>
          <w:i/>
        </w:rPr>
        <w:t>why</w:t>
      </w:r>
      <w:r w:rsidRPr="004A1526">
        <w:rPr>
          <w:rFonts w:ascii="Calibri" w:hAnsi="Calibri"/>
        </w:rPr>
        <w:t xml:space="preserve"> people might disagree with you. What are their reasons? </w:t>
      </w:r>
    </w:p>
    <w:p w14:paraId="732A3AEE" w14:textId="77777777" w:rsidR="002666B0" w:rsidRPr="004A1526" w:rsidRDefault="002666B0" w:rsidP="002666B0">
      <w:pPr>
        <w:pStyle w:val="ListParagraph"/>
        <w:numPr>
          <w:ilvl w:val="1"/>
          <w:numId w:val="1"/>
        </w:numPr>
        <w:rPr>
          <w:rFonts w:ascii="Calibri" w:hAnsi="Calibri"/>
        </w:rPr>
      </w:pPr>
      <w:r w:rsidRPr="004A1526">
        <w:rPr>
          <w:rFonts w:ascii="Calibri" w:hAnsi="Calibri"/>
        </w:rPr>
        <w:t>Respond to the criticisms. Why is the critic wrong? What is wrong with the reasons that support their argument?</w:t>
      </w:r>
    </w:p>
    <w:p w14:paraId="3623C43B" w14:textId="77777777" w:rsidR="002666B0" w:rsidRPr="004A1526" w:rsidRDefault="002666B0" w:rsidP="002666B0">
      <w:pPr>
        <w:pStyle w:val="ListParagraph"/>
        <w:numPr>
          <w:ilvl w:val="1"/>
          <w:numId w:val="1"/>
        </w:numPr>
        <w:rPr>
          <w:rFonts w:ascii="Calibri" w:hAnsi="Calibri"/>
        </w:rPr>
      </w:pPr>
      <w:r w:rsidRPr="004A1526">
        <w:rPr>
          <w:rFonts w:ascii="Calibri" w:hAnsi="Calibri"/>
        </w:rPr>
        <w:t>Notes:</w:t>
      </w:r>
    </w:p>
    <w:p w14:paraId="152BEA5F" w14:textId="77777777" w:rsidR="002666B0" w:rsidRPr="004A1526" w:rsidRDefault="002666B0" w:rsidP="002666B0">
      <w:pPr>
        <w:pStyle w:val="ListParagraph"/>
        <w:numPr>
          <w:ilvl w:val="2"/>
          <w:numId w:val="1"/>
        </w:numPr>
        <w:rPr>
          <w:rFonts w:ascii="Calibri" w:hAnsi="Calibri"/>
        </w:rPr>
      </w:pPr>
      <w:r w:rsidRPr="004A1526">
        <w:rPr>
          <w:rFonts w:ascii="Calibri" w:hAnsi="Calibri"/>
        </w:rPr>
        <w:t>If the criticism is significant, then your response to it should add something new to the paper. If you are just restating your earlier argument, then the criticism has not challenged your viewpoint.</w:t>
      </w:r>
    </w:p>
    <w:p w14:paraId="50CAF74F" w14:textId="77777777" w:rsidR="002666B0" w:rsidRPr="004A1526" w:rsidRDefault="002666B0" w:rsidP="002666B0">
      <w:pPr>
        <w:pStyle w:val="ListParagraph"/>
        <w:numPr>
          <w:ilvl w:val="0"/>
          <w:numId w:val="1"/>
        </w:numPr>
        <w:rPr>
          <w:rFonts w:ascii="Calibri" w:hAnsi="Calibri"/>
        </w:rPr>
      </w:pPr>
      <w:r w:rsidRPr="004A1526">
        <w:rPr>
          <w:rFonts w:ascii="Calibri" w:hAnsi="Calibri"/>
        </w:rPr>
        <w:t>Conclusion (brief paragraph)</w:t>
      </w:r>
    </w:p>
    <w:p w14:paraId="157E5F67" w14:textId="77777777" w:rsidR="002666B0" w:rsidRPr="004A1526" w:rsidRDefault="002666B0" w:rsidP="002666B0">
      <w:pPr>
        <w:pStyle w:val="ListParagraph"/>
        <w:numPr>
          <w:ilvl w:val="1"/>
          <w:numId w:val="1"/>
        </w:numPr>
        <w:rPr>
          <w:rFonts w:ascii="Calibri" w:hAnsi="Calibri"/>
        </w:rPr>
      </w:pPr>
      <w:r w:rsidRPr="004A1526">
        <w:rPr>
          <w:rFonts w:ascii="Calibri" w:hAnsi="Calibri"/>
        </w:rPr>
        <w:t>Briefly restate your main point.</w:t>
      </w:r>
    </w:p>
    <w:p w14:paraId="2C1EB3C2" w14:textId="77777777" w:rsidR="0050782B" w:rsidRDefault="002666B0">
      <w:bookmarkStart w:id="0" w:name="_GoBack"/>
      <w:bookmarkEnd w:id="0"/>
    </w:p>
    <w:sectPr w:rsidR="00507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isha">
    <w:charset w:val="00"/>
    <w:family w:val="swiss"/>
    <w:pitch w:val="variable"/>
    <w:sig w:usb0="80000807" w:usb1="40000042" w:usb2="00000000" w:usb3="00000000" w:csb0="0000002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712846"/>
    <w:multiLevelType w:val="hybridMultilevel"/>
    <w:tmpl w:val="2BC0BFEC"/>
    <w:lvl w:ilvl="0" w:tplc="EAD474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B0"/>
    <w:rsid w:val="002666B0"/>
    <w:rsid w:val="002B6227"/>
    <w:rsid w:val="00BB2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B3468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666B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B0"/>
    <w:pPr>
      <w:ind w:left="720"/>
      <w:contextualSpacing/>
    </w:pPr>
  </w:style>
  <w:style w:type="character" w:styleId="Hyperlink">
    <w:name w:val="Hyperlink"/>
    <w:basedOn w:val="DefaultParagraphFont"/>
    <w:uiPriority w:val="99"/>
    <w:unhideWhenUsed/>
    <w:rsid w:val="002666B0"/>
    <w:rPr>
      <w:color w:val="0563C1" w:themeColor="hyperlink"/>
      <w:u w:val="single"/>
    </w:rPr>
  </w:style>
  <w:style w:type="table" w:styleId="TableGrid">
    <w:name w:val="Table Grid"/>
    <w:basedOn w:val="TableNormal"/>
    <w:uiPriority w:val="39"/>
    <w:rsid w:val="002666B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hicagomanualofstyle.org/tools_citationguide.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5056</Characters>
  <Application>Microsoft Macintosh Word</Application>
  <DocSecurity>0</DocSecurity>
  <Lines>42</Lines>
  <Paragraphs>11</Paragraphs>
  <ScaleCrop>false</ScaleCrop>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alal1202@stcloudstate.edu</dc:creator>
  <cp:keywords/>
  <dc:description/>
  <cp:lastModifiedBy>alal1202@stcloudstate.edu</cp:lastModifiedBy>
  <cp:revision>1</cp:revision>
  <dcterms:created xsi:type="dcterms:W3CDTF">2017-04-08T00:50:00Z</dcterms:created>
  <dcterms:modified xsi:type="dcterms:W3CDTF">2017-04-08T00:50:00Z</dcterms:modified>
</cp:coreProperties>
</file>