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AB4" w:rsidRDefault="00B12AB4" w:rsidP="006821A3">
      <w:pPr>
        <w:jc w:val="center"/>
        <w:rPr>
          <w:rFonts w:ascii="Times New Roman" w:hAnsi="Times New Roman" w:cs="Times New Roman"/>
          <w:b/>
          <w:sz w:val="36"/>
          <w:szCs w:val="36"/>
        </w:rPr>
      </w:pPr>
      <w:r w:rsidRPr="00B12AB4">
        <w:rPr>
          <w:rFonts w:ascii="Times New Roman" w:hAnsi="Times New Roman" w:cs="Times New Roman"/>
          <w:b/>
          <w:sz w:val="36"/>
          <w:szCs w:val="36"/>
        </w:rPr>
        <w:t>Constitutional Law in Criminal Justice</w:t>
      </w:r>
    </w:p>
    <w:p w:rsidR="006821A3" w:rsidRPr="00391BF6" w:rsidRDefault="006821A3" w:rsidP="006821A3">
      <w:pPr>
        <w:jc w:val="center"/>
        <w:rPr>
          <w:rFonts w:ascii="Times New Roman" w:hAnsi="Times New Roman" w:cs="Times New Roman"/>
          <w:b/>
          <w:sz w:val="40"/>
          <w:szCs w:val="40"/>
        </w:rPr>
      </w:pPr>
      <w:r>
        <w:rPr>
          <w:rFonts w:ascii="Times New Roman" w:hAnsi="Times New Roman" w:cs="Times New Roman"/>
          <w:b/>
          <w:sz w:val="40"/>
          <w:szCs w:val="40"/>
        </w:rPr>
        <w:t xml:space="preserve">Write </w:t>
      </w:r>
      <w:r w:rsidR="00B12AB4">
        <w:rPr>
          <w:rFonts w:ascii="Times New Roman" w:hAnsi="Times New Roman" w:cs="Times New Roman"/>
          <w:b/>
          <w:sz w:val="40"/>
          <w:szCs w:val="40"/>
        </w:rPr>
        <w:t>3</w:t>
      </w:r>
      <w:r w:rsidR="00A01747">
        <w:rPr>
          <w:rFonts w:ascii="Times New Roman" w:hAnsi="Times New Roman" w:cs="Times New Roman"/>
          <w:b/>
          <w:sz w:val="40"/>
          <w:szCs w:val="40"/>
        </w:rPr>
        <w:t>5</w:t>
      </w:r>
      <w:r w:rsidR="00391BF6" w:rsidRPr="006821A3">
        <w:rPr>
          <w:rFonts w:ascii="Times New Roman" w:hAnsi="Times New Roman" w:cs="Times New Roman"/>
          <w:b/>
          <w:sz w:val="40"/>
          <w:szCs w:val="40"/>
        </w:rPr>
        <w:t>0 words</w:t>
      </w:r>
      <w:r w:rsidR="00B12AB4">
        <w:rPr>
          <w:rFonts w:ascii="Times New Roman" w:hAnsi="Times New Roman" w:cs="Times New Roman"/>
          <w:b/>
          <w:sz w:val="40"/>
          <w:szCs w:val="40"/>
        </w:rPr>
        <w:t xml:space="preserve"> </w:t>
      </w:r>
      <w:r w:rsidR="00391BF6" w:rsidRPr="006821A3">
        <w:rPr>
          <w:rFonts w:ascii="Times New Roman" w:hAnsi="Times New Roman" w:cs="Times New Roman"/>
          <w:b/>
          <w:sz w:val="40"/>
          <w:szCs w:val="40"/>
        </w:rPr>
        <w:t>with proper in text citation, APA, reference, and free from Plagiarism.</w:t>
      </w:r>
      <w:r>
        <w:rPr>
          <w:rFonts w:ascii="Times New Roman" w:hAnsi="Times New Roman" w:cs="Times New Roman"/>
          <w:b/>
          <w:sz w:val="28"/>
          <w:szCs w:val="28"/>
        </w:rPr>
        <w:t xml:space="preserve"> </w:t>
      </w:r>
      <w:r>
        <w:rPr>
          <w:rFonts w:ascii="Times New Roman" w:hAnsi="Times New Roman" w:cs="Times New Roman"/>
          <w:b/>
          <w:sz w:val="40"/>
          <w:szCs w:val="40"/>
        </w:rPr>
        <w:t>Then follow the below Rubric when writing</w:t>
      </w:r>
    </w:p>
    <w:p w:rsidR="00391BF6" w:rsidRPr="00391BF6" w:rsidRDefault="00391BF6" w:rsidP="00391BF6">
      <w:pPr>
        <w:rPr>
          <w:b/>
          <w:sz w:val="28"/>
          <w:szCs w:val="28"/>
        </w:rPr>
      </w:pPr>
    </w:p>
    <w:p w:rsidR="00520A29" w:rsidRDefault="00B12AB4" w:rsidP="00B12AB4">
      <w:pPr>
        <w:pStyle w:val="NormalWeb"/>
        <w:rPr>
          <w:b/>
          <w:sz w:val="40"/>
          <w:szCs w:val="40"/>
        </w:rPr>
      </w:pPr>
      <w:r w:rsidRPr="00520A29">
        <w:rPr>
          <w:b/>
          <w:sz w:val="52"/>
          <w:szCs w:val="52"/>
        </w:rPr>
        <w:t>Question</w:t>
      </w:r>
      <w:r w:rsidR="007D573F" w:rsidRPr="00520A29">
        <w:rPr>
          <w:b/>
          <w:sz w:val="52"/>
          <w:szCs w:val="52"/>
        </w:rPr>
        <w:t>:</w:t>
      </w:r>
      <w:r w:rsidR="007D573F" w:rsidRPr="00202F80">
        <w:rPr>
          <w:b/>
          <w:sz w:val="48"/>
          <w:szCs w:val="48"/>
        </w:rPr>
        <w:t xml:space="preserve"> </w:t>
      </w:r>
      <w:r w:rsidR="007D573F" w:rsidRPr="00B12AB4">
        <w:rPr>
          <w:b/>
          <w:sz w:val="48"/>
          <w:szCs w:val="48"/>
        </w:rPr>
        <w:t xml:space="preserve"> </w:t>
      </w:r>
    </w:p>
    <w:p w:rsidR="00B12AB4" w:rsidRPr="00B12AB4" w:rsidRDefault="00520A29" w:rsidP="00B12AB4">
      <w:pPr>
        <w:pStyle w:val="NormalWeb"/>
        <w:rPr>
          <w:b/>
          <w:sz w:val="40"/>
          <w:szCs w:val="40"/>
        </w:rPr>
      </w:pPr>
      <w:r>
        <w:rPr>
          <w:b/>
          <w:sz w:val="40"/>
          <w:szCs w:val="40"/>
        </w:rPr>
        <w:t xml:space="preserve">     </w:t>
      </w:r>
      <w:bookmarkStart w:id="0" w:name="_GoBack"/>
      <w:bookmarkEnd w:id="0"/>
      <w:r w:rsidR="00B12AB4" w:rsidRPr="00B12AB4">
        <w:rPr>
          <w:b/>
          <w:sz w:val="40"/>
          <w:szCs w:val="40"/>
        </w:rPr>
        <w:t xml:space="preserve">Let's take a look at the Constitution and some of </w:t>
      </w:r>
      <w:proofErr w:type="spellStart"/>
      <w:proofErr w:type="gramStart"/>
      <w:r w:rsidR="00B12AB4" w:rsidRPr="00B12AB4">
        <w:rPr>
          <w:b/>
          <w:sz w:val="40"/>
          <w:szCs w:val="40"/>
        </w:rPr>
        <w:t>it's</w:t>
      </w:r>
      <w:proofErr w:type="spellEnd"/>
      <w:proofErr w:type="gramEnd"/>
      <w:r w:rsidR="00B12AB4" w:rsidRPr="00B12AB4">
        <w:rPr>
          <w:b/>
          <w:sz w:val="40"/>
          <w:szCs w:val="40"/>
        </w:rPr>
        <w:t xml:space="preserve"> powers in this unit. Take a look at this Landmark Case of McCullough v. Maryland (1819). We'll use this to discuss this case and the powers of our government in this unit: McCullough v. Maryland (1819) </w:t>
      </w:r>
    </w:p>
    <w:p w:rsidR="00B12AB4" w:rsidRPr="00B12AB4" w:rsidRDefault="00B12AB4" w:rsidP="00B12AB4">
      <w:pPr>
        <w:pStyle w:val="NormalWeb"/>
        <w:rPr>
          <w:b/>
          <w:sz w:val="40"/>
          <w:szCs w:val="40"/>
        </w:rPr>
      </w:pPr>
      <w:hyperlink r:id="rId6" w:tgtFrame="_blank" w:history="1">
        <w:r w:rsidRPr="00B12AB4">
          <w:rPr>
            <w:rStyle w:val="Hyperlink"/>
            <w:b/>
            <w:color w:val="B21E3B"/>
            <w:sz w:val="40"/>
            <w:szCs w:val="40"/>
          </w:rPr>
          <w:t>http://www.oyez.org/cases/1792-1850/1819/1819_0 (Links to an external site.)</w:t>
        </w:r>
        <w:r w:rsidRPr="00B12AB4">
          <w:rPr>
            <w:rStyle w:val="screenreader-only"/>
            <w:b/>
            <w:color w:val="0000FF"/>
            <w:sz w:val="40"/>
            <w:szCs w:val="40"/>
            <w:u w:val="single"/>
          </w:rPr>
          <w:t> (Links to an external site.)</w:t>
        </w:r>
      </w:hyperlink>
    </w:p>
    <w:p w:rsidR="00B12AB4" w:rsidRPr="00B12AB4" w:rsidRDefault="00B12AB4" w:rsidP="00B12AB4">
      <w:pPr>
        <w:pStyle w:val="NormalWeb"/>
        <w:rPr>
          <w:b/>
          <w:sz w:val="40"/>
          <w:szCs w:val="40"/>
        </w:rPr>
      </w:pPr>
      <w:r w:rsidRPr="00B12AB4">
        <w:rPr>
          <w:b/>
          <w:sz w:val="40"/>
          <w:szCs w:val="40"/>
        </w:rPr>
        <w:t>Let's start by determining how this case made it to the Supreme Court..... </w:t>
      </w:r>
      <w:r w:rsidRPr="00B12AB4">
        <w:rPr>
          <w:b/>
          <w:sz w:val="40"/>
          <w:szCs w:val="40"/>
        </w:rPr>
        <w:t xml:space="preserve"> 350</w:t>
      </w:r>
    </w:p>
    <w:p w:rsidR="007D573F" w:rsidRPr="00202F80" w:rsidRDefault="007D573F" w:rsidP="00B12AB4">
      <w:pPr>
        <w:spacing w:before="100" w:beforeAutospacing="1" w:after="100" w:afterAutospacing="1" w:line="240" w:lineRule="auto"/>
        <w:ind w:left="720"/>
        <w:rPr>
          <w:rFonts w:ascii="Times New Roman" w:eastAsia="Times New Roman" w:hAnsi="Times New Roman" w:cs="Times New Roman"/>
          <w:sz w:val="40"/>
          <w:szCs w:val="40"/>
        </w:rPr>
      </w:pPr>
    </w:p>
    <w:p w:rsidR="00C658C2" w:rsidRDefault="00C658C2" w:rsidP="00B05C19">
      <w:pPr>
        <w:pStyle w:val="NormalWeb"/>
        <w:rPr>
          <w:sz w:val="40"/>
          <w:szCs w:val="40"/>
        </w:rPr>
      </w:pPr>
    </w:p>
    <w:p w:rsidR="00C658C2" w:rsidRPr="00F86DAD" w:rsidRDefault="00C658C2" w:rsidP="00B05C19">
      <w:pPr>
        <w:pStyle w:val="NormalWeb"/>
        <w:rPr>
          <w:sz w:val="40"/>
          <w:szCs w:val="40"/>
        </w:rPr>
      </w:pPr>
    </w:p>
    <w:p w:rsidR="006821A3" w:rsidRPr="006821A3" w:rsidRDefault="006821A3" w:rsidP="00391BF6">
      <w:pPr>
        <w:rPr>
          <w:b/>
          <w:color w:val="FF0000"/>
          <w:sz w:val="40"/>
          <w:szCs w:val="40"/>
        </w:rPr>
      </w:pPr>
      <w:r>
        <w:rPr>
          <w:rFonts w:ascii="Times New Roman" w:hAnsi="Times New Roman" w:cs="Times New Roman"/>
          <w:b/>
          <w:sz w:val="40"/>
          <w:szCs w:val="40"/>
        </w:rPr>
        <w:t xml:space="preserve">Please answer all </w:t>
      </w:r>
      <w:r w:rsidR="00F86DAD">
        <w:rPr>
          <w:rFonts w:ascii="Times New Roman" w:hAnsi="Times New Roman" w:cs="Times New Roman"/>
          <w:b/>
          <w:sz w:val="40"/>
          <w:szCs w:val="40"/>
        </w:rPr>
        <w:t>questions</w:t>
      </w:r>
      <w:r>
        <w:rPr>
          <w:rFonts w:ascii="Times New Roman" w:hAnsi="Times New Roman" w:cs="Times New Roman"/>
          <w:b/>
          <w:sz w:val="40"/>
          <w:szCs w:val="40"/>
        </w:rPr>
        <w:t xml:space="preserve"> with good solution and proper in text citation and Reference.</w:t>
      </w:r>
    </w:p>
    <w:p w:rsidR="006821A3" w:rsidRDefault="006821A3" w:rsidP="00391BF6">
      <w:pPr>
        <w:rPr>
          <w:b/>
          <w:color w:val="FF0000"/>
          <w:sz w:val="28"/>
          <w:szCs w:val="28"/>
        </w:rPr>
      </w:pPr>
    </w:p>
    <w:p w:rsidR="00B12AB4" w:rsidRDefault="00B12AB4" w:rsidP="00B12AB4">
      <w:pPr>
        <w:spacing w:before="100" w:beforeAutospacing="1" w:after="100" w:afterAutospacing="1" w:line="240" w:lineRule="auto"/>
        <w:jc w:val="center"/>
        <w:outlineLvl w:val="2"/>
        <w:rPr>
          <w:rFonts w:eastAsia="Times New Roman" w:cs="Times New Roman"/>
          <w:b/>
          <w:bCs/>
          <w:sz w:val="40"/>
          <w:szCs w:val="40"/>
        </w:rPr>
      </w:pPr>
    </w:p>
    <w:p w:rsidR="00B12AB4" w:rsidRPr="00313F51" w:rsidRDefault="00B12AB4" w:rsidP="00B12AB4">
      <w:pPr>
        <w:spacing w:before="100" w:beforeAutospacing="1" w:after="100" w:afterAutospacing="1" w:line="240" w:lineRule="auto"/>
        <w:jc w:val="center"/>
        <w:outlineLvl w:val="2"/>
        <w:rPr>
          <w:rFonts w:eastAsia="Times New Roman" w:cs="Times New Roman"/>
          <w:b/>
          <w:bCs/>
          <w:sz w:val="40"/>
          <w:szCs w:val="40"/>
        </w:rPr>
      </w:pPr>
      <w:r>
        <w:rPr>
          <w:rFonts w:eastAsia="Times New Roman" w:cs="Times New Roman"/>
          <w:b/>
          <w:bCs/>
          <w:sz w:val="40"/>
          <w:szCs w:val="40"/>
        </w:rPr>
        <w:t xml:space="preserve">Discussions </w:t>
      </w:r>
      <w:r w:rsidRPr="00313F51">
        <w:rPr>
          <w:rFonts w:eastAsia="Times New Roman" w:cs="Times New Roman"/>
          <w:b/>
          <w:bCs/>
          <w:sz w:val="40"/>
          <w:szCs w:val="40"/>
        </w:rPr>
        <w:t>Rubric</w:t>
      </w:r>
    </w:p>
    <w:p w:rsidR="00B12AB4" w:rsidRPr="00313F51" w:rsidRDefault="00B12AB4" w:rsidP="00B12AB4">
      <w:pPr>
        <w:numPr>
          <w:ilvl w:val="0"/>
          <w:numId w:val="5"/>
        </w:numPr>
        <w:spacing w:before="100" w:beforeAutospacing="1" w:after="100" w:afterAutospacing="1" w:line="240" w:lineRule="auto"/>
        <w:rPr>
          <w:rFonts w:eastAsia="Times New Roman" w:cs="Times New Roman"/>
          <w:szCs w:val="24"/>
        </w:rPr>
      </w:pPr>
      <w:r w:rsidRPr="00313F51">
        <w:rPr>
          <w:rFonts w:eastAsia="Times New Roman" w:cs="Times New Roman"/>
          <w:b/>
          <w:bCs/>
          <w:szCs w:val="24"/>
        </w:rPr>
        <w:t>30 points each unit possible for units 1 through 7</w:t>
      </w:r>
    </w:p>
    <w:p w:rsidR="00B12AB4" w:rsidRPr="00313F51" w:rsidRDefault="00B12AB4" w:rsidP="00B12AB4">
      <w:pPr>
        <w:numPr>
          <w:ilvl w:val="0"/>
          <w:numId w:val="5"/>
        </w:numPr>
        <w:spacing w:before="100" w:beforeAutospacing="1" w:after="100" w:afterAutospacing="1" w:line="240" w:lineRule="auto"/>
        <w:rPr>
          <w:rFonts w:eastAsia="Times New Roman" w:cs="Times New Roman"/>
          <w:szCs w:val="24"/>
        </w:rPr>
      </w:pPr>
      <w:r w:rsidRPr="00313F51">
        <w:rPr>
          <w:rFonts w:eastAsia="Times New Roman" w:cs="Times New Roman"/>
          <w:b/>
          <w:bCs/>
          <w:szCs w:val="24"/>
        </w:rPr>
        <w:t>40 points for unit 8</w:t>
      </w:r>
    </w:p>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620"/>
        <w:gridCol w:w="1620"/>
        <w:gridCol w:w="1683"/>
        <w:gridCol w:w="1800"/>
        <w:gridCol w:w="1620"/>
      </w:tblGrid>
      <w:tr w:rsidR="00B12AB4" w:rsidRPr="00313F51" w:rsidTr="004A358F">
        <w:trPr>
          <w:tblCellSpacing w:w="0" w:type="dxa"/>
        </w:trPr>
        <w:tc>
          <w:tcPr>
            <w:tcW w:w="1620" w:type="dxa"/>
            <w:tcBorders>
              <w:top w:val="single" w:sz="8" w:space="0" w:color="auto"/>
              <w:left w:val="single" w:sz="8" w:space="0" w:color="auto"/>
              <w:bottom w:val="single" w:sz="8" w:space="0" w:color="auto"/>
              <w:right w:val="single" w:sz="8" w:space="0" w:color="auto"/>
            </w:tcBorders>
            <w:shd w:val="clear" w:color="auto" w:fill="FFFF99"/>
            <w:tcMar>
              <w:top w:w="0" w:type="dxa"/>
              <w:left w:w="108" w:type="dxa"/>
              <w:bottom w:w="0" w:type="dxa"/>
              <w:right w:w="108" w:type="dxa"/>
            </w:tcMar>
            <w:hideMark/>
          </w:tcPr>
          <w:p w:rsidR="00B12AB4" w:rsidRPr="00313F51" w:rsidRDefault="00B12AB4" w:rsidP="004A358F">
            <w:pPr>
              <w:spacing w:after="0" w:line="240" w:lineRule="auto"/>
              <w:jc w:val="center"/>
              <w:rPr>
                <w:rFonts w:eastAsia="Times New Roman" w:cs="Times New Roman"/>
                <w:szCs w:val="24"/>
              </w:rPr>
            </w:pPr>
            <w:r w:rsidRPr="00313F51">
              <w:rPr>
                <w:rFonts w:ascii="Arial" w:eastAsia="Times New Roman" w:hAnsi="Arial" w:cs="Arial"/>
                <w:b/>
                <w:bCs/>
                <w:szCs w:val="24"/>
              </w:rPr>
              <w:t>Grading Criteria</w:t>
            </w:r>
          </w:p>
        </w:tc>
        <w:tc>
          <w:tcPr>
            <w:tcW w:w="1620" w:type="dxa"/>
            <w:tcBorders>
              <w:top w:val="single" w:sz="8" w:space="0" w:color="auto"/>
              <w:left w:val="outset" w:sz="6" w:space="0" w:color="E0DFE3"/>
              <w:bottom w:val="single" w:sz="8" w:space="0" w:color="auto"/>
              <w:right w:val="single" w:sz="8" w:space="0" w:color="auto"/>
            </w:tcBorders>
            <w:shd w:val="clear" w:color="auto" w:fill="FFFF99"/>
            <w:tcMar>
              <w:top w:w="0" w:type="dxa"/>
              <w:left w:w="108" w:type="dxa"/>
              <w:bottom w:w="0" w:type="dxa"/>
              <w:right w:w="108" w:type="dxa"/>
            </w:tcMar>
            <w:hideMark/>
          </w:tcPr>
          <w:p w:rsidR="00B12AB4" w:rsidRPr="00313F51" w:rsidRDefault="00B12AB4" w:rsidP="004A358F">
            <w:pPr>
              <w:spacing w:after="0" w:line="240" w:lineRule="auto"/>
              <w:jc w:val="center"/>
              <w:rPr>
                <w:rFonts w:eastAsia="Times New Roman" w:cs="Times New Roman"/>
                <w:szCs w:val="24"/>
              </w:rPr>
            </w:pPr>
            <w:r w:rsidRPr="00313F51">
              <w:rPr>
                <w:rFonts w:ascii="Arial" w:eastAsia="Times New Roman" w:hAnsi="Arial" w:cs="Arial"/>
                <w:b/>
                <w:bCs/>
                <w:szCs w:val="24"/>
              </w:rPr>
              <w:t>Exceeds expectation</w:t>
            </w:r>
          </w:p>
        </w:tc>
        <w:tc>
          <w:tcPr>
            <w:tcW w:w="1683" w:type="dxa"/>
            <w:tcBorders>
              <w:top w:val="single" w:sz="8" w:space="0" w:color="auto"/>
              <w:left w:val="outset" w:sz="6" w:space="0" w:color="E0DFE3"/>
              <w:bottom w:val="single" w:sz="8" w:space="0" w:color="auto"/>
              <w:right w:val="single" w:sz="8" w:space="0" w:color="auto"/>
            </w:tcBorders>
            <w:shd w:val="clear" w:color="auto" w:fill="FFFF99"/>
            <w:tcMar>
              <w:top w:w="0" w:type="dxa"/>
              <w:left w:w="108" w:type="dxa"/>
              <w:bottom w:w="0" w:type="dxa"/>
              <w:right w:w="108" w:type="dxa"/>
            </w:tcMar>
            <w:hideMark/>
          </w:tcPr>
          <w:p w:rsidR="00B12AB4" w:rsidRPr="00313F51" w:rsidRDefault="00B12AB4" w:rsidP="004A358F">
            <w:pPr>
              <w:spacing w:after="0" w:line="240" w:lineRule="auto"/>
              <w:jc w:val="center"/>
              <w:rPr>
                <w:rFonts w:eastAsia="Times New Roman" w:cs="Times New Roman"/>
                <w:szCs w:val="24"/>
              </w:rPr>
            </w:pPr>
            <w:r w:rsidRPr="00313F51">
              <w:rPr>
                <w:rFonts w:ascii="Arial" w:eastAsia="Times New Roman" w:hAnsi="Arial" w:cs="Arial"/>
                <w:b/>
                <w:bCs/>
                <w:szCs w:val="24"/>
              </w:rPr>
              <w:t>Meets expectation</w:t>
            </w:r>
          </w:p>
        </w:tc>
        <w:tc>
          <w:tcPr>
            <w:tcW w:w="1800" w:type="dxa"/>
            <w:tcBorders>
              <w:top w:val="single" w:sz="8" w:space="0" w:color="auto"/>
              <w:left w:val="outset" w:sz="6" w:space="0" w:color="E0DFE3"/>
              <w:bottom w:val="single" w:sz="8" w:space="0" w:color="auto"/>
              <w:right w:val="single" w:sz="8" w:space="0" w:color="auto"/>
            </w:tcBorders>
            <w:shd w:val="clear" w:color="auto" w:fill="FFFF99"/>
            <w:tcMar>
              <w:top w:w="0" w:type="dxa"/>
              <w:left w:w="108" w:type="dxa"/>
              <w:bottom w:w="0" w:type="dxa"/>
              <w:right w:w="108" w:type="dxa"/>
            </w:tcMar>
            <w:hideMark/>
          </w:tcPr>
          <w:p w:rsidR="00B12AB4" w:rsidRPr="00313F51" w:rsidRDefault="00B12AB4" w:rsidP="004A358F">
            <w:pPr>
              <w:spacing w:after="0" w:line="240" w:lineRule="auto"/>
              <w:jc w:val="center"/>
              <w:rPr>
                <w:rFonts w:eastAsia="Times New Roman" w:cs="Times New Roman"/>
                <w:szCs w:val="24"/>
              </w:rPr>
            </w:pPr>
            <w:r w:rsidRPr="00313F51">
              <w:rPr>
                <w:rFonts w:ascii="Arial" w:eastAsia="Times New Roman" w:hAnsi="Arial" w:cs="Arial"/>
                <w:b/>
                <w:bCs/>
                <w:szCs w:val="24"/>
              </w:rPr>
              <w:t>Does not meet expectation</w:t>
            </w:r>
          </w:p>
        </w:tc>
        <w:tc>
          <w:tcPr>
            <w:tcW w:w="1620" w:type="dxa"/>
            <w:tcBorders>
              <w:top w:val="single" w:sz="8" w:space="0" w:color="auto"/>
              <w:left w:val="outset" w:sz="6" w:space="0" w:color="E0DFE3"/>
              <w:bottom w:val="single" w:sz="8" w:space="0" w:color="auto"/>
              <w:right w:val="single" w:sz="8" w:space="0" w:color="auto"/>
            </w:tcBorders>
            <w:shd w:val="clear" w:color="auto" w:fill="FFFF99"/>
            <w:tcMar>
              <w:top w:w="0" w:type="dxa"/>
              <w:left w:w="108" w:type="dxa"/>
              <w:bottom w:w="0" w:type="dxa"/>
              <w:right w:w="108" w:type="dxa"/>
            </w:tcMar>
            <w:hideMark/>
          </w:tcPr>
          <w:p w:rsidR="00B12AB4" w:rsidRPr="00313F51" w:rsidRDefault="00B12AB4" w:rsidP="004A358F">
            <w:pPr>
              <w:spacing w:after="0" w:line="240" w:lineRule="auto"/>
              <w:ind w:right="72"/>
              <w:jc w:val="center"/>
              <w:rPr>
                <w:rFonts w:eastAsia="Times New Roman" w:cs="Times New Roman"/>
                <w:szCs w:val="24"/>
              </w:rPr>
            </w:pPr>
            <w:r w:rsidRPr="00313F51">
              <w:rPr>
                <w:rFonts w:ascii="Arial" w:eastAsia="Times New Roman" w:hAnsi="Arial" w:cs="Arial"/>
                <w:b/>
                <w:bCs/>
                <w:szCs w:val="24"/>
              </w:rPr>
              <w:t>No evidence</w:t>
            </w:r>
          </w:p>
        </w:tc>
      </w:tr>
      <w:tr w:rsidR="00B12AB4" w:rsidRPr="00313F51" w:rsidTr="004A358F">
        <w:trPr>
          <w:tblCellSpacing w:w="0" w:type="dxa"/>
        </w:trPr>
        <w:tc>
          <w:tcPr>
            <w:tcW w:w="1620" w:type="dxa"/>
            <w:vMerge w:val="restart"/>
            <w:tcBorders>
              <w:top w:val="outset" w:sz="6" w:space="0" w:color="E0DFE3"/>
              <w:left w:val="single" w:sz="8" w:space="0" w:color="auto"/>
              <w:bottom w:val="single" w:sz="8" w:space="0" w:color="auto"/>
              <w:right w:val="single" w:sz="8" w:space="0" w:color="auto"/>
            </w:tcBorders>
            <w:shd w:val="clear" w:color="auto" w:fill="CCFFFF"/>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b/>
                <w:bCs/>
                <w:szCs w:val="24"/>
              </w:rPr>
              <w:t>Quality: 50%</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b/>
                <w:bCs/>
                <w:szCs w:val="24"/>
              </w:rPr>
              <w:t> </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b/>
                <w:bCs/>
                <w:szCs w:val="24"/>
              </w:rPr>
              <w:t>Units 1 -7 (15 points)</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 </w:t>
            </w: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Your contributions to each Topic indicate your mastery of the materials assigned.</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 </w:t>
            </w:r>
          </w:p>
        </w:tc>
        <w:tc>
          <w:tcPr>
            <w:tcW w:w="1683"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Your responses build on the ideas of another participant (or more) and dig deeper into assignment questions or issues.</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 </w:t>
            </w:r>
          </w:p>
        </w:tc>
        <w:tc>
          <w:tcPr>
            <w:tcW w:w="180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 have meaningful interaction with other participants' postings.</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 </w:t>
            </w: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 will receive little credit in the unit's discussion by just showing up and making trivial comments, without adding any new thought to the discussion.</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 </w:t>
            </w:r>
          </w:p>
        </w:tc>
      </w:tr>
      <w:tr w:rsidR="00B12AB4" w:rsidRPr="00313F51" w:rsidTr="004A358F">
        <w:trPr>
          <w:tblCellSpacing w:w="0" w:type="dxa"/>
        </w:trPr>
        <w:tc>
          <w:tcPr>
            <w:tcW w:w="0" w:type="auto"/>
            <w:vMerge/>
            <w:tcBorders>
              <w:top w:val="outset" w:sz="6" w:space="0" w:color="E0DFE3"/>
              <w:left w:val="single" w:sz="8" w:space="0" w:color="auto"/>
              <w:bottom w:val="single" w:sz="8" w:space="0" w:color="auto"/>
              <w:right w:val="single" w:sz="8" w:space="0" w:color="auto"/>
            </w:tcBorders>
            <w:vAlign w:val="center"/>
            <w:hideMark/>
          </w:tcPr>
          <w:p w:rsidR="00B12AB4" w:rsidRPr="00313F51" w:rsidRDefault="00B12AB4" w:rsidP="004A358F">
            <w:pPr>
              <w:spacing w:after="0" w:line="240" w:lineRule="auto"/>
              <w:rPr>
                <w:rFonts w:eastAsia="Times New Roman" w:cs="Times New Roman"/>
                <w:szCs w:val="24"/>
              </w:rPr>
            </w:pP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Your responses might integrate multiple views and/or show value as a seed for reflection for other participants' responses to the thread.</w:t>
            </w:r>
          </w:p>
        </w:tc>
        <w:tc>
          <w:tcPr>
            <w:tcW w:w="1683"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When you make intelligent posts during the unit, including some good critique of the course material, then you have demonstrated you have an understanding of the material, are reading posts of your colleagues, and are contributing to the class.</w:t>
            </w:r>
          </w:p>
        </w:tc>
        <w:tc>
          <w:tcPr>
            <w:tcW w:w="180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Posts that state I agree or I disagree include an explanation of what is disagreed or agreed upon and why, or introduce an argument that adds to the discussion.</w:t>
            </w: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At the low end of the spectrum, no participation gets a "0."</w:t>
            </w:r>
          </w:p>
        </w:tc>
      </w:tr>
      <w:tr w:rsidR="00B12AB4" w:rsidRPr="00313F51" w:rsidTr="004A358F">
        <w:trPr>
          <w:tblCellSpacing w:w="0" w:type="dxa"/>
        </w:trPr>
        <w:tc>
          <w:tcPr>
            <w:tcW w:w="0" w:type="auto"/>
            <w:vMerge/>
            <w:tcBorders>
              <w:top w:val="outset" w:sz="6" w:space="0" w:color="E0DFE3"/>
              <w:left w:val="single" w:sz="8" w:space="0" w:color="auto"/>
              <w:bottom w:val="single" w:sz="8" w:space="0" w:color="auto"/>
              <w:right w:val="single" w:sz="8" w:space="0" w:color="auto"/>
            </w:tcBorders>
            <w:vAlign w:val="center"/>
            <w:hideMark/>
          </w:tcPr>
          <w:p w:rsidR="00B12AB4" w:rsidRPr="00313F51" w:rsidRDefault="00B12AB4" w:rsidP="004A358F">
            <w:pPr>
              <w:spacing w:after="0" w:line="240" w:lineRule="auto"/>
              <w:rPr>
                <w:rFonts w:eastAsia="Times New Roman" w:cs="Times New Roman"/>
                <w:szCs w:val="24"/>
              </w:rPr>
            </w:pP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 provide evidence that you are reading the assigned materials and other student postings and are responding accordingly, bringing out interesting interpretations.</w:t>
            </w:r>
          </w:p>
        </w:tc>
        <w:tc>
          <w:tcPr>
            <w:tcW w:w="1683"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Your posts demonstrate confidence with the materials, but may be just a bit off target in one area or another.</w:t>
            </w:r>
          </w:p>
        </w:tc>
        <w:tc>
          <w:tcPr>
            <w:tcW w:w="180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However, you may have rambling, lengthy posts that show no sign of having been re-read and refined before posting, and your writing suffers lack of clarity and comprehension.</w:t>
            </w: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If you are not in the discussion, you do not earn any points.</w:t>
            </w:r>
          </w:p>
        </w:tc>
      </w:tr>
      <w:tr w:rsidR="00B12AB4" w:rsidRPr="00313F51" w:rsidTr="004A358F">
        <w:trPr>
          <w:tblCellSpacing w:w="0" w:type="dxa"/>
        </w:trPr>
        <w:tc>
          <w:tcPr>
            <w:tcW w:w="0" w:type="auto"/>
            <w:vMerge/>
            <w:tcBorders>
              <w:top w:val="outset" w:sz="6" w:space="0" w:color="E0DFE3"/>
              <w:left w:val="single" w:sz="8" w:space="0" w:color="auto"/>
              <w:bottom w:val="single" w:sz="8" w:space="0" w:color="auto"/>
              <w:right w:val="single" w:sz="8" w:space="0" w:color="auto"/>
            </w:tcBorders>
            <w:vAlign w:val="center"/>
            <w:hideMark/>
          </w:tcPr>
          <w:p w:rsidR="00B12AB4" w:rsidRPr="00313F51" w:rsidRDefault="00B12AB4" w:rsidP="004A358F">
            <w:pPr>
              <w:spacing w:after="0" w:line="240" w:lineRule="auto"/>
              <w:rPr>
                <w:rFonts w:eastAsia="Times New Roman" w:cs="Times New Roman"/>
                <w:szCs w:val="24"/>
              </w:rPr>
            </w:pP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 xml:space="preserve">You know the </w:t>
            </w:r>
            <w:r w:rsidRPr="00313F51">
              <w:rPr>
                <w:rFonts w:ascii="Arial" w:eastAsia="Times New Roman" w:hAnsi="Arial" w:cs="Arial"/>
                <w:sz w:val="20"/>
                <w:szCs w:val="20"/>
              </w:rPr>
              <w:lastRenderedPageBreak/>
              <w:t>facts and are able to analyze them and handle conceptual ideas.</w:t>
            </w:r>
          </w:p>
        </w:tc>
        <w:tc>
          <w:tcPr>
            <w:tcW w:w="1683"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lastRenderedPageBreak/>
              <w:t> </w:t>
            </w:r>
          </w:p>
        </w:tc>
        <w:tc>
          <w:tcPr>
            <w:tcW w:w="180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 </w:t>
            </w: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 </w:t>
            </w:r>
          </w:p>
        </w:tc>
      </w:tr>
      <w:tr w:rsidR="00B12AB4" w:rsidRPr="00313F51" w:rsidTr="004A358F">
        <w:trPr>
          <w:tblCellSpacing w:w="0" w:type="dxa"/>
        </w:trPr>
        <w:tc>
          <w:tcPr>
            <w:tcW w:w="1620" w:type="dxa"/>
            <w:tcBorders>
              <w:top w:val="outset" w:sz="6" w:space="0" w:color="E0DFE3"/>
              <w:left w:val="single" w:sz="8" w:space="0" w:color="auto"/>
              <w:bottom w:val="single" w:sz="8" w:space="0" w:color="auto"/>
              <w:right w:val="single" w:sz="8" w:space="0" w:color="auto"/>
            </w:tcBorders>
            <w:shd w:val="clear" w:color="auto" w:fill="FFCC99"/>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b/>
                <w:bCs/>
                <w:szCs w:val="24"/>
              </w:rPr>
              <w:lastRenderedPageBreak/>
              <w:t>Quantity:</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b/>
                <w:bCs/>
                <w:szCs w:val="24"/>
              </w:rPr>
              <w:t>50%</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b/>
                <w:bCs/>
                <w:szCs w:val="24"/>
              </w:rPr>
              <w:t> </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b/>
                <w:bCs/>
                <w:szCs w:val="24"/>
              </w:rPr>
              <w:t>Units 1-7</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b/>
                <w:bCs/>
                <w:szCs w:val="24"/>
              </w:rPr>
              <w:t>(15 points)</w:t>
            </w: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 post on at least three different days in EACH thread topic</w:t>
            </w:r>
          </w:p>
        </w:tc>
        <w:tc>
          <w:tcPr>
            <w:tcW w:w="1683"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 post on at least two different days in EACH thread topic, or posted on three days in one topic.</w:t>
            </w:r>
          </w:p>
        </w:tc>
        <w:tc>
          <w:tcPr>
            <w:tcW w:w="180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 posted on at least one day in EACH thread topic, or posted on two days on one topic.</w:t>
            </w: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 posted less than one day in each topic.</w:t>
            </w:r>
          </w:p>
        </w:tc>
      </w:tr>
      <w:tr w:rsidR="00B12AB4" w:rsidRPr="00313F51" w:rsidTr="004A358F">
        <w:trPr>
          <w:tblCellSpacing w:w="0" w:type="dxa"/>
        </w:trPr>
        <w:tc>
          <w:tcPr>
            <w:tcW w:w="1620" w:type="dxa"/>
            <w:vMerge w:val="restart"/>
            <w:tcBorders>
              <w:top w:val="outset" w:sz="6" w:space="0" w:color="E0DFE3"/>
              <w:left w:val="single" w:sz="8" w:space="0" w:color="auto"/>
              <w:bottom w:val="single" w:sz="8" w:space="0" w:color="auto"/>
              <w:right w:val="single" w:sz="8" w:space="0" w:color="auto"/>
            </w:tcBorders>
            <w:shd w:val="clear" w:color="auto" w:fill="CCFFCC"/>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b/>
                <w:bCs/>
                <w:szCs w:val="24"/>
              </w:rPr>
              <w:t>Paper Presentation</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b/>
                <w:bCs/>
                <w:szCs w:val="24"/>
              </w:rPr>
              <w:t> </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b/>
                <w:bCs/>
                <w:szCs w:val="24"/>
              </w:rPr>
              <w:t>Unit 8</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b/>
                <w:bCs/>
                <w:szCs w:val="24"/>
              </w:rPr>
              <w:t>100%</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b/>
                <w:bCs/>
                <w:szCs w:val="24"/>
              </w:rPr>
              <w:t> </w:t>
            </w:r>
          </w:p>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b/>
                <w:bCs/>
                <w:szCs w:val="24"/>
              </w:rPr>
              <w:t>(40 Points)</w:t>
            </w: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Clearly presents the idea and main principles of the paper.</w:t>
            </w:r>
          </w:p>
        </w:tc>
        <w:tc>
          <w:tcPr>
            <w:tcW w:w="1683"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Presents the idea and main principles of the paper.</w:t>
            </w:r>
          </w:p>
        </w:tc>
        <w:tc>
          <w:tcPr>
            <w:tcW w:w="180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Explains the details of the paper.</w:t>
            </w: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Presentation simply states the topic of the paper</w:t>
            </w:r>
          </w:p>
        </w:tc>
      </w:tr>
      <w:tr w:rsidR="00B12AB4" w:rsidRPr="00313F51" w:rsidTr="004A358F">
        <w:trPr>
          <w:tblCellSpacing w:w="0" w:type="dxa"/>
        </w:trPr>
        <w:tc>
          <w:tcPr>
            <w:tcW w:w="0" w:type="auto"/>
            <w:vMerge/>
            <w:tcBorders>
              <w:top w:val="outset" w:sz="6" w:space="0" w:color="E0DFE3"/>
              <w:left w:val="single" w:sz="8" w:space="0" w:color="auto"/>
              <w:bottom w:val="single" w:sz="8" w:space="0" w:color="auto"/>
              <w:right w:val="single" w:sz="8" w:space="0" w:color="auto"/>
            </w:tcBorders>
            <w:vAlign w:val="center"/>
            <w:hideMark/>
          </w:tcPr>
          <w:p w:rsidR="00B12AB4" w:rsidRPr="00313F51" w:rsidRDefault="00B12AB4" w:rsidP="004A358F">
            <w:pPr>
              <w:spacing w:after="0" w:line="240" w:lineRule="auto"/>
              <w:rPr>
                <w:rFonts w:eastAsia="Times New Roman" w:cs="Times New Roman"/>
                <w:szCs w:val="24"/>
              </w:rPr>
            </w:pP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 ask at least 3 different people about their paper presentations</w:t>
            </w:r>
          </w:p>
        </w:tc>
        <w:tc>
          <w:tcPr>
            <w:tcW w:w="1683"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 ask at least two different people about their paper presentations.</w:t>
            </w:r>
          </w:p>
        </w:tc>
        <w:tc>
          <w:tcPr>
            <w:tcW w:w="180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 ask at least one person about their paper presentation.</w:t>
            </w: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No questions asked to peers.</w:t>
            </w:r>
          </w:p>
        </w:tc>
      </w:tr>
      <w:tr w:rsidR="00B12AB4" w:rsidRPr="00313F51" w:rsidTr="004A358F">
        <w:trPr>
          <w:tblCellSpacing w:w="0" w:type="dxa"/>
        </w:trPr>
        <w:tc>
          <w:tcPr>
            <w:tcW w:w="0" w:type="auto"/>
            <w:vMerge/>
            <w:tcBorders>
              <w:top w:val="outset" w:sz="6" w:space="0" w:color="E0DFE3"/>
              <w:left w:val="single" w:sz="8" w:space="0" w:color="auto"/>
              <w:bottom w:val="single" w:sz="8" w:space="0" w:color="auto"/>
              <w:right w:val="single" w:sz="8" w:space="0" w:color="auto"/>
            </w:tcBorders>
            <w:vAlign w:val="center"/>
            <w:hideMark/>
          </w:tcPr>
          <w:p w:rsidR="00B12AB4" w:rsidRPr="00313F51" w:rsidRDefault="00B12AB4" w:rsidP="004A358F">
            <w:pPr>
              <w:spacing w:after="0" w:line="240" w:lineRule="auto"/>
              <w:rPr>
                <w:rFonts w:eastAsia="Times New Roman" w:cs="Times New Roman"/>
                <w:szCs w:val="24"/>
              </w:rPr>
            </w:pP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Answers all questions asked by peers.</w:t>
            </w:r>
          </w:p>
        </w:tc>
        <w:tc>
          <w:tcPr>
            <w:tcW w:w="1683"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 answer at least two different questions from your peers.</w:t>
            </w:r>
          </w:p>
        </w:tc>
        <w:tc>
          <w:tcPr>
            <w:tcW w:w="180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You answer one question from your peers.</w:t>
            </w:r>
          </w:p>
        </w:tc>
        <w:tc>
          <w:tcPr>
            <w:tcW w:w="1620" w:type="dxa"/>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B12AB4" w:rsidRPr="00313F51" w:rsidRDefault="00B12AB4" w:rsidP="004A358F">
            <w:pPr>
              <w:spacing w:after="0" w:line="240" w:lineRule="auto"/>
              <w:rPr>
                <w:rFonts w:eastAsia="Times New Roman" w:cs="Times New Roman"/>
                <w:szCs w:val="24"/>
              </w:rPr>
            </w:pPr>
            <w:r w:rsidRPr="00313F51">
              <w:rPr>
                <w:rFonts w:ascii="Arial" w:eastAsia="Times New Roman" w:hAnsi="Arial" w:cs="Arial"/>
                <w:sz w:val="20"/>
                <w:szCs w:val="20"/>
              </w:rPr>
              <w:t>No questions answered from the peers.</w:t>
            </w:r>
          </w:p>
        </w:tc>
      </w:tr>
    </w:tbl>
    <w:p w:rsidR="00B12AB4" w:rsidRDefault="00B12AB4" w:rsidP="00B12AB4">
      <w:pPr>
        <w:spacing w:after="0" w:line="480" w:lineRule="auto"/>
      </w:pPr>
    </w:p>
    <w:p w:rsidR="00202F80" w:rsidRPr="00202F80" w:rsidRDefault="00202F80" w:rsidP="00B12AB4">
      <w:pPr>
        <w:pStyle w:val="Heading3"/>
        <w:jc w:val="center"/>
      </w:pPr>
    </w:p>
    <w:sectPr w:rsidR="00202F80" w:rsidRPr="00202F80" w:rsidSect="00B12AB4">
      <w:pgSz w:w="12240" w:h="15840"/>
      <w:pgMar w:top="1438" w:right="1980" w:bottom="440" w:left="1800" w:header="720" w:footer="720" w:gutter="0"/>
      <w:cols w:space="720" w:equalWidth="0">
        <w:col w:w="84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48D6"/>
    <w:multiLevelType w:val="multilevel"/>
    <w:tmpl w:val="EF0A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7D2E58"/>
    <w:multiLevelType w:val="multilevel"/>
    <w:tmpl w:val="4038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F3160"/>
    <w:multiLevelType w:val="multilevel"/>
    <w:tmpl w:val="DB889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E6433"/>
    <w:multiLevelType w:val="hybridMultilevel"/>
    <w:tmpl w:val="75EC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2A4603"/>
    <w:multiLevelType w:val="multilevel"/>
    <w:tmpl w:val="4588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A9"/>
    <w:rsid w:val="00202F80"/>
    <w:rsid w:val="00262FAF"/>
    <w:rsid w:val="0027105E"/>
    <w:rsid w:val="00372542"/>
    <w:rsid w:val="00391BF6"/>
    <w:rsid w:val="00490E91"/>
    <w:rsid w:val="00520A29"/>
    <w:rsid w:val="006821A3"/>
    <w:rsid w:val="006E6D5A"/>
    <w:rsid w:val="007D573F"/>
    <w:rsid w:val="00A01747"/>
    <w:rsid w:val="00A32E54"/>
    <w:rsid w:val="00B05C19"/>
    <w:rsid w:val="00B12AB4"/>
    <w:rsid w:val="00C01A77"/>
    <w:rsid w:val="00C04AE7"/>
    <w:rsid w:val="00C658C2"/>
    <w:rsid w:val="00C85D84"/>
    <w:rsid w:val="00C878A9"/>
    <w:rsid w:val="00CE0DE7"/>
    <w:rsid w:val="00D800F5"/>
    <w:rsid w:val="00F86DAD"/>
    <w:rsid w:val="00FA2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6821A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91BF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1BF6"/>
    <w:rPr>
      <w:color w:val="0000FF" w:themeColor="hyperlink"/>
      <w:u w:val="single"/>
    </w:rPr>
  </w:style>
  <w:style w:type="character" w:customStyle="1" w:styleId="Heading4Char">
    <w:name w:val="Heading 4 Char"/>
    <w:basedOn w:val="DefaultParagraphFont"/>
    <w:link w:val="Heading4"/>
    <w:uiPriority w:val="9"/>
    <w:rsid w:val="00391BF6"/>
    <w:rPr>
      <w:rFonts w:ascii="Times New Roman" w:eastAsia="Times New Roman" w:hAnsi="Times New Roman" w:cs="Times New Roman"/>
      <w:b/>
      <w:bCs/>
      <w:sz w:val="24"/>
      <w:szCs w:val="24"/>
    </w:rPr>
  </w:style>
  <w:style w:type="paragraph" w:styleId="NormalWeb">
    <w:name w:val="Normal (Web)"/>
    <w:basedOn w:val="Normal"/>
    <w:uiPriority w:val="99"/>
    <w:unhideWhenUsed/>
    <w:rsid w:val="00391B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1BF6"/>
    <w:rPr>
      <w:b/>
      <w:bCs/>
    </w:rPr>
  </w:style>
  <w:style w:type="character" w:customStyle="1" w:styleId="Heading3Char">
    <w:name w:val="Heading 3 Char"/>
    <w:basedOn w:val="DefaultParagraphFont"/>
    <w:link w:val="Heading3"/>
    <w:uiPriority w:val="9"/>
    <w:rsid w:val="006821A3"/>
    <w:rPr>
      <w:rFonts w:asciiTheme="majorHAnsi" w:eastAsiaTheme="majorEastAsia" w:hAnsiTheme="majorHAnsi" w:cstheme="majorBidi"/>
      <w:b/>
      <w:bCs/>
      <w:color w:val="4F81BD" w:themeColor="accent1"/>
    </w:rPr>
  </w:style>
  <w:style w:type="character" w:customStyle="1" w:styleId="screenreader-only">
    <w:name w:val="screenreader-only"/>
    <w:basedOn w:val="DefaultParagraphFont"/>
    <w:rsid w:val="00F86D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6821A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91BF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1BF6"/>
    <w:rPr>
      <w:color w:val="0000FF" w:themeColor="hyperlink"/>
      <w:u w:val="single"/>
    </w:rPr>
  </w:style>
  <w:style w:type="character" w:customStyle="1" w:styleId="Heading4Char">
    <w:name w:val="Heading 4 Char"/>
    <w:basedOn w:val="DefaultParagraphFont"/>
    <w:link w:val="Heading4"/>
    <w:uiPriority w:val="9"/>
    <w:rsid w:val="00391BF6"/>
    <w:rPr>
      <w:rFonts w:ascii="Times New Roman" w:eastAsia="Times New Roman" w:hAnsi="Times New Roman" w:cs="Times New Roman"/>
      <w:b/>
      <w:bCs/>
      <w:sz w:val="24"/>
      <w:szCs w:val="24"/>
    </w:rPr>
  </w:style>
  <w:style w:type="paragraph" w:styleId="NormalWeb">
    <w:name w:val="Normal (Web)"/>
    <w:basedOn w:val="Normal"/>
    <w:uiPriority w:val="99"/>
    <w:unhideWhenUsed/>
    <w:rsid w:val="00391B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1BF6"/>
    <w:rPr>
      <w:b/>
      <w:bCs/>
    </w:rPr>
  </w:style>
  <w:style w:type="character" w:customStyle="1" w:styleId="Heading3Char">
    <w:name w:val="Heading 3 Char"/>
    <w:basedOn w:val="DefaultParagraphFont"/>
    <w:link w:val="Heading3"/>
    <w:uiPriority w:val="9"/>
    <w:rsid w:val="006821A3"/>
    <w:rPr>
      <w:rFonts w:asciiTheme="majorHAnsi" w:eastAsiaTheme="majorEastAsia" w:hAnsiTheme="majorHAnsi" w:cstheme="majorBidi"/>
      <w:b/>
      <w:bCs/>
      <w:color w:val="4F81BD" w:themeColor="accent1"/>
    </w:rPr>
  </w:style>
  <w:style w:type="character" w:customStyle="1" w:styleId="screenreader-only">
    <w:name w:val="screenreader-only"/>
    <w:basedOn w:val="DefaultParagraphFont"/>
    <w:rsid w:val="00F86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02076">
      <w:bodyDiv w:val="1"/>
      <w:marLeft w:val="0"/>
      <w:marRight w:val="0"/>
      <w:marTop w:val="0"/>
      <w:marBottom w:val="0"/>
      <w:divBdr>
        <w:top w:val="none" w:sz="0" w:space="0" w:color="auto"/>
        <w:left w:val="none" w:sz="0" w:space="0" w:color="auto"/>
        <w:bottom w:val="none" w:sz="0" w:space="0" w:color="auto"/>
        <w:right w:val="none" w:sz="0" w:space="0" w:color="auto"/>
      </w:divBdr>
    </w:div>
    <w:div w:id="52966070">
      <w:bodyDiv w:val="1"/>
      <w:marLeft w:val="0"/>
      <w:marRight w:val="0"/>
      <w:marTop w:val="0"/>
      <w:marBottom w:val="0"/>
      <w:divBdr>
        <w:top w:val="none" w:sz="0" w:space="0" w:color="auto"/>
        <w:left w:val="none" w:sz="0" w:space="0" w:color="auto"/>
        <w:bottom w:val="none" w:sz="0" w:space="0" w:color="auto"/>
        <w:right w:val="none" w:sz="0" w:space="0" w:color="auto"/>
      </w:divBdr>
    </w:div>
    <w:div w:id="134181115">
      <w:bodyDiv w:val="1"/>
      <w:marLeft w:val="0"/>
      <w:marRight w:val="0"/>
      <w:marTop w:val="0"/>
      <w:marBottom w:val="0"/>
      <w:divBdr>
        <w:top w:val="none" w:sz="0" w:space="0" w:color="auto"/>
        <w:left w:val="none" w:sz="0" w:space="0" w:color="auto"/>
        <w:bottom w:val="none" w:sz="0" w:space="0" w:color="auto"/>
        <w:right w:val="none" w:sz="0" w:space="0" w:color="auto"/>
      </w:divBdr>
    </w:div>
    <w:div w:id="313874219">
      <w:bodyDiv w:val="1"/>
      <w:marLeft w:val="0"/>
      <w:marRight w:val="0"/>
      <w:marTop w:val="0"/>
      <w:marBottom w:val="0"/>
      <w:divBdr>
        <w:top w:val="none" w:sz="0" w:space="0" w:color="auto"/>
        <w:left w:val="none" w:sz="0" w:space="0" w:color="auto"/>
        <w:bottom w:val="none" w:sz="0" w:space="0" w:color="auto"/>
        <w:right w:val="none" w:sz="0" w:space="0" w:color="auto"/>
      </w:divBdr>
    </w:div>
    <w:div w:id="332298751">
      <w:bodyDiv w:val="1"/>
      <w:marLeft w:val="0"/>
      <w:marRight w:val="0"/>
      <w:marTop w:val="0"/>
      <w:marBottom w:val="0"/>
      <w:divBdr>
        <w:top w:val="none" w:sz="0" w:space="0" w:color="auto"/>
        <w:left w:val="none" w:sz="0" w:space="0" w:color="auto"/>
        <w:bottom w:val="none" w:sz="0" w:space="0" w:color="auto"/>
        <w:right w:val="none" w:sz="0" w:space="0" w:color="auto"/>
      </w:divBdr>
    </w:div>
    <w:div w:id="688214348">
      <w:bodyDiv w:val="1"/>
      <w:marLeft w:val="0"/>
      <w:marRight w:val="0"/>
      <w:marTop w:val="0"/>
      <w:marBottom w:val="0"/>
      <w:divBdr>
        <w:top w:val="none" w:sz="0" w:space="0" w:color="auto"/>
        <w:left w:val="none" w:sz="0" w:space="0" w:color="auto"/>
        <w:bottom w:val="none" w:sz="0" w:space="0" w:color="auto"/>
        <w:right w:val="none" w:sz="0" w:space="0" w:color="auto"/>
      </w:divBdr>
    </w:div>
    <w:div w:id="1085540082">
      <w:bodyDiv w:val="1"/>
      <w:marLeft w:val="0"/>
      <w:marRight w:val="0"/>
      <w:marTop w:val="0"/>
      <w:marBottom w:val="0"/>
      <w:divBdr>
        <w:top w:val="none" w:sz="0" w:space="0" w:color="auto"/>
        <w:left w:val="none" w:sz="0" w:space="0" w:color="auto"/>
        <w:bottom w:val="none" w:sz="0" w:space="0" w:color="auto"/>
        <w:right w:val="none" w:sz="0" w:space="0" w:color="auto"/>
      </w:divBdr>
    </w:div>
    <w:div w:id="1888494947">
      <w:bodyDiv w:val="1"/>
      <w:marLeft w:val="0"/>
      <w:marRight w:val="0"/>
      <w:marTop w:val="0"/>
      <w:marBottom w:val="0"/>
      <w:divBdr>
        <w:top w:val="none" w:sz="0" w:space="0" w:color="auto"/>
        <w:left w:val="none" w:sz="0" w:space="0" w:color="auto"/>
        <w:bottom w:val="none" w:sz="0" w:space="0" w:color="auto"/>
        <w:right w:val="none" w:sz="0" w:space="0" w:color="auto"/>
      </w:divBdr>
    </w:div>
    <w:div w:id="1999838846">
      <w:bodyDiv w:val="1"/>
      <w:marLeft w:val="0"/>
      <w:marRight w:val="0"/>
      <w:marTop w:val="0"/>
      <w:marBottom w:val="0"/>
      <w:divBdr>
        <w:top w:val="none" w:sz="0" w:space="0" w:color="auto"/>
        <w:left w:val="none" w:sz="0" w:space="0" w:color="auto"/>
        <w:bottom w:val="none" w:sz="0" w:space="0" w:color="auto"/>
        <w:right w:val="none" w:sz="0" w:space="0" w:color="auto"/>
      </w:divBdr>
    </w:div>
    <w:div w:id="214009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yez.org/cases/1792-1850/1819/1819_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HardeyTunGee</dc:creator>
  <cp:lastModifiedBy>HardeyTunGee</cp:lastModifiedBy>
  <cp:revision>2</cp:revision>
  <dcterms:created xsi:type="dcterms:W3CDTF">2017-03-20T23:05:00Z</dcterms:created>
  <dcterms:modified xsi:type="dcterms:W3CDTF">2017-03-20T23:05:00Z</dcterms:modified>
</cp:coreProperties>
</file>