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21" w:rsidRDefault="00A00044">
      <w:bookmarkStart w:id="0" w:name="_GoBack"/>
      <w:bookmarkEnd w:id="0"/>
      <w:r>
        <w:rPr>
          <w:noProof/>
        </w:rPr>
        <w:drawing>
          <wp:inline distT="0" distB="0" distL="0" distR="0">
            <wp:extent cx="1190625" cy="706755"/>
            <wp:effectExtent l="0" t="0" r="0" b="0"/>
            <wp:docPr id="1" name="Picture" descr="devry-u-rgb_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devry-u-rgb_logo-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21" w:rsidRDefault="00A00044">
      <w:pPr>
        <w:pStyle w:val="Framecontents"/>
      </w:pPr>
      <w:r>
        <w:rPr>
          <w:rFonts w:ascii="Calibri" w:hAnsi="Calibri"/>
          <w:sz w:val="28"/>
        </w:rPr>
        <w:t xml:space="preserve">Week </w:t>
      </w:r>
      <w:r w:rsidR="00FB69A4">
        <w:rPr>
          <w:rFonts w:ascii="Calibri" w:hAnsi="Calibri"/>
          <w:sz w:val="28"/>
        </w:rPr>
        <w:t>4</w:t>
      </w:r>
      <w:r w:rsidR="000F0B2E">
        <w:rPr>
          <w:rFonts w:ascii="Calibri" w:hAnsi="Calibri"/>
          <w:sz w:val="28"/>
        </w:rPr>
        <w:t xml:space="preserve"> i</w:t>
      </w:r>
      <w:r>
        <w:rPr>
          <w:rFonts w:ascii="Calibri" w:hAnsi="Calibri"/>
          <w:sz w:val="28"/>
        </w:rPr>
        <w:t>Lab</w:t>
      </w:r>
      <w:r w:rsidR="000F0B2E">
        <w:rPr>
          <w:rFonts w:ascii="Calibri" w:hAnsi="Calibri"/>
          <w:sz w:val="28"/>
        </w:rPr>
        <w:t>—</w:t>
      </w:r>
      <w:r w:rsidR="004F66F4">
        <w:rPr>
          <w:rFonts w:ascii="Calibri" w:hAnsi="Calibri"/>
          <w:sz w:val="28"/>
        </w:rPr>
        <w:t>Grade Calculator</w:t>
      </w:r>
    </w:p>
    <w:p w:rsidR="00BB4821" w:rsidRDefault="00BB4821"/>
    <w:p w:rsidR="00FB69A4" w:rsidRDefault="000F0B2E" w:rsidP="00FB69A4">
      <w:pPr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hd w:val="clear" w:color="auto" w:fill="C0C0C0"/>
        <w:tabs>
          <w:tab w:val="left" w:pos="720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TCO </w:t>
      </w:r>
      <w:r w:rsidR="00FB69A4">
        <w:rPr>
          <w:rFonts w:ascii="Calibri" w:hAnsi="Calibri" w:cs="Arial"/>
        </w:rPr>
        <w:t>4</w:t>
      </w:r>
      <w:r>
        <w:rPr>
          <w:rFonts w:ascii="Calibri" w:hAnsi="Calibri" w:cs="Arial"/>
        </w:rPr>
        <w:t>—</w:t>
      </w:r>
      <w:r w:rsidR="00FB69A4" w:rsidRPr="005D346D">
        <w:rPr>
          <w:rFonts w:ascii="Calibri" w:hAnsi="Calibri" w:cs="Arial"/>
        </w:rPr>
        <w:t>Given a simple problem that requires one or more decisions, create a solution algorithm that uses decisions with logical and relational expressions.</w:t>
      </w:r>
    </w:p>
    <w:p w:rsidR="00FB69A4" w:rsidRDefault="00FB69A4" w:rsidP="00FB69A4">
      <w:pPr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hd w:val="clear" w:color="auto" w:fill="C0C0C0"/>
        <w:tabs>
          <w:tab w:val="left" w:pos="720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TCO </w:t>
      </w:r>
      <w:r w:rsidR="000F0B2E">
        <w:rPr>
          <w:rFonts w:ascii="Calibri" w:hAnsi="Calibri" w:cs="Arial"/>
        </w:rPr>
        <w:t>8—</w:t>
      </w:r>
      <w:r w:rsidRPr="005D346D">
        <w:rPr>
          <w:rFonts w:ascii="Calibri" w:hAnsi="Calibri" w:cs="Arial"/>
        </w:rPr>
        <w:t>Given a more complex problem, develop a complete solution that includes a comprehensive statement of the problem, complete program design, and program documentation.</w:t>
      </w:r>
    </w:p>
    <w:p w:rsidR="00BB4821" w:rsidRDefault="00BB4821" w:rsidP="00696DB9">
      <w:pPr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hd w:val="clear" w:color="auto" w:fill="C0C0C0"/>
        <w:tabs>
          <w:tab w:val="left" w:pos="720"/>
        </w:tabs>
        <w:jc w:val="both"/>
      </w:pPr>
    </w:p>
    <w:p w:rsidR="00696DB9" w:rsidRDefault="00696DB9" w:rsidP="00696DB9">
      <w:pPr>
        <w:pStyle w:val="Default"/>
      </w:pPr>
    </w:p>
    <w:p w:rsidR="00696DB9" w:rsidRDefault="000F0B2E" w:rsidP="00696DB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Scenario</w:t>
      </w:r>
      <w:r w:rsidR="00696DB9">
        <w:rPr>
          <w:b/>
          <w:bCs/>
          <w:sz w:val="23"/>
          <w:szCs w:val="23"/>
        </w:rPr>
        <w:t xml:space="preserve"> </w:t>
      </w:r>
    </w:p>
    <w:p w:rsidR="007F1E1F" w:rsidRDefault="007F1E1F" w:rsidP="007F1E1F">
      <w:p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  <w:r w:rsidRPr="007F1E1F">
        <w:rPr>
          <w:rFonts w:ascii="Arial" w:eastAsiaTheme="minorEastAsia" w:hAnsi="Arial" w:cs="Arial"/>
          <w:color w:val="000000"/>
          <w:sz w:val="23"/>
          <w:szCs w:val="23"/>
        </w:rPr>
        <w:t xml:space="preserve">You have been asked to design a program that will allow a teacher to calculate the percentage and the final grade for students in a class. The program will prompt the teacher to enter the student’s first and last name and the number of points the student received. The program </w:t>
      </w:r>
      <w:r w:rsidR="00FC7590">
        <w:rPr>
          <w:rFonts w:ascii="Arial" w:eastAsiaTheme="minorEastAsia" w:hAnsi="Arial" w:cs="Arial"/>
          <w:color w:val="000000"/>
          <w:sz w:val="23"/>
          <w:szCs w:val="23"/>
        </w:rPr>
        <w:t>will</w:t>
      </w:r>
      <w:r w:rsidRPr="007F1E1F">
        <w:rPr>
          <w:rFonts w:ascii="Arial" w:eastAsiaTheme="minorEastAsia" w:hAnsi="Arial" w:cs="Arial"/>
          <w:color w:val="000000"/>
          <w:sz w:val="23"/>
          <w:szCs w:val="23"/>
        </w:rPr>
        <w:t xml:space="preserve"> only accept scores between 0 and 1</w:t>
      </w:r>
      <w:r w:rsidR="00FC7590">
        <w:rPr>
          <w:rFonts w:ascii="Arial" w:eastAsiaTheme="minorEastAsia" w:hAnsi="Arial" w:cs="Arial"/>
          <w:color w:val="000000"/>
          <w:sz w:val="23"/>
          <w:szCs w:val="23"/>
        </w:rPr>
        <w:t>,</w:t>
      </w:r>
      <w:r w:rsidRPr="007F1E1F">
        <w:rPr>
          <w:rFonts w:ascii="Arial" w:eastAsiaTheme="minorEastAsia" w:hAnsi="Arial" w:cs="Arial"/>
          <w:color w:val="000000"/>
          <w:sz w:val="23"/>
          <w:szCs w:val="23"/>
        </w:rPr>
        <w:t>000 points (including 0 and 1</w:t>
      </w:r>
      <w:r w:rsidR="00FC7590">
        <w:rPr>
          <w:rFonts w:ascii="Arial" w:eastAsiaTheme="minorEastAsia" w:hAnsi="Arial" w:cs="Arial"/>
          <w:color w:val="000000"/>
          <w:sz w:val="23"/>
          <w:szCs w:val="23"/>
        </w:rPr>
        <w:t>,</w:t>
      </w:r>
      <w:r w:rsidRPr="007F1E1F">
        <w:rPr>
          <w:rFonts w:ascii="Arial" w:eastAsiaTheme="minorEastAsia" w:hAnsi="Arial" w:cs="Arial"/>
          <w:color w:val="000000"/>
          <w:sz w:val="23"/>
          <w:szCs w:val="23"/>
        </w:rPr>
        <w:t>000), with 1</w:t>
      </w:r>
      <w:r w:rsidR="00FC7590">
        <w:rPr>
          <w:rFonts w:ascii="Arial" w:eastAsiaTheme="minorEastAsia" w:hAnsi="Arial" w:cs="Arial"/>
          <w:color w:val="000000"/>
          <w:sz w:val="23"/>
          <w:szCs w:val="23"/>
        </w:rPr>
        <w:t>,</w:t>
      </w:r>
      <w:r w:rsidRPr="007F1E1F">
        <w:rPr>
          <w:rFonts w:ascii="Arial" w:eastAsiaTheme="minorEastAsia" w:hAnsi="Arial" w:cs="Arial"/>
          <w:color w:val="000000"/>
          <w:sz w:val="23"/>
          <w:szCs w:val="23"/>
        </w:rPr>
        <w:t xml:space="preserve">000 points being the maximum number of points. If the input value within the valid range, the program will display a “good score” message; otherwise, the program will display an error message and then terminate the program. The program </w:t>
      </w:r>
      <w:r w:rsidR="00FC7590">
        <w:rPr>
          <w:rFonts w:ascii="Arial" w:eastAsiaTheme="minorEastAsia" w:hAnsi="Arial" w:cs="Arial"/>
          <w:color w:val="000000"/>
          <w:sz w:val="23"/>
          <w:szCs w:val="23"/>
        </w:rPr>
        <w:t>will</w:t>
      </w:r>
      <w:r w:rsidRPr="007F1E1F">
        <w:rPr>
          <w:rFonts w:ascii="Arial" w:eastAsiaTheme="minorEastAsia" w:hAnsi="Arial" w:cs="Arial"/>
          <w:color w:val="000000"/>
          <w:sz w:val="23"/>
          <w:szCs w:val="23"/>
        </w:rPr>
        <w:t xml:space="preserve"> then calculate the score percentage and then determine the grade based on the percentage usi</w:t>
      </w:r>
      <w:r w:rsidR="00FC7590">
        <w:rPr>
          <w:rFonts w:ascii="Arial" w:eastAsiaTheme="minorEastAsia" w:hAnsi="Arial" w:cs="Arial"/>
          <w:color w:val="000000"/>
          <w:sz w:val="23"/>
          <w:szCs w:val="23"/>
        </w:rPr>
        <w:t>ng the following grade criteria.</w:t>
      </w:r>
    </w:p>
    <w:p w:rsidR="007F1E1F" w:rsidRPr="007F1E1F" w:rsidRDefault="007F1E1F" w:rsidP="007F1E1F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1797"/>
      </w:tblGrid>
      <w:tr w:rsidR="007F1E1F" w:rsidRPr="007F1E1F">
        <w:trPr>
          <w:trHeight w:val="120"/>
        </w:trPr>
        <w:tc>
          <w:tcPr>
            <w:tcW w:w="1797" w:type="dxa"/>
          </w:tcPr>
          <w:p w:rsidR="007F1E1F" w:rsidRPr="007F1E1F" w:rsidRDefault="007F1E1F" w:rsidP="007F1E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</w:pPr>
            <w:r w:rsidRPr="007F1E1F">
              <w:rPr>
                <w:rFonts w:ascii="Calibri" w:eastAsiaTheme="minorEastAsia" w:hAnsi="Calibri" w:cs="Calibri"/>
                <w:color w:val="000000"/>
              </w:rPr>
              <w:t xml:space="preserve"> </w:t>
            </w:r>
            <w:r w:rsidRPr="007F1E1F">
              <w:rPr>
                <w:rFonts w:ascii="Calibri" w:eastAsiaTheme="minorEastAsia" w:hAnsi="Calibri" w:cs="Calibri"/>
                <w:b/>
                <w:bCs/>
                <w:color w:val="000000"/>
                <w:sz w:val="23"/>
                <w:szCs w:val="23"/>
              </w:rPr>
              <w:t xml:space="preserve">Score Percent </w:t>
            </w:r>
            <w:r>
              <w:rPr>
                <w:rFonts w:ascii="Calibri" w:eastAsiaTheme="minorEastAsia" w:hAnsi="Calibri" w:cs="Calibri"/>
                <w:b/>
                <w:bCs/>
                <w:color w:val="000000"/>
                <w:sz w:val="23"/>
                <w:szCs w:val="23"/>
              </w:rPr>
              <w:t xml:space="preserve">   </w:t>
            </w:r>
            <w:r w:rsidRPr="007F1E1F">
              <w:rPr>
                <w:rFonts w:ascii="Calibri" w:eastAsiaTheme="minorEastAsia" w:hAnsi="Calibri" w:cs="Calibri"/>
                <w:b/>
                <w:bCs/>
                <w:color w:val="000000"/>
                <w:sz w:val="23"/>
                <w:szCs w:val="23"/>
              </w:rPr>
              <w:t xml:space="preserve">Range </w:t>
            </w:r>
          </w:p>
        </w:tc>
        <w:tc>
          <w:tcPr>
            <w:tcW w:w="1797" w:type="dxa"/>
          </w:tcPr>
          <w:p w:rsidR="007F1E1F" w:rsidRPr="007F1E1F" w:rsidRDefault="007F1E1F" w:rsidP="007F1E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</w:pPr>
            <w:r w:rsidRPr="007F1E1F">
              <w:rPr>
                <w:rFonts w:ascii="Calibri" w:eastAsiaTheme="minorEastAsia" w:hAnsi="Calibri" w:cs="Calibri"/>
                <w:b/>
                <w:bCs/>
                <w:color w:val="000000"/>
                <w:sz w:val="23"/>
                <w:szCs w:val="23"/>
              </w:rPr>
              <w:t xml:space="preserve">Grade </w:t>
            </w:r>
          </w:p>
        </w:tc>
      </w:tr>
      <w:tr w:rsidR="007F1E1F" w:rsidRPr="007F1E1F">
        <w:trPr>
          <w:trHeight w:val="120"/>
        </w:trPr>
        <w:tc>
          <w:tcPr>
            <w:tcW w:w="1797" w:type="dxa"/>
          </w:tcPr>
          <w:p w:rsidR="007F1E1F" w:rsidRPr="007F1E1F" w:rsidRDefault="007F1E1F" w:rsidP="007F1E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</w:pP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>90</w:t>
            </w:r>
            <w:r w:rsidR="000F0B2E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>—</w:t>
            </w: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 xml:space="preserve">100 </w:t>
            </w:r>
          </w:p>
        </w:tc>
        <w:tc>
          <w:tcPr>
            <w:tcW w:w="1797" w:type="dxa"/>
          </w:tcPr>
          <w:p w:rsidR="007F1E1F" w:rsidRPr="007F1E1F" w:rsidRDefault="007F1E1F" w:rsidP="007F1E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</w:pP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 xml:space="preserve">A </w:t>
            </w:r>
          </w:p>
        </w:tc>
      </w:tr>
      <w:tr w:rsidR="007F1E1F" w:rsidRPr="007F1E1F">
        <w:trPr>
          <w:trHeight w:val="120"/>
        </w:trPr>
        <w:tc>
          <w:tcPr>
            <w:tcW w:w="1797" w:type="dxa"/>
          </w:tcPr>
          <w:p w:rsidR="007F1E1F" w:rsidRPr="007F1E1F" w:rsidRDefault="007F1E1F" w:rsidP="007F1E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</w:pP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>80</w:t>
            </w:r>
            <w:r w:rsidR="000F0B2E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>—</w:t>
            </w: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 xml:space="preserve">89 </w:t>
            </w:r>
          </w:p>
        </w:tc>
        <w:tc>
          <w:tcPr>
            <w:tcW w:w="1797" w:type="dxa"/>
          </w:tcPr>
          <w:p w:rsidR="007F1E1F" w:rsidRPr="007F1E1F" w:rsidRDefault="007F1E1F" w:rsidP="007F1E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</w:pP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 xml:space="preserve">B </w:t>
            </w:r>
          </w:p>
        </w:tc>
      </w:tr>
      <w:tr w:rsidR="007F1E1F" w:rsidRPr="007F1E1F">
        <w:trPr>
          <w:trHeight w:val="120"/>
        </w:trPr>
        <w:tc>
          <w:tcPr>
            <w:tcW w:w="1797" w:type="dxa"/>
          </w:tcPr>
          <w:p w:rsidR="007F1E1F" w:rsidRPr="007F1E1F" w:rsidRDefault="007F1E1F" w:rsidP="007F1E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</w:pP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>70</w:t>
            </w:r>
            <w:r w:rsidR="000F0B2E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>—</w:t>
            </w: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 xml:space="preserve">79 </w:t>
            </w:r>
          </w:p>
        </w:tc>
        <w:tc>
          <w:tcPr>
            <w:tcW w:w="1797" w:type="dxa"/>
          </w:tcPr>
          <w:p w:rsidR="007F1E1F" w:rsidRPr="007F1E1F" w:rsidRDefault="007F1E1F" w:rsidP="007F1E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</w:pP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 xml:space="preserve">C </w:t>
            </w:r>
          </w:p>
        </w:tc>
      </w:tr>
      <w:tr w:rsidR="007F1E1F" w:rsidRPr="007F1E1F">
        <w:trPr>
          <w:trHeight w:val="120"/>
        </w:trPr>
        <w:tc>
          <w:tcPr>
            <w:tcW w:w="1797" w:type="dxa"/>
          </w:tcPr>
          <w:p w:rsidR="007F1E1F" w:rsidRPr="007F1E1F" w:rsidRDefault="007F1E1F" w:rsidP="007F1E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</w:pP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>60</w:t>
            </w:r>
            <w:r w:rsidR="000F0B2E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>—</w:t>
            </w: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 xml:space="preserve">69 </w:t>
            </w:r>
          </w:p>
        </w:tc>
        <w:tc>
          <w:tcPr>
            <w:tcW w:w="1797" w:type="dxa"/>
          </w:tcPr>
          <w:p w:rsidR="007F1E1F" w:rsidRPr="007F1E1F" w:rsidRDefault="007F1E1F" w:rsidP="007F1E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</w:pP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 xml:space="preserve">D </w:t>
            </w:r>
          </w:p>
        </w:tc>
      </w:tr>
      <w:tr w:rsidR="007F1E1F" w:rsidRPr="007F1E1F">
        <w:trPr>
          <w:trHeight w:val="120"/>
        </w:trPr>
        <w:tc>
          <w:tcPr>
            <w:tcW w:w="1797" w:type="dxa"/>
          </w:tcPr>
          <w:p w:rsidR="007F1E1F" w:rsidRPr="007F1E1F" w:rsidRDefault="007F1E1F" w:rsidP="007F1E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</w:pP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>0</w:t>
            </w:r>
            <w:r w:rsidR="000F0B2E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>—</w:t>
            </w: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 xml:space="preserve">59 </w:t>
            </w:r>
          </w:p>
        </w:tc>
        <w:tc>
          <w:tcPr>
            <w:tcW w:w="1797" w:type="dxa"/>
          </w:tcPr>
          <w:p w:rsidR="007F1E1F" w:rsidRPr="007F1E1F" w:rsidRDefault="007F1E1F" w:rsidP="007F1E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</w:pPr>
            <w:r w:rsidRPr="007F1E1F">
              <w:rPr>
                <w:rFonts w:ascii="Calibri" w:eastAsiaTheme="minorEastAsia" w:hAnsi="Calibri" w:cs="Calibri"/>
                <w:color w:val="000000"/>
                <w:sz w:val="23"/>
                <w:szCs w:val="23"/>
              </w:rPr>
              <w:t xml:space="preserve">F </w:t>
            </w:r>
          </w:p>
        </w:tc>
      </w:tr>
    </w:tbl>
    <w:p w:rsidR="007F1E1F" w:rsidRPr="007F1E1F" w:rsidRDefault="007F1E1F" w:rsidP="007F1E1F">
      <w:p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</w:p>
    <w:p w:rsidR="007F1E1F" w:rsidRPr="007F1E1F" w:rsidRDefault="007F1E1F" w:rsidP="007F1E1F">
      <w:p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  <w:r w:rsidRPr="007F1E1F">
        <w:rPr>
          <w:rFonts w:ascii="Arial" w:eastAsiaTheme="minorEastAsia" w:hAnsi="Arial" w:cs="Arial"/>
          <w:color w:val="000000"/>
          <w:sz w:val="23"/>
          <w:szCs w:val="23"/>
        </w:rPr>
        <w:t>The program will then display the student’s first name, last name, number of points, calculated percentage, and final grade.</w:t>
      </w:r>
    </w:p>
    <w:p w:rsidR="007F1E1F" w:rsidRPr="007F1E1F" w:rsidRDefault="007F1E1F" w:rsidP="007F1E1F">
      <w:pPr>
        <w:suppressAutoHyphens w:val="0"/>
        <w:rPr>
          <w:rFonts w:ascii="Arial" w:eastAsiaTheme="minorEastAsia" w:hAnsi="Arial" w:cs="Arial"/>
          <w:color w:val="000000"/>
          <w:sz w:val="23"/>
          <w:szCs w:val="23"/>
        </w:rPr>
      </w:pPr>
      <w:r w:rsidRPr="007F1E1F">
        <w:rPr>
          <w:rFonts w:ascii="Arial" w:eastAsiaTheme="minorEastAsia" w:hAnsi="Arial" w:cs="Arial"/>
          <w:color w:val="000000"/>
          <w:sz w:val="23"/>
          <w:szCs w:val="23"/>
        </w:rPr>
        <w:t xml:space="preserve">The program </w:t>
      </w:r>
      <w:r w:rsidR="00FC7590">
        <w:rPr>
          <w:rFonts w:ascii="Arial" w:eastAsiaTheme="minorEastAsia" w:hAnsi="Arial" w:cs="Arial"/>
          <w:color w:val="000000"/>
          <w:sz w:val="23"/>
          <w:szCs w:val="23"/>
        </w:rPr>
        <w:t>will</w:t>
      </w:r>
      <w:r w:rsidRPr="007F1E1F">
        <w:rPr>
          <w:rFonts w:ascii="Arial" w:eastAsiaTheme="minorEastAsia" w:hAnsi="Arial" w:cs="Arial"/>
          <w:color w:val="000000"/>
          <w:sz w:val="23"/>
          <w:szCs w:val="23"/>
        </w:rPr>
        <w:t xml:space="preserve"> have an initial prompt informing the user of the program</w:t>
      </w:r>
      <w:r w:rsidR="00FC7590">
        <w:rPr>
          <w:rFonts w:ascii="Arial" w:eastAsiaTheme="minorEastAsia" w:hAnsi="Arial" w:cs="Arial"/>
          <w:color w:val="000000"/>
          <w:sz w:val="23"/>
          <w:szCs w:val="23"/>
        </w:rPr>
        <w:t>’</w:t>
      </w:r>
      <w:r w:rsidRPr="007F1E1F">
        <w:rPr>
          <w:rFonts w:ascii="Arial" w:eastAsiaTheme="minorEastAsia" w:hAnsi="Arial" w:cs="Arial"/>
          <w:color w:val="000000"/>
          <w:sz w:val="23"/>
          <w:szCs w:val="23"/>
        </w:rPr>
        <w:t>s purpose, a</w:t>
      </w:r>
      <w:r w:rsidR="00FC7590">
        <w:rPr>
          <w:rFonts w:ascii="Arial" w:eastAsiaTheme="minorEastAsia" w:hAnsi="Arial" w:cs="Arial"/>
          <w:color w:val="000000"/>
          <w:sz w:val="23"/>
          <w:szCs w:val="23"/>
        </w:rPr>
        <w:t>long with</w:t>
      </w:r>
      <w:r w:rsidRPr="007F1E1F">
        <w:rPr>
          <w:rFonts w:ascii="Arial" w:eastAsiaTheme="minorEastAsia" w:hAnsi="Arial" w:cs="Arial"/>
          <w:color w:val="000000"/>
          <w:sz w:val="23"/>
          <w:szCs w:val="23"/>
        </w:rPr>
        <w:t xml:space="preserve"> a program termination message</w:t>
      </w:r>
      <w:r>
        <w:rPr>
          <w:rFonts w:ascii="Arial" w:eastAsiaTheme="minorEastAsia" w:hAnsi="Arial" w:cs="Arial"/>
          <w:color w:val="000000"/>
          <w:sz w:val="23"/>
          <w:szCs w:val="23"/>
        </w:rPr>
        <w:t>.</w:t>
      </w:r>
    </w:p>
    <w:p w:rsidR="003E19B0" w:rsidRDefault="007F1E1F" w:rsidP="007F1E1F">
      <w:pPr>
        <w:suppressAutoHyphens w:val="0"/>
      </w:pPr>
      <w:r w:rsidRPr="007F1E1F">
        <w:rPr>
          <w:rFonts w:ascii="Arial" w:eastAsiaTheme="minorEastAsia" w:hAnsi="Arial" w:cs="Arial"/>
          <w:color w:val="000000"/>
          <w:sz w:val="23"/>
          <w:szCs w:val="23"/>
        </w:rPr>
        <w:t xml:space="preserve">Be sure to </w:t>
      </w:r>
      <w:r w:rsidR="00FC7590" w:rsidRPr="007F1E1F">
        <w:rPr>
          <w:rFonts w:ascii="Arial" w:eastAsiaTheme="minorEastAsia" w:hAnsi="Arial" w:cs="Arial"/>
          <w:color w:val="000000"/>
          <w:sz w:val="23"/>
          <w:szCs w:val="23"/>
        </w:rPr>
        <w:t xml:space="preserve">think </w:t>
      </w:r>
      <w:r w:rsidRPr="007F1E1F">
        <w:rPr>
          <w:rFonts w:ascii="Arial" w:eastAsiaTheme="minorEastAsia" w:hAnsi="Arial" w:cs="Arial"/>
          <w:color w:val="000000"/>
          <w:sz w:val="23"/>
          <w:szCs w:val="23"/>
        </w:rPr>
        <w:t>about the logic and design first (IPO chart and pseudocode), then code the Visual Logic command line processing.</w:t>
      </w:r>
      <w:r w:rsidR="003E19B0">
        <w:br w:type="page"/>
      </w:r>
    </w:p>
    <w:p w:rsidR="003E19B0" w:rsidRDefault="003E19B0" w:rsidP="00696DB9">
      <w:pPr>
        <w:tabs>
          <w:tab w:val="left" w:pos="540"/>
        </w:tabs>
      </w:pPr>
    </w:p>
    <w:p w:rsidR="00BB4821" w:rsidRDefault="00FC7590">
      <w:r>
        <w:rPr>
          <w:rFonts w:ascii="Calibri" w:hAnsi="Calibri" w:cs="Arial"/>
          <w:b/>
        </w:rPr>
        <w:t>Rubric</w:t>
      </w:r>
    </w:p>
    <w:p w:rsidR="00BB4821" w:rsidRDefault="00BB4821" w:rsidP="00B312C4">
      <w:pPr>
        <w:ind w:left="720"/>
      </w:pPr>
    </w:p>
    <w:p w:rsidR="00BB4821" w:rsidRDefault="00BB4821"/>
    <w:p w:rsidR="00BB4821" w:rsidRDefault="00A00044">
      <w:pPr>
        <w:ind w:left="1440" w:firstLine="720"/>
      </w:pPr>
      <w:r>
        <w:rPr>
          <w:rFonts w:ascii="Calibri" w:hAnsi="Calibri" w:cs="Arial"/>
        </w:rPr>
        <w:t>Point distribution for this activity:</w:t>
      </w:r>
    </w:p>
    <w:tbl>
      <w:tblPr>
        <w:tblW w:w="0" w:type="auto"/>
        <w:tblInd w:w="13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  <w:gridCol w:w="1919"/>
        <w:gridCol w:w="1922"/>
      </w:tblGrid>
      <w:tr w:rsidR="00BB4821" w:rsidTr="007134C9">
        <w:tc>
          <w:tcPr>
            <w:tcW w:w="6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A00044">
            <w:pPr>
              <w:spacing w:before="120" w:after="120"/>
              <w:jc w:val="center"/>
            </w:pPr>
            <w:r>
              <w:rPr>
                <w:rFonts w:ascii="Calibri" w:hAnsi="Calibri" w:cs="Arial"/>
                <w:b/>
              </w:rPr>
              <w:t>Lab Activity</w:t>
            </w:r>
          </w:p>
        </w:tc>
      </w:tr>
      <w:tr w:rsidR="00BB4821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FC7590">
            <w:pPr>
              <w:spacing w:before="120" w:after="120"/>
            </w:pPr>
            <w:r>
              <w:rPr>
                <w:rFonts w:ascii="Calibri" w:hAnsi="Calibri" w:cs="Arial"/>
                <w:b/>
              </w:rPr>
              <w:t>Document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FC7590">
            <w:pPr>
              <w:spacing w:before="120" w:after="120"/>
            </w:pPr>
            <w:r>
              <w:rPr>
                <w:rFonts w:ascii="Calibri" w:hAnsi="Calibri" w:cs="Arial"/>
                <w:b/>
              </w:rPr>
              <w:t>Points possible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A00044">
            <w:pPr>
              <w:spacing w:before="120" w:after="120"/>
            </w:pPr>
            <w:r>
              <w:rPr>
                <w:rFonts w:ascii="Calibri" w:hAnsi="Calibri" w:cs="Arial"/>
                <w:b/>
              </w:rPr>
              <w:t>Points received</w:t>
            </w:r>
          </w:p>
        </w:tc>
      </w:tr>
      <w:tr w:rsidR="00BB4821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8609B3" w:rsidP="00FC7590">
            <w:pPr>
              <w:spacing w:before="120" w:after="120"/>
            </w:pPr>
            <w:r>
              <w:rPr>
                <w:rFonts w:ascii="Calibri" w:hAnsi="Calibri" w:cs="Arial"/>
              </w:rPr>
              <w:t xml:space="preserve">Variable </w:t>
            </w:r>
            <w:r w:rsidR="00FC7590">
              <w:rPr>
                <w:rFonts w:ascii="Calibri" w:hAnsi="Calibri" w:cs="Arial"/>
              </w:rPr>
              <w:t>l</w:t>
            </w:r>
            <w:r>
              <w:rPr>
                <w:rFonts w:ascii="Calibri" w:hAnsi="Calibri" w:cs="Arial"/>
              </w:rPr>
              <w:t>ist</w:t>
            </w:r>
            <w:r w:rsidR="006316C5">
              <w:rPr>
                <w:rFonts w:ascii="Calibri" w:hAnsi="Calibri" w:cs="Arial"/>
              </w:rPr>
              <w:t xml:space="preserve"> &amp; IPO chart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6316C5">
            <w:pPr>
              <w:spacing w:before="120" w:after="120"/>
              <w:jc w:val="center"/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BB4821">
            <w:pPr>
              <w:spacing w:before="120" w:after="120"/>
              <w:jc w:val="center"/>
            </w:pPr>
          </w:p>
        </w:tc>
      </w:tr>
      <w:tr w:rsidR="00BB4821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8609B3" w:rsidP="006316C5">
            <w:pPr>
              <w:spacing w:before="120" w:after="120"/>
            </w:pPr>
            <w:r>
              <w:rPr>
                <w:rFonts w:ascii="Calibri" w:hAnsi="Calibri" w:cs="Arial"/>
              </w:rPr>
              <w:t>Flowchart</w:t>
            </w:r>
            <w:r w:rsidR="007134C9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B312C4" w:rsidP="006316C5">
            <w:pPr>
              <w:spacing w:before="120" w:after="120"/>
              <w:jc w:val="center"/>
            </w:pPr>
            <w:r>
              <w:rPr>
                <w:rFonts w:ascii="Calibri" w:hAnsi="Calibri" w:cs="Arial"/>
              </w:rPr>
              <w:t>1</w:t>
            </w:r>
            <w:r w:rsidR="006316C5">
              <w:rPr>
                <w:rFonts w:ascii="Calibri" w:hAnsi="Calibri" w:cs="Arial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BB4821">
            <w:pPr>
              <w:spacing w:before="120" w:after="120"/>
              <w:jc w:val="center"/>
            </w:pPr>
          </w:p>
        </w:tc>
      </w:tr>
      <w:tr w:rsidR="00B312C4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2C4" w:rsidRDefault="00663A81" w:rsidP="00FC7590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Working </w:t>
            </w:r>
            <w:r w:rsidR="00FC7590">
              <w:rPr>
                <w:rFonts w:ascii="Calibri" w:hAnsi="Calibri" w:cs="Arial"/>
              </w:rPr>
              <w:t>p</w:t>
            </w:r>
            <w:r>
              <w:rPr>
                <w:rFonts w:ascii="Calibri" w:hAnsi="Calibri" w:cs="Arial"/>
              </w:rPr>
              <w:t>rogram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2C4" w:rsidRDefault="007134C9" w:rsidP="00663A81">
            <w:pPr>
              <w:spacing w:before="120"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663A81">
              <w:rPr>
                <w:rFonts w:ascii="Calibri" w:hAnsi="Calibri" w:cs="Arial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2C4" w:rsidRDefault="00B312C4">
            <w:pPr>
              <w:spacing w:before="120" w:after="120"/>
              <w:jc w:val="center"/>
            </w:pPr>
          </w:p>
        </w:tc>
      </w:tr>
      <w:tr w:rsidR="00BB4821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A00044">
            <w:pPr>
              <w:spacing w:before="120" w:after="120"/>
              <w:jc w:val="right"/>
            </w:pPr>
            <w:r>
              <w:rPr>
                <w:rFonts w:ascii="Calibri" w:hAnsi="Calibri" w:cs="Arial"/>
                <w:b/>
              </w:rPr>
              <w:t>Total Points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B312C4">
            <w:pPr>
              <w:spacing w:before="120" w:after="120"/>
              <w:jc w:val="center"/>
            </w:pPr>
            <w:r>
              <w:rPr>
                <w:rFonts w:ascii="Calibri" w:hAnsi="Calibri" w:cs="Arial"/>
                <w:b/>
              </w:rPr>
              <w:t>5</w:t>
            </w:r>
            <w:r w:rsidR="00A00044">
              <w:rPr>
                <w:rFonts w:ascii="Calibri" w:hAnsi="Calibri" w:cs="Arial"/>
                <w:b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821" w:rsidRDefault="00BB4821">
            <w:pPr>
              <w:spacing w:before="120" w:after="120"/>
              <w:jc w:val="center"/>
            </w:pPr>
          </w:p>
        </w:tc>
      </w:tr>
    </w:tbl>
    <w:p w:rsidR="00BB4821" w:rsidRDefault="00BB4821"/>
    <w:p w:rsidR="00BB4821" w:rsidRDefault="00BB4821"/>
    <w:p w:rsidR="00BB4821" w:rsidRDefault="00BB4821">
      <w:pPr>
        <w:sectPr w:rsidR="00BB4821">
          <w:headerReference w:type="first" r:id="rId8"/>
          <w:footerReference w:type="first" r:id="rId9"/>
          <w:pgSz w:w="12240" w:h="15840"/>
          <w:pgMar w:top="1440" w:right="1152" w:bottom="777" w:left="1152" w:header="720" w:footer="720" w:gutter="0"/>
          <w:pg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pgBorders>
          <w:cols w:space="720"/>
          <w:formProt w:val="0"/>
          <w:titlePg/>
          <w:docGrid w:linePitch="360"/>
        </w:sectPr>
      </w:pPr>
    </w:p>
    <w:p w:rsidR="0001067F" w:rsidRDefault="0001067F">
      <w:pPr>
        <w:rPr>
          <w:b/>
        </w:rPr>
      </w:pPr>
      <w:r>
        <w:rPr>
          <w:b/>
        </w:rPr>
        <w:t>1</w:t>
      </w:r>
      <w:r w:rsidR="000F0B2E">
        <w:rPr>
          <w:b/>
        </w:rPr>
        <w:t>—</w:t>
      </w:r>
      <w:r w:rsidRPr="0001067F">
        <w:rPr>
          <w:b/>
        </w:rPr>
        <w:t>Variable List</w:t>
      </w:r>
      <w:r w:rsidR="00214C52">
        <w:rPr>
          <w:b/>
        </w:rPr>
        <w:t xml:space="preserve"> With Data Type</w:t>
      </w:r>
      <w:r w:rsidR="006316C5">
        <w:rPr>
          <w:b/>
        </w:rPr>
        <w:t xml:space="preserve"> &amp; IPO Chart</w:t>
      </w:r>
    </w:p>
    <w:p w:rsidR="0001067F" w:rsidRPr="0001067F" w:rsidRDefault="0001067F">
      <w:r w:rsidRPr="0001067F">
        <w:t>List all variables you will use (use valid variable names)</w:t>
      </w:r>
      <w:r w:rsidR="00214C52">
        <w:t xml:space="preserve">. Indicate whether the data type </w:t>
      </w:r>
      <w:r w:rsidR="00FC7590">
        <w:t xml:space="preserve">is string, integer, or </w:t>
      </w:r>
      <w:r w:rsidR="0067118B">
        <w:t>double</w:t>
      </w:r>
      <w:r w:rsidR="00FC7590">
        <w:t>, and so on</w:t>
      </w:r>
      <w:r w:rsidR="00214C52">
        <w:t>.</w:t>
      </w:r>
    </w:p>
    <w:p w:rsidR="0001067F" w:rsidRDefault="0001067F"/>
    <w:p w:rsidR="0001067F" w:rsidRDefault="0001067F"/>
    <w:p w:rsidR="00DD696B" w:rsidRDefault="00DD696B">
      <w:r>
        <w:t xml:space="preserve">List </w:t>
      </w:r>
      <w:r w:rsidR="00FC7590">
        <w:t>the inputs, any processes/calculations, and out</w:t>
      </w:r>
      <w:r>
        <w:t>puts</w:t>
      </w:r>
      <w:r w:rsidR="002E5074">
        <w:t xml:space="preserve">. Use the same valid variable names you used in </w:t>
      </w:r>
      <w:r w:rsidR="00FC7590">
        <w:t>S</w:t>
      </w:r>
      <w:r w:rsidR="002E5074">
        <w:t>tep 1.</w:t>
      </w:r>
    </w:p>
    <w:p w:rsidR="00DD696B" w:rsidRDefault="00DD696B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916"/>
        <w:gridCol w:w="3384"/>
        <w:gridCol w:w="2880"/>
      </w:tblGrid>
      <w:tr w:rsidR="00DD696B" w:rsidTr="00DD696B">
        <w:tc>
          <w:tcPr>
            <w:tcW w:w="2916" w:type="dxa"/>
          </w:tcPr>
          <w:p w:rsidR="00DD696B" w:rsidRDefault="00DD696B">
            <w:r>
              <w:t>Inputs</w:t>
            </w:r>
          </w:p>
        </w:tc>
        <w:tc>
          <w:tcPr>
            <w:tcW w:w="3384" w:type="dxa"/>
          </w:tcPr>
          <w:p w:rsidR="00DD696B" w:rsidRDefault="00DD696B" w:rsidP="00FC7590">
            <w:r>
              <w:t>Process (</w:t>
            </w:r>
            <w:r w:rsidR="00FC7590">
              <w:t>c</w:t>
            </w:r>
            <w:r>
              <w:t>alculations)</w:t>
            </w:r>
          </w:p>
        </w:tc>
        <w:tc>
          <w:tcPr>
            <w:tcW w:w="2880" w:type="dxa"/>
          </w:tcPr>
          <w:p w:rsidR="00DD696B" w:rsidRDefault="00DD696B">
            <w:r>
              <w:t>Outputs</w:t>
            </w:r>
          </w:p>
        </w:tc>
      </w:tr>
      <w:tr w:rsidR="00DD696B" w:rsidTr="00DD696B">
        <w:tc>
          <w:tcPr>
            <w:tcW w:w="2916" w:type="dxa"/>
          </w:tcPr>
          <w:p w:rsidR="00DD696B" w:rsidRDefault="00DD696B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  <w:p w:rsidR="0001067F" w:rsidRDefault="0001067F"/>
        </w:tc>
        <w:tc>
          <w:tcPr>
            <w:tcW w:w="3384" w:type="dxa"/>
          </w:tcPr>
          <w:p w:rsidR="00DD696B" w:rsidRDefault="00DD696B"/>
        </w:tc>
        <w:tc>
          <w:tcPr>
            <w:tcW w:w="2880" w:type="dxa"/>
          </w:tcPr>
          <w:p w:rsidR="00DD696B" w:rsidRDefault="00DD696B"/>
        </w:tc>
      </w:tr>
    </w:tbl>
    <w:p w:rsidR="00DD696B" w:rsidRDefault="00DD696B">
      <w:pPr>
        <w:sectPr w:rsidR="00DD696B">
          <w:footerReference w:type="default" r:id="rId10"/>
          <w:pgSz w:w="12240" w:h="15840"/>
          <w:pgMar w:top="1440" w:right="1152" w:bottom="1440" w:left="1152" w:header="0" w:footer="720" w:gutter="0"/>
          <w:pg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pgBorders>
          <w:cols w:space="720"/>
          <w:formProt w:val="0"/>
          <w:docGrid w:linePitch="360"/>
        </w:sectPr>
      </w:pPr>
    </w:p>
    <w:p w:rsidR="004F2EE8" w:rsidRPr="0001067F" w:rsidRDefault="0001067F" w:rsidP="004F2EE8">
      <w:pPr>
        <w:rPr>
          <w:b/>
        </w:rPr>
      </w:pPr>
      <w:r w:rsidRPr="0001067F">
        <w:rPr>
          <w:b/>
        </w:rPr>
        <w:t>3</w:t>
      </w:r>
      <w:r w:rsidR="000F0B2E">
        <w:rPr>
          <w:b/>
        </w:rPr>
        <w:t>—</w:t>
      </w:r>
      <w:r w:rsidR="004F2EE8" w:rsidRPr="0001067F">
        <w:rPr>
          <w:b/>
        </w:rPr>
        <w:t>Flowchart</w:t>
      </w:r>
    </w:p>
    <w:p w:rsidR="004F2EE8" w:rsidRDefault="004F2EE8" w:rsidP="004F2EE8">
      <w:r>
        <w:t xml:space="preserve">Use MS Visio to create a </w:t>
      </w:r>
      <w:r w:rsidR="00FC7590">
        <w:t>f</w:t>
      </w:r>
      <w:r>
        <w:t xml:space="preserve">lowchart. Paste </w:t>
      </w:r>
      <w:r w:rsidR="00FC7590">
        <w:t xml:space="preserve">the </w:t>
      </w:r>
      <w:r>
        <w:t xml:space="preserve">flowchart here, or attach </w:t>
      </w:r>
      <w:r w:rsidR="00FC7590">
        <w:t xml:space="preserve">it </w:t>
      </w:r>
      <w:r>
        <w:t xml:space="preserve">as </w:t>
      </w:r>
      <w:r w:rsidR="00FC7590">
        <w:t xml:space="preserve">a </w:t>
      </w:r>
      <w:r>
        <w:t xml:space="preserve">separate document. Use the same valid variable names you used in </w:t>
      </w:r>
      <w:r w:rsidR="00FC7590">
        <w:t>S</w:t>
      </w:r>
      <w:r>
        <w:t>tep 1.</w:t>
      </w:r>
    </w:p>
    <w:p w:rsidR="004F2EE8" w:rsidRDefault="004F2EE8">
      <w:pPr>
        <w:rPr>
          <w:b/>
        </w:rPr>
      </w:pPr>
    </w:p>
    <w:p w:rsidR="004F2EE8" w:rsidRDefault="0001067F" w:rsidP="006316C5">
      <w:pPr>
        <w:suppressAutoHyphens w:val="0"/>
      </w:pPr>
      <w:r>
        <w:br w:type="page"/>
      </w:r>
    </w:p>
    <w:p w:rsidR="0001067F" w:rsidRDefault="0001067F" w:rsidP="004F2EE8"/>
    <w:p w:rsidR="0001067F" w:rsidRDefault="0001067F"/>
    <w:p w:rsidR="0001067F" w:rsidRPr="00E93E1E" w:rsidRDefault="0001067F">
      <w:pPr>
        <w:suppressAutoHyphens w:val="0"/>
        <w:rPr>
          <w:b/>
        </w:rPr>
      </w:pPr>
      <w:r>
        <w:br w:type="page"/>
      </w:r>
    </w:p>
    <w:p w:rsidR="00E93E1E" w:rsidRPr="00E93E1E" w:rsidRDefault="00F14412" w:rsidP="00F14412">
      <w:pPr>
        <w:pStyle w:val="ListParagraph"/>
        <w:tabs>
          <w:tab w:val="left" w:pos="540"/>
        </w:tabs>
        <w:rPr>
          <w:b/>
        </w:rPr>
      </w:pPr>
      <w:r>
        <w:rPr>
          <w:b/>
        </w:rPr>
        <w:t>5—</w:t>
      </w:r>
      <w:r w:rsidR="00F31E4E">
        <w:rPr>
          <w:b/>
        </w:rPr>
        <w:t>C#</w:t>
      </w:r>
      <w:r>
        <w:rPr>
          <w:b/>
        </w:rPr>
        <w:t xml:space="preserve"> Code</w:t>
      </w:r>
      <w:r>
        <w:rPr>
          <w:b/>
        </w:rPr>
        <w:br/>
        <w:t>Screens</w:t>
      </w:r>
      <w:r w:rsidR="00E93E1E" w:rsidRPr="00E93E1E">
        <w:rPr>
          <w:b/>
        </w:rPr>
        <w:t>hot of Running Program</w:t>
      </w:r>
      <w:r w:rsidR="00E93E1E" w:rsidRPr="00E93E1E">
        <w:rPr>
          <w:b/>
        </w:rPr>
        <w:br/>
        <w:t>Zipped Project File (</w:t>
      </w:r>
      <w:r>
        <w:rPr>
          <w:b/>
        </w:rPr>
        <w:t>s</w:t>
      </w:r>
      <w:r w:rsidR="00E93E1E" w:rsidRPr="00E93E1E">
        <w:rPr>
          <w:b/>
        </w:rPr>
        <w:t>ubmitted to Drop</w:t>
      </w:r>
      <w:r>
        <w:rPr>
          <w:b/>
        </w:rPr>
        <w:t>b</w:t>
      </w:r>
      <w:r w:rsidR="00E93E1E" w:rsidRPr="00E93E1E">
        <w:rPr>
          <w:b/>
        </w:rPr>
        <w:t>ox)</w:t>
      </w: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  <w:r>
        <w:t>Copy/</w:t>
      </w:r>
      <w:r w:rsidR="00F14412">
        <w:t>p</w:t>
      </w:r>
      <w:r>
        <w:t xml:space="preserve">aste your </w:t>
      </w:r>
      <w:r w:rsidR="00F31E4E">
        <w:t>C#</w:t>
      </w:r>
      <w:r>
        <w:t xml:space="preserve"> </w:t>
      </w:r>
      <w:r w:rsidR="00F14412">
        <w:t>code here.</w:t>
      </w: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F14412" w:rsidRDefault="00F14412" w:rsidP="00F14412">
      <w:pPr>
        <w:pStyle w:val="ListParagraph"/>
      </w:pPr>
      <w:r>
        <w:t>Paste a Screenshot(s) of the complete working program here. Use test scenarios to test all possible paths of execution.</w:t>
      </w: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E93E1E" w:rsidRDefault="00E93E1E" w:rsidP="00E93E1E">
      <w:pPr>
        <w:pStyle w:val="ListParagraph"/>
      </w:pPr>
    </w:p>
    <w:p w:rsidR="0001067F" w:rsidRPr="00E93E1E" w:rsidRDefault="00E93E1E" w:rsidP="00E93E1E">
      <w:pPr>
        <w:pStyle w:val="ListParagraph"/>
        <w:rPr>
          <w:b/>
        </w:rPr>
      </w:pPr>
      <w:r w:rsidRPr="00E517FC">
        <w:rPr>
          <w:b/>
        </w:rPr>
        <w:t xml:space="preserve">Submit a separate </w:t>
      </w:r>
      <w:r w:rsidR="007453D5">
        <w:rPr>
          <w:b/>
        </w:rPr>
        <w:t>z</w:t>
      </w:r>
      <w:r w:rsidRPr="00E517FC">
        <w:rPr>
          <w:b/>
        </w:rPr>
        <w:t>ipped file to the D</w:t>
      </w:r>
      <w:r w:rsidR="00371A3F">
        <w:rPr>
          <w:b/>
        </w:rPr>
        <w:t>r</w:t>
      </w:r>
      <w:r w:rsidRPr="00E517FC">
        <w:rPr>
          <w:b/>
        </w:rPr>
        <w:t>op</w:t>
      </w:r>
      <w:r w:rsidR="007453D5">
        <w:rPr>
          <w:b/>
        </w:rPr>
        <w:t>b</w:t>
      </w:r>
      <w:r w:rsidRPr="00E517FC">
        <w:rPr>
          <w:b/>
        </w:rPr>
        <w:t xml:space="preserve">ox containing the complete </w:t>
      </w:r>
      <w:r w:rsidR="007453D5">
        <w:rPr>
          <w:b/>
        </w:rPr>
        <w:t>p</w:t>
      </w:r>
      <w:r w:rsidRPr="00E517FC">
        <w:rPr>
          <w:b/>
        </w:rPr>
        <w:t>roject folder.</w:t>
      </w:r>
    </w:p>
    <w:sectPr w:rsidR="0001067F" w:rsidRPr="00E93E1E" w:rsidSect="00F863C1">
      <w:footerReference w:type="default" r:id="rId11"/>
      <w:pgSz w:w="12240" w:h="15840"/>
      <w:pgMar w:top="1440" w:right="1152" w:bottom="1440" w:left="1152" w:header="0" w:footer="720" w:gutter="0"/>
      <w:pgBorders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EE6" w:rsidRDefault="00EA2EE6">
      <w:pPr>
        <w:spacing w:after="0" w:line="240" w:lineRule="auto"/>
      </w:pPr>
      <w:r>
        <w:separator/>
      </w:r>
    </w:p>
  </w:endnote>
  <w:endnote w:type="continuationSeparator" w:id="0">
    <w:p w:rsidR="00EA2EE6" w:rsidRDefault="00EA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21" w:rsidRDefault="00BB4821">
    <w:pPr>
      <w:pStyle w:val="Footer"/>
    </w:pPr>
  </w:p>
  <w:p w:rsidR="00BB4821" w:rsidRDefault="00BB4821">
    <w:pPr>
      <w:pStyle w:val="Footer"/>
      <w:tabs>
        <w:tab w:val="center" w:pos="4680"/>
        <w:tab w:val="right" w:pos="96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21" w:rsidRDefault="00BB48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21" w:rsidRDefault="00BB4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EE6" w:rsidRDefault="00EA2EE6">
      <w:pPr>
        <w:spacing w:after="0" w:line="240" w:lineRule="auto"/>
      </w:pPr>
      <w:r>
        <w:separator/>
      </w:r>
    </w:p>
  </w:footnote>
  <w:footnote w:type="continuationSeparator" w:id="0">
    <w:p w:rsidR="00EA2EE6" w:rsidRDefault="00EA2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21" w:rsidRDefault="00A00044">
    <w:pPr>
      <w:pStyle w:val="Header"/>
      <w:jc w:val="right"/>
    </w:pPr>
    <w:r>
      <w:t>Name:_________________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66F2"/>
    <w:multiLevelType w:val="multilevel"/>
    <w:tmpl w:val="3DC29E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6D110B"/>
    <w:multiLevelType w:val="multilevel"/>
    <w:tmpl w:val="FD822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C0A9E"/>
    <w:multiLevelType w:val="multilevel"/>
    <w:tmpl w:val="042A2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9E21FF"/>
    <w:multiLevelType w:val="hybridMultilevel"/>
    <w:tmpl w:val="0AB04A60"/>
    <w:lvl w:ilvl="0" w:tplc="04F81014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51A3E"/>
    <w:multiLevelType w:val="hybridMultilevel"/>
    <w:tmpl w:val="64B02B8E"/>
    <w:lvl w:ilvl="0" w:tplc="D66A4D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940816"/>
    <w:multiLevelType w:val="hybridMultilevel"/>
    <w:tmpl w:val="520C2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21"/>
    <w:rsid w:val="0001067F"/>
    <w:rsid w:val="000F0B2E"/>
    <w:rsid w:val="001D39CA"/>
    <w:rsid w:val="00214C52"/>
    <w:rsid w:val="002E5074"/>
    <w:rsid w:val="00350E6C"/>
    <w:rsid w:val="00371A3F"/>
    <w:rsid w:val="003C56C7"/>
    <w:rsid w:val="003E19B0"/>
    <w:rsid w:val="004F2EE8"/>
    <w:rsid w:val="004F66F4"/>
    <w:rsid w:val="00534D3E"/>
    <w:rsid w:val="006316C5"/>
    <w:rsid w:val="00663A81"/>
    <w:rsid w:val="0067118B"/>
    <w:rsid w:val="00696DB9"/>
    <w:rsid w:val="007134C9"/>
    <w:rsid w:val="007453D5"/>
    <w:rsid w:val="00792082"/>
    <w:rsid w:val="007F1E1F"/>
    <w:rsid w:val="007F4329"/>
    <w:rsid w:val="008064F6"/>
    <w:rsid w:val="008441FC"/>
    <w:rsid w:val="008609B3"/>
    <w:rsid w:val="008A5310"/>
    <w:rsid w:val="00A00044"/>
    <w:rsid w:val="00B312C4"/>
    <w:rsid w:val="00BB4821"/>
    <w:rsid w:val="00C27698"/>
    <w:rsid w:val="00C30952"/>
    <w:rsid w:val="00C455C5"/>
    <w:rsid w:val="00D4474D"/>
    <w:rsid w:val="00D9006F"/>
    <w:rsid w:val="00DD696B"/>
    <w:rsid w:val="00E93E1E"/>
    <w:rsid w:val="00EA2EE6"/>
    <w:rsid w:val="00EB602F"/>
    <w:rsid w:val="00F14412"/>
    <w:rsid w:val="00F31E4E"/>
    <w:rsid w:val="00F4013C"/>
    <w:rsid w:val="00F863C1"/>
    <w:rsid w:val="00FB69A4"/>
    <w:rsid w:val="00F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09B1F-5F99-4C7E-9BCB-1989810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Textbody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Textbody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BodyTextIndent3Char">
    <w:name w:val="Body Text Indent 3 Char"/>
    <w:basedOn w:val="DefaultParagraphFont"/>
    <w:rPr>
      <w:sz w:val="16"/>
      <w:szCs w:val="16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ListLabel1">
    <w:name w:val="ListLabel 1"/>
    <w:rPr>
      <w:sz w:val="22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rPr>
      <w:rFonts w:ascii="Arial" w:hAnsi="Arial" w:cs="Arial"/>
      <w:b/>
      <w:bCs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Framecontents">
    <w:name w:val="Frame contents"/>
    <w:basedOn w:val="Textbody"/>
  </w:style>
  <w:style w:type="table" w:styleId="TableGrid">
    <w:name w:val="Table Grid"/>
    <w:basedOn w:val="TableNormal"/>
    <w:uiPriority w:val="39"/>
    <w:rsid w:val="00DD6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6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3E1E"/>
    <w:pPr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Teri Barnes</dc:creator>
  <cp:lastModifiedBy>Farmby, Charmaine</cp:lastModifiedBy>
  <cp:revision>2</cp:revision>
  <cp:lastPrinted>2005-11-04T16:49:00Z</cp:lastPrinted>
  <dcterms:created xsi:type="dcterms:W3CDTF">2014-11-03T20:38:00Z</dcterms:created>
  <dcterms:modified xsi:type="dcterms:W3CDTF">2014-11-03T20:38:00Z</dcterms:modified>
</cp:coreProperties>
</file>