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top w:w="63" w:type="dxa"/>
          <w:left w:w="63" w:type="dxa"/>
          <w:bottom w:w="63" w:type="dxa"/>
          <w:right w:w="63" w:type="dxa"/>
        </w:tblCellMar>
        <w:tblLook w:val="0000" w:firstRow="0" w:lastRow="0" w:firstColumn="0" w:lastColumn="0" w:noHBand="0" w:noVBand="0"/>
      </w:tblPr>
      <w:tblGrid>
        <w:gridCol w:w="1231"/>
        <w:gridCol w:w="1752"/>
        <w:gridCol w:w="1752"/>
        <w:gridCol w:w="1752"/>
        <w:gridCol w:w="1946"/>
        <w:gridCol w:w="1053"/>
      </w:tblGrid>
      <w:tr w:rsidR="00B85CCC" w:rsidRPr="005D2E1E" w:rsidTr="00B67BAF">
        <w:trPr>
          <w:cantSplit/>
          <w:tblHeader/>
          <w:jc w:val="center"/>
        </w:trPr>
        <w:tc>
          <w:tcPr>
            <w:tcW w:w="45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bCs/>
                <w:color w:val="000000"/>
                <w:sz w:val="16"/>
                <w:szCs w:val="16"/>
              </w:rPr>
              <w:t>EXEMPLARY</w:t>
            </w:r>
          </w:p>
          <w:p w:rsidR="00B85CCC" w:rsidRPr="005D2E1E" w:rsidRDefault="00B85CCC" w:rsidP="00B67B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ACCOMPLISHED </w:t>
            </w:r>
          </w:p>
          <w:p w:rsidR="00B85CCC" w:rsidRPr="005D2E1E" w:rsidRDefault="00B85CCC" w:rsidP="00B67B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bCs/>
                <w:color w:val="000000"/>
                <w:sz w:val="16"/>
                <w:szCs w:val="16"/>
              </w:rPr>
              <w:t>DEVELOPING</w:t>
            </w:r>
          </w:p>
          <w:p w:rsidR="00B85CCC" w:rsidRPr="005D2E1E" w:rsidRDefault="00B85CCC" w:rsidP="00B67B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4E10E0" w:rsidP="00B67B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BEGINN</w:t>
            </w: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IN</w:t>
            </w:r>
            <w:r w:rsidR="00B85CCC" w:rsidRPr="005D2E1E">
              <w:rPr>
                <w:rFonts w:cs="Arial"/>
                <w:b/>
                <w:bCs/>
                <w:color w:val="000000"/>
                <w:sz w:val="16"/>
                <w:szCs w:val="16"/>
              </w:rPr>
              <w:t>G</w:t>
            </w:r>
          </w:p>
          <w:p w:rsidR="00B85CCC" w:rsidRPr="005D2E1E" w:rsidRDefault="00B85CCC" w:rsidP="00B67B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bCs/>
                <w:color w:val="000000"/>
                <w:sz w:val="16"/>
                <w:szCs w:val="16"/>
              </w:rPr>
              <w:t>INSTRUCTOR FEEDBACK</w:t>
            </w:r>
          </w:p>
        </w:tc>
      </w:tr>
      <w:tr w:rsidR="00B85CCC" w:rsidRPr="005D2E1E" w:rsidTr="00B67BAF">
        <w:trPr>
          <w:cantSplit/>
          <w:jc w:val="center"/>
        </w:trPr>
        <w:tc>
          <w:tcPr>
            <w:tcW w:w="45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rFonts w:cs="RIUVLO+Verdana"/>
                <w:b/>
                <w:color w:val="000000"/>
                <w:sz w:val="16"/>
                <w:szCs w:val="16"/>
              </w:rPr>
            </w:pPr>
            <w:r w:rsidRPr="005D2E1E">
              <w:rPr>
                <w:rFonts w:cs="RIUVLO+Verdana"/>
                <w:b/>
                <w:color w:val="000000"/>
                <w:sz w:val="16"/>
                <w:szCs w:val="16"/>
              </w:rPr>
              <w:t>SPECIALIZED KNOWLEDGE</w:t>
            </w:r>
          </w:p>
          <w:p w:rsidR="00B85CCC" w:rsidRPr="005D2E1E" w:rsidRDefault="00B85CCC" w:rsidP="00B67BAF">
            <w:pPr>
              <w:jc w:val="center"/>
              <w:rPr>
                <w:rFonts w:cs="RIUVLO+Verdana"/>
                <w:color w:val="000000"/>
                <w:sz w:val="16"/>
                <w:szCs w:val="16"/>
              </w:rPr>
            </w:pPr>
            <w:r w:rsidRPr="005D2E1E">
              <w:rPr>
                <w:rFonts w:cs="RIUVLO+Verdana"/>
                <w:color w:val="000000"/>
                <w:sz w:val="16"/>
                <w:szCs w:val="16"/>
              </w:rPr>
              <w:t>Content (30%)</w:t>
            </w:r>
          </w:p>
          <w:p w:rsidR="00B85CCC" w:rsidRPr="005D2E1E" w:rsidRDefault="00B85CCC" w:rsidP="00B67BAF">
            <w:pPr>
              <w:jc w:val="center"/>
              <w:rPr>
                <w:rFonts w:eastAsia="UKKIEM+Wingdings"/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CM91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5D2E1E">
              <w:rPr>
                <w:rFonts w:ascii="Times New Roman" w:hAnsi="Times New Roman"/>
                <w:sz w:val="16"/>
                <w:szCs w:val="16"/>
              </w:rPr>
              <w:t>Presentation provides in-depth, accurate information. Strong and informative topic and information.</w:t>
            </w:r>
          </w:p>
          <w:p w:rsidR="00B85CCC" w:rsidRPr="005D2E1E" w:rsidRDefault="00B85CCC" w:rsidP="00B85CC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D2E1E">
              <w:rPr>
                <w:sz w:val="16"/>
                <w:szCs w:val="16"/>
              </w:rPr>
              <w:t>At least 7 important historical events are identified.</w:t>
            </w:r>
          </w:p>
        </w:tc>
        <w:tc>
          <w:tcPr>
            <w:tcW w:w="93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CM91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5D2E1E">
              <w:rPr>
                <w:rFonts w:ascii="Times New Roman" w:hAnsi="Times New Roman"/>
                <w:sz w:val="16"/>
                <w:szCs w:val="16"/>
              </w:rPr>
              <w:t>Presentation provides adequate, accurate information.  Strong and informative topic and information.</w:t>
            </w:r>
          </w:p>
          <w:p w:rsidR="00B85CCC" w:rsidRPr="005D2E1E" w:rsidRDefault="00B85CCC" w:rsidP="00B85CC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D2E1E">
              <w:rPr>
                <w:sz w:val="16"/>
                <w:szCs w:val="16"/>
              </w:rPr>
              <w:t>At least 6 important historical events are identified.</w:t>
            </w:r>
          </w:p>
          <w:p w:rsidR="00B85CCC" w:rsidRPr="005D2E1E" w:rsidRDefault="00B85CCC" w:rsidP="00B67BAF">
            <w:pPr>
              <w:pStyle w:val="CM91"/>
              <w:ind w:left="720"/>
              <w:rPr>
                <w:sz w:val="16"/>
                <w:szCs w:val="16"/>
              </w:rPr>
            </w:pPr>
          </w:p>
        </w:tc>
        <w:tc>
          <w:tcPr>
            <w:tcW w:w="911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CM91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5D2E1E">
              <w:rPr>
                <w:rFonts w:ascii="Times New Roman" w:hAnsi="Times New Roman"/>
                <w:sz w:val="16"/>
                <w:szCs w:val="16"/>
              </w:rPr>
              <w:t>Presentation provides limited information on topic.  Relationship of some information to the topic is unclear.</w:t>
            </w:r>
          </w:p>
          <w:p w:rsidR="00B85CCC" w:rsidRPr="005D2E1E" w:rsidRDefault="00B85CCC" w:rsidP="00B85CC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D2E1E">
              <w:rPr>
                <w:sz w:val="16"/>
                <w:szCs w:val="16"/>
              </w:rPr>
              <w:t>At least 5 important historical events are identified.</w:t>
            </w:r>
          </w:p>
          <w:p w:rsidR="00B85CCC" w:rsidRPr="005D2E1E" w:rsidRDefault="00B85CCC" w:rsidP="00B67BAF">
            <w:pPr>
              <w:pStyle w:val="CM91"/>
              <w:ind w:left="720"/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D2E1E">
              <w:rPr>
                <w:rFonts w:eastAsiaTheme="minorHAnsi" w:cstheme="minorBidi"/>
                <w:sz w:val="16"/>
                <w:szCs w:val="16"/>
              </w:rPr>
              <w:t>Presentation provides only limited information related to topic or assignment.  Relationship of information to the topic is unclear.</w:t>
            </w:r>
          </w:p>
          <w:p w:rsidR="00B85CCC" w:rsidRPr="005D2E1E" w:rsidRDefault="00B85CCC" w:rsidP="00B85CC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D2E1E">
              <w:rPr>
                <w:sz w:val="16"/>
                <w:szCs w:val="16"/>
              </w:rPr>
              <w:t>At least 4 important historical events are identified.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67BAF">
            <w:pPr>
              <w:pStyle w:val="ListParagraph"/>
              <w:rPr>
                <w:rFonts w:eastAsiaTheme="minorHAnsi" w:cstheme="minorBidi"/>
                <w:sz w:val="16"/>
                <w:szCs w:val="16"/>
              </w:rPr>
            </w:pPr>
          </w:p>
        </w:tc>
      </w:tr>
      <w:tr w:rsidR="00B85CCC" w:rsidRPr="005D2E1E" w:rsidTr="00B67BAF">
        <w:trPr>
          <w:cantSplit/>
          <w:jc w:val="center"/>
        </w:trPr>
        <w:tc>
          <w:tcPr>
            <w:tcW w:w="45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bCs/>
                <w:color w:val="000000"/>
                <w:sz w:val="16"/>
                <w:szCs w:val="16"/>
              </w:rPr>
              <w:t>30%</w:t>
            </w:r>
          </w:p>
        </w:tc>
        <w:tc>
          <w:tcPr>
            <w:tcW w:w="92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30-27 points</w:t>
            </w:r>
          </w:p>
        </w:tc>
        <w:tc>
          <w:tcPr>
            <w:tcW w:w="93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26-24 points</w:t>
            </w:r>
          </w:p>
        </w:tc>
        <w:tc>
          <w:tcPr>
            <w:tcW w:w="911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23-21 points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20-0 points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85CCC" w:rsidRPr="005D2E1E" w:rsidTr="00B67BAF">
        <w:trPr>
          <w:cantSplit/>
          <w:jc w:val="center"/>
        </w:trPr>
        <w:tc>
          <w:tcPr>
            <w:tcW w:w="45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D2E1E">
              <w:rPr>
                <w:b/>
                <w:color w:val="000000"/>
                <w:sz w:val="16"/>
                <w:szCs w:val="16"/>
              </w:rPr>
              <w:t>INTELLECTUAL SKILLS</w:t>
            </w:r>
          </w:p>
          <w:p w:rsidR="00B85CCC" w:rsidRPr="005D2E1E" w:rsidRDefault="00B85CCC" w:rsidP="00B67BAF">
            <w:pPr>
              <w:jc w:val="center"/>
              <w:rPr>
                <w:rFonts w:eastAsia="UKKIEM+Wingdings"/>
                <w:sz w:val="16"/>
                <w:szCs w:val="16"/>
              </w:rPr>
            </w:pPr>
            <w:r w:rsidRPr="005D2E1E">
              <w:rPr>
                <w:rFonts w:eastAsia="UKKIEM+Wingdings"/>
                <w:sz w:val="16"/>
                <w:szCs w:val="16"/>
              </w:rPr>
              <w:t>Organization &amp; Creativity (30%)</w:t>
            </w:r>
          </w:p>
          <w:p w:rsidR="00B85CCC" w:rsidRPr="005D2E1E" w:rsidRDefault="00B85CCC" w:rsidP="00B67B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CM91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5D2E1E">
              <w:rPr>
                <w:rFonts w:ascii="Times New Roman" w:hAnsi="Times New Roman" w:cs="RIUVLO+Verdana"/>
                <w:color w:val="000000"/>
                <w:sz w:val="16"/>
                <w:szCs w:val="16"/>
              </w:rPr>
              <w:t>Presentation is creative and unique, uncluttered, well-organized, and easy to read.  Excellent use of color and/or transitions.</w:t>
            </w:r>
          </w:p>
        </w:tc>
        <w:tc>
          <w:tcPr>
            <w:tcW w:w="93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CM91"/>
              <w:numPr>
                <w:ilvl w:val="0"/>
                <w:numId w:val="2"/>
              </w:numPr>
              <w:rPr>
                <w:rFonts w:ascii="Times New Roman" w:hAnsi="Times New Roman" w:cs="RIUVLO+Verdana"/>
                <w:color w:val="000000"/>
                <w:sz w:val="16"/>
                <w:szCs w:val="16"/>
              </w:rPr>
            </w:pPr>
            <w:r w:rsidRPr="005D2E1E">
              <w:rPr>
                <w:rFonts w:ascii="Times New Roman" w:hAnsi="Times New Roman" w:cs="RIUVLO+Verdana"/>
                <w:color w:val="000000"/>
                <w:sz w:val="16"/>
                <w:szCs w:val="16"/>
              </w:rPr>
              <w:t>Presentation is creative and well-organized. A few slides may be cluttered or difficult to read.  Good use of color and/or transitions.</w:t>
            </w:r>
          </w:p>
          <w:p w:rsidR="00B85CCC" w:rsidRPr="005D2E1E" w:rsidRDefault="00B85CCC" w:rsidP="00B67BAF">
            <w:pPr>
              <w:pStyle w:val="Default"/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1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D2E1E">
              <w:rPr>
                <w:sz w:val="16"/>
                <w:szCs w:val="16"/>
              </w:rPr>
              <w:t>Presentation is adequate but lacks creativity.  Slides may be cluttered or poorly organized and difficult to read.  Minimal use of color and/or transitions.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CM91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5D2E1E">
              <w:rPr>
                <w:rFonts w:ascii="Times New Roman" w:hAnsi="Times New Roman"/>
                <w:sz w:val="16"/>
                <w:szCs w:val="16"/>
              </w:rPr>
              <w:t>Presentation is poorly organized, and may contain cluttered, difficult to read slides.  No use of color or other effects to enhance presentation.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67BAF">
            <w:pPr>
              <w:pStyle w:val="CM91"/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5CCC" w:rsidRPr="005D2E1E" w:rsidTr="00B67BAF">
        <w:trPr>
          <w:cantSplit/>
          <w:jc w:val="center"/>
        </w:trPr>
        <w:tc>
          <w:tcPr>
            <w:tcW w:w="45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bCs/>
                <w:color w:val="000000"/>
                <w:sz w:val="16"/>
                <w:szCs w:val="16"/>
              </w:rPr>
              <w:t>30%</w:t>
            </w:r>
          </w:p>
        </w:tc>
        <w:tc>
          <w:tcPr>
            <w:tcW w:w="92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30-27 points</w:t>
            </w:r>
          </w:p>
        </w:tc>
        <w:tc>
          <w:tcPr>
            <w:tcW w:w="93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26-24 points</w:t>
            </w:r>
          </w:p>
        </w:tc>
        <w:tc>
          <w:tcPr>
            <w:tcW w:w="911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23-21 points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20-0 points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85CCC" w:rsidRPr="005D2E1E" w:rsidTr="00B67BAF">
        <w:trPr>
          <w:cantSplit/>
          <w:jc w:val="center"/>
        </w:trPr>
        <w:tc>
          <w:tcPr>
            <w:tcW w:w="45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pStyle w:val="CM91"/>
              <w:jc w:val="center"/>
              <w:rPr>
                <w:rFonts w:ascii="Times New Roman" w:eastAsia="UKKIEM+Wingdings" w:hAnsi="Times New Roman" w:cs="RIUVLO+Verdana"/>
                <w:b/>
                <w:color w:val="000000"/>
                <w:sz w:val="16"/>
                <w:szCs w:val="16"/>
              </w:rPr>
            </w:pPr>
            <w:r w:rsidRPr="005D2E1E">
              <w:rPr>
                <w:rFonts w:ascii="Times New Roman" w:eastAsia="UKKIEM+Wingdings" w:hAnsi="Times New Roman" w:cs="RIUVLO+Verdana"/>
                <w:b/>
                <w:color w:val="000000"/>
                <w:sz w:val="16"/>
                <w:szCs w:val="16"/>
              </w:rPr>
              <w:t>APPLIED LEARNING</w:t>
            </w:r>
          </w:p>
          <w:p w:rsidR="00B85CCC" w:rsidRPr="005D2E1E" w:rsidRDefault="00B85CCC" w:rsidP="00B67BAF">
            <w:pPr>
              <w:jc w:val="center"/>
              <w:rPr>
                <w:rFonts w:eastAsia="UKKIEM+Wingdings"/>
                <w:sz w:val="16"/>
                <w:szCs w:val="16"/>
              </w:rPr>
            </w:pPr>
            <w:r w:rsidRPr="005D2E1E">
              <w:rPr>
                <w:rFonts w:eastAsia="UKKIEM+Wingdings"/>
                <w:sz w:val="16"/>
                <w:szCs w:val="16"/>
              </w:rPr>
              <w:t>Research (30%)</w:t>
            </w:r>
          </w:p>
        </w:tc>
        <w:tc>
          <w:tcPr>
            <w:tcW w:w="92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ListParagraph"/>
              <w:numPr>
                <w:ilvl w:val="0"/>
                <w:numId w:val="3"/>
              </w:numPr>
              <w:rPr>
                <w:rFonts w:eastAsia="UKKIEM+Wingdings"/>
                <w:sz w:val="16"/>
                <w:szCs w:val="16"/>
              </w:rPr>
            </w:pPr>
            <w:r w:rsidRPr="005D2E1E">
              <w:rPr>
                <w:rFonts w:eastAsia="UKKIEM+Wingdings"/>
                <w:sz w:val="16"/>
                <w:szCs w:val="16"/>
              </w:rPr>
              <w:t xml:space="preserve">Thorough research on the topic is presented accurately. </w:t>
            </w:r>
          </w:p>
          <w:p w:rsidR="00B85CCC" w:rsidRPr="005D2E1E" w:rsidRDefault="00B85CCC" w:rsidP="00B85CCC">
            <w:pPr>
              <w:pStyle w:val="ListParagraph"/>
              <w:numPr>
                <w:ilvl w:val="0"/>
                <w:numId w:val="3"/>
              </w:numPr>
              <w:rPr>
                <w:rFonts w:eastAsia="UKKIEM+Wingdings"/>
                <w:i/>
                <w:sz w:val="16"/>
                <w:szCs w:val="16"/>
              </w:rPr>
            </w:pPr>
            <w:r w:rsidRPr="005D2E1E">
              <w:rPr>
                <w:rFonts w:eastAsia="UKKIEM+Wingdings"/>
                <w:sz w:val="16"/>
                <w:szCs w:val="16"/>
              </w:rPr>
              <w:t xml:space="preserve">Evaluation of each event according to its significance in history and culture is present. </w:t>
            </w:r>
            <w:r w:rsidRPr="005D2E1E">
              <w:rPr>
                <w:rFonts w:eastAsia="UKKIEM+Wingdings"/>
                <w:i/>
                <w:sz w:val="16"/>
                <w:szCs w:val="16"/>
              </w:rPr>
              <w:t>(Students make qualitative and/or</w:t>
            </w:r>
          </w:p>
          <w:p w:rsidR="00B85CCC" w:rsidRPr="005D2E1E" w:rsidRDefault="00B85CCC" w:rsidP="00B67BAF">
            <w:pPr>
              <w:pStyle w:val="ListParagraph"/>
              <w:ind w:left="756"/>
              <w:rPr>
                <w:rFonts w:eastAsia="UKKIEM+Wingdings"/>
                <w:sz w:val="16"/>
                <w:szCs w:val="16"/>
              </w:rPr>
            </w:pPr>
            <w:proofErr w:type="gramStart"/>
            <w:r w:rsidRPr="005D2E1E">
              <w:rPr>
                <w:rFonts w:eastAsia="UKKIEM+Wingdings"/>
                <w:i/>
                <w:sz w:val="16"/>
                <w:szCs w:val="16"/>
              </w:rPr>
              <w:t>quantitative</w:t>
            </w:r>
            <w:proofErr w:type="gramEnd"/>
            <w:r w:rsidRPr="005D2E1E">
              <w:rPr>
                <w:rFonts w:eastAsia="UKKIEM+Wingdings"/>
                <w:i/>
                <w:sz w:val="16"/>
                <w:szCs w:val="16"/>
              </w:rPr>
              <w:t xml:space="preserve"> judgments on the value of ideas, works, solutions, methods, material, or other learned content.)</w:t>
            </w:r>
            <w:r w:rsidRPr="005D2E1E">
              <w:rPr>
                <w:rFonts w:eastAsia="UKKIEM+Wingdings"/>
                <w:sz w:val="16"/>
                <w:szCs w:val="16"/>
              </w:rPr>
              <w:t xml:space="preserve"> </w:t>
            </w:r>
          </w:p>
        </w:tc>
        <w:tc>
          <w:tcPr>
            <w:tcW w:w="93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40"/>
              <w:rPr>
                <w:rFonts w:eastAsiaTheme="minorHAnsi" w:cs="RIUVLO+Verdana"/>
                <w:color w:val="000000"/>
                <w:sz w:val="16"/>
                <w:szCs w:val="16"/>
              </w:rPr>
            </w:pPr>
            <w:r w:rsidRPr="005D2E1E">
              <w:rPr>
                <w:rFonts w:eastAsiaTheme="minorHAnsi" w:cs="RIUVLO+Verdana"/>
                <w:color w:val="000000"/>
                <w:sz w:val="16"/>
                <w:szCs w:val="16"/>
              </w:rPr>
              <w:t xml:space="preserve">Adequate research on the topic is presented accurately. </w:t>
            </w:r>
          </w:p>
          <w:p w:rsidR="00B85CCC" w:rsidRPr="005D2E1E" w:rsidRDefault="00B85CCC" w:rsidP="00B85CC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40"/>
              <w:rPr>
                <w:rFonts w:eastAsiaTheme="minorHAnsi" w:cs="RIUVLO+Verdana"/>
                <w:color w:val="000000"/>
                <w:sz w:val="16"/>
                <w:szCs w:val="16"/>
              </w:rPr>
            </w:pPr>
            <w:r w:rsidRPr="005D2E1E">
              <w:rPr>
                <w:rFonts w:eastAsiaTheme="minorHAnsi" w:cs="RIUVLO+Verdana"/>
                <w:color w:val="000000"/>
                <w:sz w:val="16"/>
                <w:szCs w:val="16"/>
              </w:rPr>
              <w:t xml:space="preserve">Analysis of each event according to its significance in history and culture is present. </w:t>
            </w:r>
            <w:r w:rsidRPr="005D2E1E">
              <w:rPr>
                <w:rFonts w:eastAsiaTheme="minorHAnsi" w:cs="RIUVLO+Verdana"/>
                <w:i/>
                <w:color w:val="000000"/>
                <w:sz w:val="16"/>
                <w:szCs w:val="16"/>
              </w:rPr>
              <w:t>(Students break the learned content into its parts and detect relationships of the parts and of the way the parts are organized.)</w:t>
            </w:r>
          </w:p>
        </w:tc>
        <w:tc>
          <w:tcPr>
            <w:tcW w:w="911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 w:cs="RIUVLO+Verdana"/>
                <w:color w:val="000000"/>
                <w:sz w:val="16"/>
                <w:szCs w:val="16"/>
              </w:rPr>
            </w:pPr>
            <w:r w:rsidRPr="005D2E1E">
              <w:rPr>
                <w:rFonts w:eastAsiaTheme="minorHAnsi" w:cs="RIUVLO+Verdana"/>
                <w:color w:val="000000"/>
                <w:sz w:val="16"/>
                <w:szCs w:val="16"/>
              </w:rPr>
              <w:t xml:space="preserve">Basic research on the topic is reflected in the presentation. </w:t>
            </w:r>
          </w:p>
          <w:p w:rsidR="00B85CCC" w:rsidRPr="005D2E1E" w:rsidRDefault="00B85CCC" w:rsidP="00B85C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 w:cs="RIUVLO+Verdana"/>
                <w:i/>
                <w:color w:val="000000"/>
                <w:sz w:val="16"/>
                <w:szCs w:val="16"/>
              </w:rPr>
            </w:pPr>
            <w:r w:rsidRPr="005D2E1E">
              <w:rPr>
                <w:rFonts w:eastAsiaTheme="minorHAnsi" w:cs="RIUVLO+Verdana"/>
                <w:color w:val="000000"/>
                <w:sz w:val="16"/>
                <w:szCs w:val="16"/>
              </w:rPr>
              <w:t xml:space="preserve">Application of each event according to its significance in history and culture is present. </w:t>
            </w:r>
            <w:r w:rsidRPr="005D2E1E">
              <w:rPr>
                <w:rFonts w:eastAsiaTheme="minorHAnsi" w:cs="RIUVLO+Verdana"/>
                <w:i/>
                <w:color w:val="000000"/>
                <w:sz w:val="16"/>
                <w:szCs w:val="16"/>
              </w:rPr>
              <w:t>(Students can apply the correct</w:t>
            </w:r>
          </w:p>
          <w:p w:rsidR="00B85CCC" w:rsidRPr="005D2E1E" w:rsidRDefault="00B85CCC" w:rsidP="00B67BAF">
            <w:pPr>
              <w:pStyle w:val="ListParagraph"/>
              <w:autoSpaceDE w:val="0"/>
              <w:autoSpaceDN w:val="0"/>
              <w:adjustRightInd w:val="0"/>
              <w:rPr>
                <w:rFonts w:eastAsiaTheme="minorHAnsi" w:cs="RIUVLO+Verdana"/>
                <w:color w:val="000000"/>
                <w:sz w:val="16"/>
                <w:szCs w:val="16"/>
              </w:rPr>
            </w:pPr>
            <w:proofErr w:type="gramStart"/>
            <w:r w:rsidRPr="005D2E1E">
              <w:rPr>
                <w:rFonts w:eastAsiaTheme="minorHAnsi" w:cs="RIUVLO+Verdana"/>
                <w:i/>
                <w:color w:val="000000"/>
                <w:sz w:val="16"/>
                <w:szCs w:val="16"/>
              </w:rPr>
              <w:t>learned</w:t>
            </w:r>
            <w:proofErr w:type="gramEnd"/>
            <w:r w:rsidRPr="005D2E1E">
              <w:rPr>
                <w:rFonts w:eastAsiaTheme="minorHAnsi" w:cs="RIUVLO+Verdana"/>
                <w:i/>
                <w:color w:val="000000"/>
                <w:sz w:val="16"/>
                <w:szCs w:val="16"/>
              </w:rPr>
              <w:t xml:space="preserve"> content and use it in the new situation.)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5D2E1E">
              <w:rPr>
                <w:sz w:val="16"/>
                <w:szCs w:val="16"/>
              </w:rPr>
              <w:t xml:space="preserve">Little or no research done to support presentation. </w:t>
            </w:r>
          </w:p>
          <w:p w:rsidR="00B85CCC" w:rsidRPr="005D2E1E" w:rsidRDefault="00B85CCC" w:rsidP="00B85CCC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5D2E1E">
              <w:rPr>
                <w:sz w:val="16"/>
                <w:szCs w:val="16"/>
              </w:rPr>
              <w:t xml:space="preserve">Comprehension of each event according to its significance in history and culture is present. </w:t>
            </w:r>
            <w:r w:rsidRPr="005D2E1E">
              <w:rPr>
                <w:i/>
                <w:sz w:val="16"/>
                <w:szCs w:val="16"/>
              </w:rPr>
              <w:t>(Students can define or describe the learned content in their own “words.”)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67BAF">
            <w:pPr>
              <w:pStyle w:val="ListParagraph"/>
              <w:rPr>
                <w:sz w:val="16"/>
                <w:szCs w:val="16"/>
              </w:rPr>
            </w:pPr>
          </w:p>
        </w:tc>
      </w:tr>
      <w:tr w:rsidR="00B85CCC" w:rsidRPr="005D2E1E" w:rsidTr="00B67BAF">
        <w:trPr>
          <w:cantSplit/>
          <w:jc w:val="center"/>
        </w:trPr>
        <w:tc>
          <w:tcPr>
            <w:tcW w:w="45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bCs/>
                <w:color w:val="000000"/>
                <w:sz w:val="16"/>
                <w:szCs w:val="16"/>
              </w:rPr>
              <w:t>30%</w:t>
            </w:r>
          </w:p>
        </w:tc>
        <w:tc>
          <w:tcPr>
            <w:tcW w:w="92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30-27 points</w:t>
            </w:r>
          </w:p>
        </w:tc>
        <w:tc>
          <w:tcPr>
            <w:tcW w:w="93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26-24 points</w:t>
            </w:r>
          </w:p>
        </w:tc>
        <w:tc>
          <w:tcPr>
            <w:tcW w:w="911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23-21 points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E1E">
              <w:rPr>
                <w:rFonts w:ascii="Times New Roman" w:hAnsi="Times New Roman"/>
                <w:b/>
                <w:sz w:val="16"/>
                <w:szCs w:val="16"/>
              </w:rPr>
              <w:t>20-0 points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pStyle w:val="Defaul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85CCC" w:rsidRPr="005D2E1E" w:rsidTr="00B67BAF">
        <w:trPr>
          <w:cantSplit/>
          <w:jc w:val="center"/>
        </w:trPr>
        <w:tc>
          <w:tcPr>
            <w:tcW w:w="45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color w:val="000000"/>
                <w:sz w:val="16"/>
                <w:szCs w:val="16"/>
              </w:rPr>
            </w:pPr>
            <w:r w:rsidRPr="005D2E1E">
              <w:rPr>
                <w:b/>
                <w:color w:val="000000"/>
                <w:sz w:val="16"/>
                <w:szCs w:val="16"/>
              </w:rPr>
              <w:lastRenderedPageBreak/>
              <w:t>APA FORMAT</w:t>
            </w:r>
          </w:p>
        </w:tc>
        <w:tc>
          <w:tcPr>
            <w:tcW w:w="92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color w:val="000000"/>
                <w:sz w:val="16"/>
                <w:szCs w:val="16"/>
              </w:rPr>
              <w:t>References follow APA 6th ed. formatting style.</w:t>
            </w:r>
          </w:p>
        </w:tc>
        <w:tc>
          <w:tcPr>
            <w:tcW w:w="93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color w:val="000000"/>
                <w:sz w:val="16"/>
                <w:szCs w:val="16"/>
              </w:rPr>
              <w:t>References mostly follow APA 6th ed. formatting style.</w:t>
            </w:r>
          </w:p>
        </w:tc>
        <w:tc>
          <w:tcPr>
            <w:tcW w:w="911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color w:val="000000"/>
                <w:sz w:val="16"/>
                <w:szCs w:val="16"/>
              </w:rPr>
              <w:t>References loosely follow APA 6th ed. formatting style.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85CCC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color w:val="000000"/>
                <w:sz w:val="16"/>
                <w:szCs w:val="16"/>
              </w:rPr>
              <w:t>References do not follow APA 6th ed. formatting style.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</w:tcPr>
          <w:p w:rsidR="00B85CCC" w:rsidRPr="005D2E1E" w:rsidRDefault="00B85CCC" w:rsidP="00B67BAF">
            <w:pPr>
              <w:pStyle w:val="ListParagrap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85CCC" w:rsidRPr="005D2E1E" w:rsidTr="00B67BAF">
        <w:trPr>
          <w:cantSplit/>
          <w:jc w:val="center"/>
        </w:trPr>
        <w:tc>
          <w:tcPr>
            <w:tcW w:w="45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bCs/>
                <w:color w:val="000000"/>
                <w:sz w:val="16"/>
                <w:szCs w:val="16"/>
              </w:rPr>
              <w:t>10%</w:t>
            </w:r>
          </w:p>
        </w:tc>
        <w:tc>
          <w:tcPr>
            <w:tcW w:w="92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color w:val="000000"/>
                <w:sz w:val="16"/>
                <w:szCs w:val="16"/>
              </w:rPr>
              <w:t>10-9 points</w:t>
            </w:r>
          </w:p>
        </w:tc>
        <w:tc>
          <w:tcPr>
            <w:tcW w:w="93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color w:val="000000"/>
                <w:sz w:val="16"/>
                <w:szCs w:val="16"/>
              </w:rPr>
              <w:t>8 points</w:t>
            </w:r>
          </w:p>
        </w:tc>
        <w:tc>
          <w:tcPr>
            <w:tcW w:w="911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color w:val="000000"/>
                <w:sz w:val="16"/>
                <w:szCs w:val="16"/>
              </w:rPr>
              <w:t>7 points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color w:val="000000"/>
                <w:sz w:val="16"/>
                <w:szCs w:val="16"/>
              </w:rPr>
              <w:t>6-0 points</w:t>
            </w: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B85CCC" w:rsidRPr="005D2E1E" w:rsidTr="00B67BAF">
        <w:trPr>
          <w:cantSplit/>
          <w:jc w:val="center"/>
        </w:trPr>
        <w:tc>
          <w:tcPr>
            <w:tcW w:w="4111" w:type="pct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B85CCC" w:rsidRPr="005D2E1E" w:rsidRDefault="00B85CCC" w:rsidP="00B67BA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:rsidR="00B85CCC" w:rsidRPr="005D2E1E" w:rsidRDefault="00B85CCC" w:rsidP="00B67BAF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5D2E1E">
              <w:rPr>
                <w:rFonts w:cs="Arial"/>
                <w:b/>
                <w:color w:val="000000"/>
                <w:sz w:val="16"/>
                <w:szCs w:val="16"/>
              </w:rPr>
              <w:t>TOTAL</w:t>
            </w:r>
          </w:p>
        </w:tc>
      </w:tr>
    </w:tbl>
    <w:p w:rsidR="007C7682" w:rsidRDefault="007C7682"/>
    <w:sectPr w:rsidR="007C7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UVL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KKIEM+Wingdings">
    <w:altName w:val="Wingding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E6D9E"/>
    <w:multiLevelType w:val="hybridMultilevel"/>
    <w:tmpl w:val="4C306586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518A6999"/>
    <w:multiLevelType w:val="hybridMultilevel"/>
    <w:tmpl w:val="B768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83ECD"/>
    <w:multiLevelType w:val="hybridMultilevel"/>
    <w:tmpl w:val="09FA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34063"/>
    <w:multiLevelType w:val="hybridMultilevel"/>
    <w:tmpl w:val="BB4E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15656"/>
    <w:multiLevelType w:val="hybridMultilevel"/>
    <w:tmpl w:val="D926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76E34"/>
    <w:multiLevelType w:val="hybridMultilevel"/>
    <w:tmpl w:val="5EEE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CC"/>
    <w:rsid w:val="004E10E0"/>
    <w:rsid w:val="007C7682"/>
    <w:rsid w:val="00B85CCC"/>
    <w:rsid w:val="00C8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91">
    <w:name w:val="CM9+1"/>
    <w:basedOn w:val="Normal"/>
    <w:next w:val="Normal"/>
    <w:uiPriority w:val="99"/>
    <w:rsid w:val="00B85CCC"/>
    <w:pPr>
      <w:autoSpaceDE w:val="0"/>
      <w:autoSpaceDN w:val="0"/>
      <w:adjustRightInd w:val="0"/>
    </w:pPr>
    <w:rPr>
      <w:rFonts w:ascii="RIUVLO+Verdana" w:eastAsiaTheme="minorHAnsi" w:hAnsi="RIUVLO+Verdana" w:cstheme="minorBidi"/>
    </w:rPr>
  </w:style>
  <w:style w:type="paragraph" w:customStyle="1" w:styleId="Default">
    <w:name w:val="Default"/>
    <w:rsid w:val="00B85CCC"/>
    <w:pPr>
      <w:autoSpaceDE w:val="0"/>
      <w:autoSpaceDN w:val="0"/>
      <w:adjustRightInd w:val="0"/>
      <w:spacing w:after="0" w:line="240" w:lineRule="auto"/>
    </w:pPr>
    <w:rPr>
      <w:rFonts w:ascii="RIUVLO+Verdana" w:hAnsi="RIUVLO+Verdana" w:cs="RIUVLO+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5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91">
    <w:name w:val="CM9+1"/>
    <w:basedOn w:val="Normal"/>
    <w:next w:val="Normal"/>
    <w:uiPriority w:val="99"/>
    <w:rsid w:val="00B85CCC"/>
    <w:pPr>
      <w:autoSpaceDE w:val="0"/>
      <w:autoSpaceDN w:val="0"/>
      <w:adjustRightInd w:val="0"/>
    </w:pPr>
    <w:rPr>
      <w:rFonts w:ascii="RIUVLO+Verdana" w:eastAsiaTheme="minorHAnsi" w:hAnsi="RIUVLO+Verdana" w:cstheme="minorBidi"/>
    </w:rPr>
  </w:style>
  <w:style w:type="paragraph" w:customStyle="1" w:styleId="Default">
    <w:name w:val="Default"/>
    <w:rsid w:val="00B85CCC"/>
    <w:pPr>
      <w:autoSpaceDE w:val="0"/>
      <w:autoSpaceDN w:val="0"/>
      <w:adjustRightInd w:val="0"/>
      <w:spacing w:after="0" w:line="240" w:lineRule="auto"/>
    </w:pPr>
    <w:rPr>
      <w:rFonts w:ascii="RIUVLO+Verdana" w:hAnsi="RIUVLO+Verdana" w:cs="RIUVLO+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Public University System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Heath, Nancy</dc:creator>
  <cp:lastModifiedBy>Heath, Nancy</cp:lastModifiedBy>
  <cp:revision>2</cp:revision>
  <dcterms:created xsi:type="dcterms:W3CDTF">2014-12-01T15:06:00Z</dcterms:created>
  <dcterms:modified xsi:type="dcterms:W3CDTF">2015-01-13T16:02:00Z</dcterms:modified>
</cp:coreProperties>
</file>