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52" w:rsidRPr="006E2269" w:rsidRDefault="00942052" w:rsidP="00942052">
      <w:pPr>
        <w:rPr>
          <w:b/>
          <w:sz w:val="24"/>
          <w:szCs w:val="24"/>
        </w:rPr>
      </w:pPr>
      <w:r w:rsidRPr="006E2269">
        <w:rPr>
          <w:b/>
          <w:sz w:val="24"/>
          <w:szCs w:val="24"/>
        </w:rPr>
        <w:t xml:space="preserve">Topic of Interest – </w:t>
      </w:r>
      <w:r w:rsidR="000101A4" w:rsidRPr="006E2269">
        <w:rPr>
          <w:b/>
          <w:sz w:val="24"/>
          <w:szCs w:val="24"/>
        </w:rPr>
        <w:t xml:space="preserve">Public health approach to </w:t>
      </w:r>
      <w:r w:rsidRPr="006E2269">
        <w:rPr>
          <w:b/>
          <w:sz w:val="24"/>
          <w:szCs w:val="24"/>
        </w:rPr>
        <w:t>Gun Violence</w:t>
      </w:r>
      <w:r w:rsidR="000101A4" w:rsidRPr="006E2269">
        <w:rPr>
          <w:b/>
          <w:sz w:val="24"/>
          <w:szCs w:val="24"/>
        </w:rPr>
        <w:t xml:space="preserve"> Prevention</w:t>
      </w:r>
    </w:p>
    <w:p w:rsidR="00942052" w:rsidRDefault="00942052" w:rsidP="00942052">
      <w:pPr>
        <w:shd w:val="clear" w:color="auto" w:fill="FFFFFF"/>
        <w:spacing w:before="100" w:beforeAutospacing="1" w:after="100" w:afterAutospacing="1" w:line="240" w:lineRule="auto"/>
      </w:pPr>
      <w:r>
        <w:t xml:space="preserve"> I’ve chosen to look at gun violence as a social determinant of health. This will involve exploring the risk and impact of gun violence on the lives of adolescents and young adults in inner cities of the United States. I strongly believe there could be a public health approach to minimizing the risk and impact of gun violence. Through this research, I hope to explore factors that contribute to gun violence as a social determinant of health, and identify healthcare approaches to mitigating the risk of gun violence on the overall health of adolescents and young adults. The following is a PICOT research question I’ve developed and hope to answer. I’ve also listed some useful article</w:t>
      </w:r>
      <w:r w:rsidR="000101A4">
        <w:t>s</w:t>
      </w:r>
      <w:r>
        <w:t xml:space="preserve"> I found when I did a search of “gun violence” and “health prevention” in the CINAHL database.</w:t>
      </w:r>
    </w:p>
    <w:p w:rsidR="00D45E59" w:rsidRPr="006E2269" w:rsidRDefault="00D45E59" w:rsidP="00942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6E2269">
        <w:rPr>
          <w:rFonts w:ascii="Arial" w:eastAsia="Times New Roman" w:hAnsi="Arial" w:cs="Arial"/>
          <w:b/>
          <w:color w:val="000000"/>
        </w:rPr>
        <w:t>PICOT Question</w:t>
      </w:r>
    </w:p>
    <w:p w:rsidR="00D45E59" w:rsidRDefault="00D45E59" w:rsidP="00942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1383C">
        <w:rPr>
          <w:rFonts w:ascii="Arial" w:eastAsia="Times New Roman" w:hAnsi="Arial" w:cs="Arial"/>
          <w:color w:val="000000"/>
        </w:rPr>
        <w:t xml:space="preserve">In inter-city adolescents and young adults, what is the effect of public health initiatives (need to define these) </w:t>
      </w:r>
      <w:proofErr w:type="spellStart"/>
      <w:r w:rsidRPr="00E1383C">
        <w:rPr>
          <w:rFonts w:ascii="Arial" w:eastAsia="Times New Roman" w:hAnsi="Arial" w:cs="Arial"/>
          <w:color w:val="000000"/>
        </w:rPr>
        <w:t>vs</w:t>
      </w:r>
      <w:proofErr w:type="spellEnd"/>
      <w:r w:rsidRPr="00E1383C">
        <w:rPr>
          <w:rFonts w:ascii="Arial" w:eastAsia="Times New Roman" w:hAnsi="Arial" w:cs="Arial"/>
          <w:color w:val="000000"/>
        </w:rPr>
        <w:t xml:space="preserve"> restrictive gun laws (need to define these) as a social determinant of health (need to define these)?</w:t>
      </w:r>
    </w:p>
    <w:p w:rsidR="00942052" w:rsidRDefault="00D45E59" w:rsidP="00942052">
      <w:r>
        <w:t xml:space="preserve">Search Results. </w:t>
      </w:r>
    </w:p>
    <w:bookmarkStart w:id="0" w:name="Result_1"/>
    <w:p w:rsidR="00942052" w:rsidRPr="00B64A3B" w:rsidRDefault="00942052" w:rsidP="00942052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</w:pP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begin"/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instrText xml:space="preserve"> HYPERLINK "http://web.a.ebscohost.com/ehost/viewarticle/render?data=dGJyMPPp44rp2%2fdV0%2bnjisfk5Ie46bZMr6i3T7Gk63nn5Kx95uXxjL6nrUuvpbBIr62eSbinrlKuqp5oy5zyit%2fk8Xnh6ueH7N%2fiVauqt0myq7JJpOLfhuWz44ak2uBV4a7mPvLX5VW%2fxKR57LOvSbCqr0u3rLU%2b5OXwhd%2fqu37z4uqM4%2b7y&amp;vid=33&amp;sid=511a22f5-c027-44aa-aec4-1d3a6b0a2b6b@sessionmgr4006&amp;hid=4104" \o "Gun Violence Prevention: Public Health Taking Stronger Approach." \t "_blank" </w:instrTex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separate"/>
      </w:r>
      <w:r w:rsidRPr="00B64A3B">
        <w:rPr>
          <w:rFonts w:ascii="Helvetica" w:eastAsia="Times New Roman" w:hAnsi="Helvetica" w:cs="Helvetica"/>
          <w:b/>
          <w:bCs/>
          <w:color w:val="AA0000"/>
          <w:sz w:val="19"/>
        </w:rPr>
        <w:t>Gun Violence Prevention: Public Health Taking Stronger Approach.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end"/>
      </w:r>
      <w:bookmarkEnd w:id="0"/>
    </w:p>
    <w:p w:rsidR="00942052" w:rsidRPr="00B64A3B" w:rsidRDefault="00942052" w:rsidP="009420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Academic Journal</w:t>
      </w:r>
    </w:p>
    <w:p w:rsidR="00942052" w:rsidRPr="00B64A3B" w:rsidRDefault="00942052" w:rsidP="00942052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Wahowiak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>, Lindsey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 American Journal of Public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Health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 xml:space="preserve">, Feb2016; 106(2): 199-199. </w:t>
      </w:r>
      <w:proofErr w:type="gramStart"/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1/3p.</w:t>
      </w:r>
      <w:proofErr w:type="gramEnd"/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 xml:space="preserve"> (Article) ISSN: 0090-0036</w:t>
      </w:r>
      <w:bookmarkStart w:id="1" w:name="addToFolder"/>
      <w:r w:rsidR="000101A4" w:rsidRPr="00B64A3B">
        <w:rPr>
          <w:rFonts w:ascii="Helvetica" w:eastAsia="Times New Roman" w:hAnsi="Helvetica" w:cs="Helvetica"/>
          <w:color w:val="000000"/>
          <w:sz w:val="19"/>
          <w:szCs w:val="19"/>
        </w:rPr>
        <w:t xml:space="preserve"> </w:t>
      </w:r>
    </w:p>
    <w:p w:rsidR="00942052" w:rsidRPr="00B64A3B" w:rsidRDefault="00942052" w:rsidP="00942052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hyperlink r:id="rId5" w:tgtFrame="_blank" w:tooltip="PDF Full Text" w:history="1">
        <w:r w:rsidRPr="00B64A3B">
          <w:rPr>
            <w:rFonts w:ascii="Helvetica" w:eastAsia="Times New Roman" w:hAnsi="Helvetica" w:cs="Helvetica"/>
            <w:color w:val="AA0000"/>
            <w:sz w:val="19"/>
          </w:rPr>
          <w:t>PDF Full Text</w:t>
        </w:r>
      </w:hyperlink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>
        <w:rPr>
          <w:rFonts w:ascii="Helvetica" w:eastAsia="Times New Roman" w:hAnsi="Helvetica" w:cs="Helvetica"/>
          <w:noProof/>
          <w:color w:val="AA0000"/>
          <w:sz w:val="19"/>
          <w:szCs w:val="19"/>
        </w:rPr>
        <w:drawing>
          <wp:inline distT="0" distB="0" distL="0" distR="0">
            <wp:extent cx="571500" cy="200025"/>
            <wp:effectExtent l="19050" t="0" r="0" b="0"/>
            <wp:docPr id="1" name="imgILSLink1_1" descr="http://sfx.carli.illinois.edu/sfxisu/sfx.gif">
              <a:hlinkClick xmlns:a="http://schemas.openxmlformats.org/drawingml/2006/main" r:id="rId6" tgtFrame="&quot;SFXMenu&quot;" tooltip="&quot;Find It at Illinois State University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ILSLink1_1" descr="http://sfx.carli.illinois.edu/sfxisu/sfx.gif">
                      <a:hlinkClick r:id="rId6" tgtFrame="&quot;SFXMenu&quot;" tooltip="&quot;Find It at Illinois State University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" w:name="Result_2"/>
    <w:p w:rsidR="00942052" w:rsidRPr="000101A4" w:rsidRDefault="00942052" w:rsidP="000101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begin"/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instrText xml:space="preserve"> HYPERLINK "http://web.a.ebscohost.com/ehost/viewarticle/render?data=dGJyMPPp44rp2%2fdV0%2bnjisfk5Ie46bZMr6i3T7Gk63nn5Kx95uXxjL6nrUuvpbBIr62eSbinrlKuqp5oy5zyit%2fk8Xnh6ueH7N%2fiVauqt0myq7JJpOLfhuWz44ak2uBV4a7mPvLX5VW%2fxKR57LOvSLessVC3r7Y%2b5OXwhd%2fqu37z4uqM4%2b7y&amp;vid=33&amp;sid=511a22f5-c027-44aa-aec4-1d3a6b0a2b6b@sessionmgr4006&amp;hid=4104" \o "An elusive low-hanging fruit for public health: gun violence prevention." \t "_blank" </w:instrText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separate"/>
      </w:r>
      <w:r w:rsidRPr="000101A4">
        <w:rPr>
          <w:rFonts w:ascii="Helvetica" w:eastAsia="Times New Roman" w:hAnsi="Helvetica" w:cs="Helvetica"/>
          <w:b/>
          <w:bCs/>
          <w:color w:val="AA0000"/>
          <w:sz w:val="19"/>
        </w:rPr>
        <w:t>An elusive low-hanging fruit for public health: gun violence prevention.</w:t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end"/>
      </w:r>
      <w:bookmarkEnd w:id="2"/>
    </w:p>
    <w:p w:rsidR="00942052" w:rsidRPr="00B64A3B" w:rsidRDefault="00942052" w:rsidP="009420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Academic Journal</w:t>
      </w:r>
    </w:p>
    <w:p w:rsidR="00942052" w:rsidRPr="00B64A3B" w:rsidRDefault="00942052" w:rsidP="000101A4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B64A3B">
        <w:rPr>
          <w:rFonts w:ascii="Helvetica" w:eastAsia="Times New Roman" w:hAnsi="Helvetica" w:cs="Helvetica"/>
          <w:color w:val="000000"/>
          <w:sz w:val="19"/>
        </w:rPr>
        <w:t>Franco, Eduardo L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Shinder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>, Gayle A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Tota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>, Joseph E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Isidean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>, Sandra D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</w:t>
      </w:r>
      <w:r w:rsidRPr="00B64A3B">
        <w:rPr>
          <w:rFonts w:ascii="Helvetica" w:eastAsia="Times New Roman" w:hAnsi="Helvetica" w:cs="Helvetica"/>
          <w:i/>
          <w:iCs/>
          <w:color w:val="000000"/>
          <w:sz w:val="19"/>
        </w:rPr>
        <w:t> In: 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 xml:space="preserve">Preventive Medicine; Oct2015; v.79. </w:t>
      </w:r>
      <w:proofErr w:type="gramStart"/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1-2. 2p.</w:t>
      </w:r>
      <w:proofErr w:type="gramEnd"/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 xml:space="preserve"> (</w:t>
      </w:r>
      <w:proofErr w:type="gramStart"/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editorial</w:t>
      </w:r>
      <w:proofErr w:type="gramEnd"/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) ISSN: 0091-7435 PMID: 26116132</w:t>
      </w:r>
      <w:r w:rsidR="000101A4" w:rsidRPr="00B64A3B">
        <w:rPr>
          <w:rFonts w:ascii="Helvetica" w:eastAsia="Times New Roman" w:hAnsi="Helvetica" w:cs="Helvetica"/>
          <w:color w:val="000000"/>
          <w:sz w:val="19"/>
          <w:szCs w:val="19"/>
        </w:rPr>
        <w:t xml:space="preserve"> </w:t>
      </w:r>
    </w:p>
    <w:bookmarkStart w:id="3" w:name="Result_3"/>
    <w:p w:rsidR="00942052" w:rsidRPr="000101A4" w:rsidRDefault="00942052" w:rsidP="000101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begin"/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instrText xml:space="preserve"> HYPERLINK "http://web.a.ebscohost.com/ehost/viewarticle/render?data=dGJyMPPp44rp2%2fdV0%2bnjisfk5Ie46bZMr6i3T7Gk63nn5Kx95uXxjL6nrUuvpbBIr62eSbinrlKuqp5oy5zyit%2fk8Xnh6ueH7N%2fiVauqt0myq7JJpOLfhuWz44ak2uBV4a7mPvLX5VW%2fxKR57LOvSLWvskq2r7c%2b5OXwhd%2fqu37z4uqM4%2b7y&amp;vid=33&amp;sid=511a22f5-c027-44aa-aec4-1d3a6b0a2b6b@sessionmgr4006&amp;hid=4104" \o "Public health approach to the prevention of gun violence." \t "_blank" </w:instrText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separate"/>
      </w:r>
      <w:r w:rsidRPr="000101A4">
        <w:rPr>
          <w:rFonts w:ascii="Helvetica" w:eastAsia="Times New Roman" w:hAnsi="Helvetica" w:cs="Helvetica"/>
          <w:b/>
          <w:bCs/>
          <w:color w:val="AA0000"/>
          <w:sz w:val="19"/>
        </w:rPr>
        <w:t>Public health approach to the prevention of gun violence.</w:t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end"/>
      </w:r>
      <w:bookmarkEnd w:id="3"/>
    </w:p>
    <w:p w:rsidR="00942052" w:rsidRPr="00B64A3B" w:rsidRDefault="00942052" w:rsidP="009420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Academic Journal</w:t>
      </w:r>
    </w:p>
    <w:p w:rsidR="00942052" w:rsidRPr="00B64A3B" w:rsidRDefault="00942052" w:rsidP="00942052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Hemenway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>, David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r w:rsidRPr="00B64A3B">
        <w:rPr>
          <w:rFonts w:ascii="Helvetica" w:eastAsia="Times New Roman" w:hAnsi="Helvetica" w:cs="Helvetica"/>
          <w:color w:val="000000"/>
          <w:sz w:val="19"/>
        </w:rPr>
        <w:t>Miller, Matthew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 New England Journal of Medicine, 5/23/2013; 368(21): 2033-2035. 3p. (Journal Article) ISSN: 0028-4793 PMID: 23581254</w:t>
      </w:r>
    </w:p>
    <w:p w:rsidR="00942052" w:rsidRPr="00B64A3B" w:rsidRDefault="00942052" w:rsidP="000101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Subjects: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Firearms Legislation and Jurisprudence; Firearms Standards; Firearms Statistics and Numerical Data; Public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Health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Violence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Prevention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and Control</w:t>
      </w:r>
    </w:p>
    <w:p w:rsidR="00942052" w:rsidRPr="00B64A3B" w:rsidRDefault="00942052" w:rsidP="00942052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>
        <w:rPr>
          <w:rFonts w:ascii="Helvetica" w:eastAsia="Times New Roman" w:hAnsi="Helvetica" w:cs="Helvetica"/>
          <w:noProof/>
          <w:color w:val="AA0000"/>
          <w:sz w:val="19"/>
          <w:szCs w:val="19"/>
        </w:rPr>
        <w:drawing>
          <wp:inline distT="0" distB="0" distL="0" distR="0">
            <wp:extent cx="571500" cy="200025"/>
            <wp:effectExtent l="19050" t="0" r="0" b="0"/>
            <wp:docPr id="3" name="imgILSLink3_1" descr="http://sfx.carli.illinois.edu/sfxisu/sfx.gif">
              <a:hlinkClick xmlns:a="http://schemas.openxmlformats.org/drawingml/2006/main" r:id="rId8" tgtFrame="&quot;SFXMenu&quot;" tooltip="&quot;Find It at Illinois State University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ILSLink3_1" descr="http://sfx.carli.illinois.edu/sfxisu/sfx.gif">
                      <a:hlinkClick r:id="rId8" tgtFrame="&quot;SFXMenu&quot;" tooltip="&quot;Find It at Illinois State University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" w:name="Result_4"/>
    <w:p w:rsidR="00942052" w:rsidRPr="000101A4" w:rsidRDefault="00942052" w:rsidP="000101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begin"/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instrText xml:space="preserve"> HYPERLINK "http://web.a.ebscohost.com/ehost/viewarticle/render?data=dGJyMPPp44rp2%2fdV0%2bnjisfk5Ie46bZMr6i3T7Gk63nn5Kx95uXxjL6nrUuvpbBIr62eSbinrlKuqp5oy5zyit%2fk8Xnh6ueH7N%2fiVauqt0myq7JJpOLfhuWz44ak2uBV4a7mPvLX5VW%2fxKR57LOvSLamr0qyqrU%2b5OXwhd%2fqu37z4uqM4%2b7y&amp;vid=33&amp;sid=511a22f5-c027-44aa-aec4-1d3a6b0a2b6b@sessionmgr4006&amp;hid=4104" \o "Implementing a public health approach to gun violence prevention: the importance of physician engagement." \t "_blank" </w:instrText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separate"/>
      </w:r>
      <w:r w:rsidRPr="000101A4">
        <w:rPr>
          <w:rFonts w:ascii="Helvetica" w:eastAsia="Times New Roman" w:hAnsi="Helvetica" w:cs="Helvetica"/>
          <w:b/>
          <w:bCs/>
          <w:color w:val="AA0000"/>
          <w:sz w:val="19"/>
        </w:rPr>
        <w:t>Implementing a public health approach to gun violence prevention: the importance of physician engagement.</w:t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end"/>
      </w:r>
      <w:bookmarkEnd w:id="4"/>
    </w:p>
    <w:p w:rsidR="00942052" w:rsidRPr="00B64A3B" w:rsidRDefault="00942052" w:rsidP="009420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lastRenderedPageBreak/>
        <w:t>Academic Journal</w:t>
      </w:r>
    </w:p>
    <w:p w:rsidR="00942052" w:rsidRPr="00B64A3B" w:rsidRDefault="00942052" w:rsidP="00942052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Frattaroli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>, Shannon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r w:rsidRPr="00B64A3B">
        <w:rPr>
          <w:rFonts w:ascii="Helvetica" w:eastAsia="Times New Roman" w:hAnsi="Helvetica" w:cs="Helvetica"/>
          <w:color w:val="000000"/>
          <w:sz w:val="19"/>
        </w:rPr>
        <w:t>Webster, Daniel W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Wintemute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 xml:space="preserve">, </w:t>
      </w: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Garen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 xml:space="preserve"> J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 Annals of Internal Medicine, 5/7/2013; 158(9): 697-698. 2p. (Journal Article - research) ISSN: 0003-4819 PMID: 23400374</w:t>
      </w:r>
    </w:p>
    <w:p w:rsidR="00942052" w:rsidRPr="00B64A3B" w:rsidRDefault="00942052" w:rsidP="000101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Subjects: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Firearms; Physician's Role; Public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Health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Violence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Prevention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and Control; Wounds, Gunshot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Prevention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and Control</w:t>
      </w:r>
    </w:p>
    <w:p w:rsidR="00942052" w:rsidRPr="00B64A3B" w:rsidRDefault="00942052" w:rsidP="00942052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>
        <w:rPr>
          <w:rFonts w:ascii="Helvetica" w:eastAsia="Times New Roman" w:hAnsi="Helvetica" w:cs="Helvetica"/>
          <w:noProof/>
          <w:color w:val="AA0000"/>
          <w:sz w:val="19"/>
          <w:szCs w:val="19"/>
        </w:rPr>
        <w:drawing>
          <wp:inline distT="0" distB="0" distL="0" distR="0">
            <wp:extent cx="571500" cy="200025"/>
            <wp:effectExtent l="19050" t="0" r="0" b="0"/>
            <wp:docPr id="4" name="imgILSLink4_1" descr="http://sfx.carli.illinois.edu/sfxisu/sfx.gif">
              <a:hlinkClick xmlns:a="http://schemas.openxmlformats.org/drawingml/2006/main" r:id="rId9" tgtFrame="&quot;SFXMenu&quot;" tooltip="&quot;Find It at Illinois State University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ILSLink4_1" descr="http://sfx.carli.illinois.edu/sfxisu/sfx.gif">
                      <a:hlinkClick r:id="rId9" tgtFrame="&quot;SFXMenu&quot;" tooltip="&quot;Find It at Illinois State University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" w:name="Result_5"/>
    <w:p w:rsidR="00942052" w:rsidRPr="000101A4" w:rsidRDefault="00942052" w:rsidP="000101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begin"/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instrText xml:space="preserve"> HYPERLINK "http://web.a.ebscohost.com/ehost/viewarticle/render?data=dGJyMPPp44rp2%2fdV0%2bnjisfk5Ie46bZMr6i3T7Gk63nn5Kx95uXxjL6nrUuvpbBIr62eSbinrlKuqp5oy5zyit%2fk8Xnh6ueH7N%2fiVauqt0myq7JJpOLfhuWz44ak2uBV4a7mPvLX5VW%2fxKR57LOvSLGvrk2wrbI%2b5OXwhd%2fqu37z4uqM4%2b7y&amp;vid=33&amp;sid=511a22f5-c027-44aa-aec4-1d3a6b0a2b6b@sessionmgr4006&amp;hid=4104" \o "Using Research Evidence to Reframe the Policy Debate Around Mental Illness and Guns: Process and Recommendations." \t "_blank" </w:instrText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separate"/>
      </w:r>
      <w:r w:rsidRPr="000101A4">
        <w:rPr>
          <w:rFonts w:ascii="Helvetica" w:eastAsia="Times New Roman" w:hAnsi="Helvetica" w:cs="Helvetica"/>
          <w:b/>
          <w:bCs/>
          <w:color w:val="AA0000"/>
          <w:sz w:val="19"/>
        </w:rPr>
        <w:t xml:space="preserve">Using Research Evidence to Reframe the Policy Debate </w:t>
      </w:r>
      <w:proofErr w:type="gramStart"/>
      <w:r w:rsidRPr="000101A4">
        <w:rPr>
          <w:rFonts w:ascii="Helvetica" w:eastAsia="Times New Roman" w:hAnsi="Helvetica" w:cs="Helvetica"/>
          <w:b/>
          <w:bCs/>
          <w:color w:val="AA0000"/>
          <w:sz w:val="19"/>
        </w:rPr>
        <w:t>Around</w:t>
      </w:r>
      <w:proofErr w:type="gramEnd"/>
      <w:r w:rsidRPr="000101A4">
        <w:rPr>
          <w:rFonts w:ascii="Helvetica" w:eastAsia="Times New Roman" w:hAnsi="Helvetica" w:cs="Helvetica"/>
          <w:b/>
          <w:bCs/>
          <w:color w:val="AA0000"/>
          <w:sz w:val="19"/>
        </w:rPr>
        <w:t xml:space="preserve"> Mental Illness and Guns: Process and Recommendations.</w:t>
      </w:r>
      <w:r w:rsidRPr="000101A4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fldChar w:fldCharType="end"/>
      </w:r>
      <w:bookmarkEnd w:id="5"/>
    </w:p>
    <w:p w:rsidR="00942052" w:rsidRPr="00B64A3B" w:rsidRDefault="00942052" w:rsidP="009420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Academic Journal</w:t>
      </w:r>
    </w:p>
    <w:p w:rsidR="00942052" w:rsidRPr="00B64A3B" w:rsidRDefault="00942052" w:rsidP="00942052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(</w:t>
      </w:r>
      <w:proofErr w:type="gramStart"/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includes</w:t>
      </w:r>
      <w:proofErr w:type="gramEnd"/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 xml:space="preserve"> abstract)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McGinty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>, Emma E.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Frattaroli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>, Shannon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Appelbaum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>, Paul S.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r w:rsidRPr="00B64A3B">
        <w:rPr>
          <w:rFonts w:ascii="Helvetica" w:eastAsia="Times New Roman" w:hAnsi="Helvetica" w:cs="Helvetica"/>
          <w:color w:val="000000"/>
          <w:sz w:val="19"/>
        </w:rPr>
        <w:t>Bonnie, Richard J.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Grilley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>, Anna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proofErr w:type="spellStart"/>
      <w:r w:rsidRPr="00B64A3B">
        <w:rPr>
          <w:rFonts w:ascii="Helvetica" w:eastAsia="Times New Roman" w:hAnsi="Helvetica" w:cs="Helvetica"/>
          <w:color w:val="000000"/>
          <w:sz w:val="19"/>
        </w:rPr>
        <w:t>Horwitz</w:t>
      </w:r>
      <w:proofErr w:type="spellEnd"/>
      <w:r w:rsidRPr="00B64A3B">
        <w:rPr>
          <w:rFonts w:ascii="Helvetica" w:eastAsia="Times New Roman" w:hAnsi="Helvetica" w:cs="Helvetica"/>
          <w:color w:val="000000"/>
          <w:sz w:val="19"/>
        </w:rPr>
        <w:t>, Joshua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r w:rsidRPr="00B64A3B">
        <w:rPr>
          <w:rFonts w:ascii="Helvetica" w:eastAsia="Times New Roman" w:hAnsi="Helvetica" w:cs="Helvetica"/>
          <w:color w:val="000000"/>
          <w:sz w:val="19"/>
        </w:rPr>
        <w:t>Swanson, Jeffrey W.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 </w:t>
      </w:r>
      <w:r w:rsidRPr="00B64A3B">
        <w:rPr>
          <w:rFonts w:ascii="Helvetica" w:eastAsia="Times New Roman" w:hAnsi="Helvetica" w:cs="Helvetica"/>
          <w:color w:val="000000"/>
          <w:sz w:val="19"/>
        </w:rPr>
        <w:t>Webster, Daniel W.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; American Journal of Public</w:t>
      </w:r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Health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, Nov2014; 104(11): e22-6. 1p. (Journal Article - research, tables/charts) ISSN: 0090-0036 PMID: 25211757</w:t>
      </w:r>
    </w:p>
    <w:p w:rsidR="00942052" w:rsidRPr="00B64A3B" w:rsidRDefault="00942052" w:rsidP="000101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B64A3B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>Subjects:</w:t>
      </w:r>
      <w:r w:rsidRPr="00B64A3B">
        <w:rPr>
          <w:rFonts w:ascii="Helvetica" w:eastAsia="Times New Roman" w:hAnsi="Helvetica" w:cs="Helvetica"/>
          <w:b/>
          <w:bCs/>
          <w:color w:val="000000"/>
          <w:sz w:val="19"/>
        </w:rPr>
        <w:t> </w:t>
      </w:r>
      <w:r w:rsidRPr="00B64A3B">
        <w:rPr>
          <w:rFonts w:ascii="Helvetica" w:eastAsia="Times New Roman" w:hAnsi="Helvetica" w:cs="Helvetica"/>
          <w:color w:val="000000"/>
          <w:sz w:val="19"/>
          <w:szCs w:val="19"/>
        </w:rPr>
        <w:t>Policy Making United States; Mental Disorders; Firearms Legislation and Jurisprudence; Professional Practice, Evidence-Based</w:t>
      </w:r>
      <w:bookmarkEnd w:id="1"/>
    </w:p>
    <w:p w:rsidR="00942052" w:rsidRPr="00B64A3B" w:rsidRDefault="00942052" w:rsidP="00942052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Helvetica"/>
          <w:color w:val="000000"/>
          <w:sz w:val="19"/>
          <w:szCs w:val="19"/>
        </w:rPr>
      </w:pPr>
      <w:hyperlink r:id="rId10" w:tgtFrame="_blank" w:tooltip="PDF Full Text" w:history="1">
        <w:r w:rsidRPr="00B64A3B">
          <w:rPr>
            <w:rFonts w:ascii="Helvetica" w:eastAsia="Times New Roman" w:hAnsi="Helvetica" w:cs="Helvetica"/>
            <w:color w:val="AA0000"/>
            <w:sz w:val="19"/>
          </w:rPr>
          <w:t>PDF Full Text</w:t>
        </w:r>
      </w:hyperlink>
      <w:r w:rsidRPr="00B64A3B">
        <w:rPr>
          <w:rFonts w:ascii="Helvetica" w:eastAsia="Times New Roman" w:hAnsi="Helvetica" w:cs="Helvetica"/>
          <w:color w:val="000000"/>
          <w:sz w:val="19"/>
        </w:rPr>
        <w:t> </w:t>
      </w:r>
      <w:r>
        <w:rPr>
          <w:rFonts w:ascii="Helvetica" w:eastAsia="Times New Roman" w:hAnsi="Helvetica" w:cs="Helvetica"/>
          <w:noProof/>
          <w:color w:val="AA0000"/>
          <w:sz w:val="19"/>
          <w:szCs w:val="19"/>
        </w:rPr>
        <w:drawing>
          <wp:inline distT="0" distB="0" distL="0" distR="0">
            <wp:extent cx="571500" cy="200025"/>
            <wp:effectExtent l="19050" t="0" r="0" b="0"/>
            <wp:docPr id="5" name="imgILSLink5_1" descr="http://sfx.carli.illinois.edu/sfxisu/sfx.gif">
              <a:hlinkClick xmlns:a="http://schemas.openxmlformats.org/drawingml/2006/main" r:id="rId11" tgtFrame="&quot;SFXMenu&quot;" tooltip="&quot;Find It at Illinois State University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ILSLink5_1" descr="http://sfx.carli.illinois.edu/sfxisu/sfx.gif">
                      <a:hlinkClick r:id="rId11" tgtFrame="&quot;SFXMenu&quot;" tooltip="&quot;Find It at Illinois State University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26" w:rsidRDefault="00092126"/>
    <w:sectPr w:rsidR="00092126" w:rsidSect="00092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7399A"/>
    <w:multiLevelType w:val="multilevel"/>
    <w:tmpl w:val="21C6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052"/>
    <w:rsid w:val="000101A4"/>
    <w:rsid w:val="00092126"/>
    <w:rsid w:val="006763A2"/>
    <w:rsid w:val="006E2269"/>
    <w:rsid w:val="00942052"/>
    <w:rsid w:val="00D4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.ebscohost.com/ehost/SmartLink/OpenIlsLink?sid=511a22f5-c027-44aa-aec4-1d3a6b0a2b6b@sessionmgr4006&amp;vid=33&amp;sl=smartlink&amp;st=ilslink_new&amp;sv=sdbn%3Dc8h%26pbt%3DAcademic%20Journal%26issn%3D00284793%26ttl%3DNew%2520England%2520Journal%2520of%2520Medicine%26stp%3DC%26asi%3DY%26ldc%3D%26lna%3DSFX%2520URL%2520switch%2520%2528all%2520content%2529%26lca%3Dother%26lo%5Fan%3D107942899&amp;su=http://sfx.carli.illinois.edu/sfxisu?genre=article&amp;isbn=&amp;issn=00284793&amp;title=New%20England%20Journal%20of%20Medicine&amp;volume=368&amp;issue=21&amp;date=20130523&amp;atitle=Public%20health%20approach%20to%20the%20prevention%20of%20gun%20violence.&amp;aulast=Hemenway&amp;spage=2033&amp;sid=EBSCO:CINAHL%20with%20Full%20Tex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a.ebscohost.com/ehost/SmartLink/OpenIlsLink?sid=511a22f5-c027-44aa-aec4-1d3a6b0a2b6b@sessionmgr4006&amp;vid=33&amp;sl=smartlink&amp;st=ilslink_new&amp;sv=sdbn%3Dc8h%26pbt%3DAcademic%20Journal%26issn%3D00900036%26ttl%3DAmerican%2520Journal%2520of%2520Public%2520Health%26stp%3DC%26asi%3DY%26ldc%3D%26lna%3DSFX%2520URL%2520switch%2520%2528all%2520content%2529%26lca%3Dother%26lo%5Fan%3D112413967&amp;su=http://sfx.carli.illinois.edu/sfxisu?genre=article&amp;isbn=&amp;issn=00900036&amp;title=American%20Journal%20of%20Public%20Health&amp;volume=106&amp;issue=2&amp;date=20160201&amp;atitle=Gun%20Violence%20Prevention%3A%20Public%20Health%20Taking%20Stronger%20Approach.&amp;aulast=Wahowiak&amp;spage=199&amp;sid=EBSCO:CINAHL%20with%20Full%20Text" TargetMode="External"/><Relationship Id="rId11" Type="http://schemas.openxmlformats.org/officeDocument/2006/relationships/hyperlink" Target="http://web.a.ebscohost.com/ehost/SmartLink/OpenIlsLink?sid=511a22f5-c027-44aa-aec4-1d3a6b0a2b6b@sessionmgr4006&amp;vid=33&amp;sl=smartlink&amp;st=ilslink_new&amp;sv=sdbn%3Dc8h%26pbt%3DAcademic%20Journal%26issn%3D00900036%26ttl%3DAmerican%2520Journal%2520of%2520Public%2520Health%26stp%3DC%26asi%3DY%26ldc%3D%26lna%3DSFX%2520URL%2520switch%2520%2528all%2520content%2529%26lca%3Dother%26lo%5Fan%3D103905274&amp;su=http://sfx.carli.illinois.edu/sfxisu?genre=article&amp;isbn=&amp;issn=00900036&amp;title=American%20Journal%20of%20Public%20Health&amp;volume=104&amp;issue=11&amp;date=20141101&amp;atitle=Using%20Research%20Evidence%20to%20Reframe%20the%20Policy%20Debate%20Around%20Mental%20Illness%20and%20Guns%3A%20Process%20and%20Recommendations.&amp;aulast=McGinty&amp;spage=e22&amp;sid=EBSCO:CINAHL%20with%20Full%20Text" TargetMode="External"/><Relationship Id="rId5" Type="http://schemas.openxmlformats.org/officeDocument/2006/relationships/hyperlink" Target="http://web.a.ebscohost.com/ehost/viewarticle/render?data=dGJyMPPp44rp2%2fdV0%2bnjisfk5Ie46bZMr6i3T7Gk63nn5Kx95uXxjL6nrUuvpbBIr62eSbinrlKuqp5oy5zyit%2fk8Xnh6ueH7N%2fiVauqt0myq7JJpOLfhuWz44ak2uBV4a7mPvLX5VW%2fxKR57LOvSbCqr0u3rLU%2b5OXwhd%2fqu4ji3MSN6uLSffbq&amp;vid=33&amp;sid=511a22f5-c027-44aa-aec4-1d3a6b0a2b6b@sessionmgr4006&amp;hid=4104" TargetMode="External"/><Relationship Id="rId10" Type="http://schemas.openxmlformats.org/officeDocument/2006/relationships/hyperlink" Target="http://web.a.ebscohost.com/ehost/viewarticle/render?data=dGJyMPPp44rp2%2fdV0%2bnjisfk5Ie46bZMr6i3T7Gk63nn5Kx95uXxjL6nrUuvpbBIr62eSbinrlKuqp5oy5zyit%2fk8Xnh6ueH7N%2fiVauqt0myq7JJpOLfhuWz44ak2uBV4a7mPvLX5VW%2fxKR57LOvSLGvrk2wrbI%2b5OXwhd%2fqu4ji3MSN6uLSffbq&amp;vid=33&amp;sid=511a22f5-c027-44aa-aec4-1d3a6b0a2b6b@sessionmgr4006&amp;hid=4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a.ebscohost.com/ehost/SmartLink/OpenIlsLink?sid=511a22f5-c027-44aa-aec4-1d3a6b0a2b6b@sessionmgr4006&amp;vid=33&amp;sl=smartlink&amp;st=ilslink_new&amp;sv=sdbn%3Dc8h%26pbt%3DAcademic%20Journal%26issn%3D00034819%26ttl%3DAnnals%2520of%2520Internal%2520Medicine%26stp%3DC%26asi%3DY%26ldc%3D%26lna%3DSFX%2520URL%2520switch%2520%2528all%2520content%2529%26lca%3Dother%26lo%5Fan%3D108012447&amp;su=http://sfx.carli.illinois.edu/sfxisu?genre=article&amp;isbn=&amp;issn=00034819&amp;title=Annals%20of%20Internal%20Medicine&amp;volume=158&amp;issue=9&amp;date=20130507&amp;atitle=Implementing%20a%20public%20health%20approach%20to%20gun%20violence%20prevention%3A%20the%20importance%20of%20physician%20engagement.&amp;aulast=Frattaroli&amp;spage=697&amp;sid=EBSCO:CINAHL%20with%20Full%20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2</cp:revision>
  <dcterms:created xsi:type="dcterms:W3CDTF">2017-02-12T19:46:00Z</dcterms:created>
  <dcterms:modified xsi:type="dcterms:W3CDTF">2017-02-12T21:34:00Z</dcterms:modified>
</cp:coreProperties>
</file>