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257CB" w14:textId="77777777" w:rsidR="00BD76F2" w:rsidRDefault="009F0342">
      <w:pPr>
        <w:rPr>
          <w:lang w:val="en-US"/>
        </w:rPr>
      </w:pPr>
      <w:r>
        <w:rPr>
          <w:lang w:val="en-US"/>
        </w:rPr>
        <w:t>Income statement</w:t>
      </w:r>
    </w:p>
    <w:p w14:paraId="24AEF544" w14:textId="77777777" w:rsidR="00CD017F" w:rsidRDefault="00CD017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327"/>
        <w:gridCol w:w="1734"/>
      </w:tblGrid>
      <w:tr w:rsidR="00CD017F" w14:paraId="1105016C" w14:textId="77777777" w:rsidTr="00CD017F">
        <w:trPr>
          <w:trHeight w:val="339"/>
        </w:trPr>
        <w:tc>
          <w:tcPr>
            <w:tcW w:w="4531" w:type="dxa"/>
          </w:tcPr>
          <w:p w14:paraId="6704088B" w14:textId="77777777" w:rsidR="00CD017F" w:rsidRDefault="00CD017F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20C8AA58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327" w:type="dxa"/>
          </w:tcPr>
          <w:p w14:paraId="4D3BB062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734" w:type="dxa"/>
          </w:tcPr>
          <w:p w14:paraId="05EA8535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</w:tr>
      <w:tr w:rsidR="00CD017F" w14:paraId="535EA07E" w14:textId="77777777" w:rsidTr="00CD017F">
        <w:trPr>
          <w:trHeight w:val="927"/>
        </w:trPr>
        <w:tc>
          <w:tcPr>
            <w:tcW w:w="4531" w:type="dxa"/>
          </w:tcPr>
          <w:p w14:paraId="0814446F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Sales:</w:t>
            </w:r>
          </w:p>
          <w:p w14:paraId="0C9212A5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Cash</w:t>
            </w:r>
          </w:p>
          <w:p w14:paraId="5AE1FFE2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Credit</w:t>
            </w:r>
          </w:p>
        </w:tc>
        <w:tc>
          <w:tcPr>
            <w:tcW w:w="1418" w:type="dxa"/>
          </w:tcPr>
          <w:p w14:paraId="2B2266EE" w14:textId="77777777" w:rsidR="00CD017F" w:rsidRDefault="00CD017F">
            <w:pPr>
              <w:rPr>
                <w:lang w:val="en-US"/>
              </w:rPr>
            </w:pPr>
          </w:p>
          <w:p w14:paraId="61D38C87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  <w:p w14:paraId="0BC30F9B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327" w:type="dxa"/>
          </w:tcPr>
          <w:p w14:paraId="553A6AC0" w14:textId="77777777" w:rsidR="00CD017F" w:rsidRDefault="00CD017F">
            <w:pPr>
              <w:rPr>
                <w:lang w:val="en-US"/>
              </w:rPr>
            </w:pPr>
          </w:p>
          <w:p w14:paraId="3D1E1F7E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  <w:p w14:paraId="47AAF326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4320</w:t>
            </w:r>
          </w:p>
        </w:tc>
        <w:tc>
          <w:tcPr>
            <w:tcW w:w="1734" w:type="dxa"/>
          </w:tcPr>
          <w:p w14:paraId="043ED27F" w14:textId="77777777" w:rsidR="00CD017F" w:rsidRDefault="00CD017F">
            <w:pPr>
              <w:rPr>
                <w:lang w:val="en-US"/>
              </w:rPr>
            </w:pPr>
          </w:p>
          <w:p w14:paraId="791E15DE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  <w:p w14:paraId="1239EDA5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7200</w:t>
            </w:r>
          </w:p>
        </w:tc>
      </w:tr>
      <w:tr w:rsidR="00CD017F" w14:paraId="57985765" w14:textId="77777777" w:rsidTr="00CD017F">
        <w:tc>
          <w:tcPr>
            <w:tcW w:w="4531" w:type="dxa"/>
          </w:tcPr>
          <w:p w14:paraId="703FDB89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Total sales</w:t>
            </w:r>
          </w:p>
        </w:tc>
        <w:tc>
          <w:tcPr>
            <w:tcW w:w="1418" w:type="dxa"/>
          </w:tcPr>
          <w:p w14:paraId="5CD607D6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327" w:type="dxa"/>
          </w:tcPr>
          <w:p w14:paraId="19F77A55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4800</w:t>
            </w:r>
          </w:p>
        </w:tc>
        <w:tc>
          <w:tcPr>
            <w:tcW w:w="1734" w:type="dxa"/>
          </w:tcPr>
          <w:p w14:paraId="461CBD56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8000</w:t>
            </w:r>
          </w:p>
        </w:tc>
      </w:tr>
      <w:tr w:rsidR="00CD017F" w14:paraId="2964A8C9" w14:textId="77777777" w:rsidTr="00CD017F">
        <w:tc>
          <w:tcPr>
            <w:tcW w:w="4531" w:type="dxa"/>
          </w:tcPr>
          <w:p w14:paraId="0A5D9EA7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COGS</w:t>
            </w:r>
          </w:p>
        </w:tc>
        <w:tc>
          <w:tcPr>
            <w:tcW w:w="1418" w:type="dxa"/>
          </w:tcPr>
          <w:p w14:paraId="449C21CB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1240</w:t>
            </w:r>
          </w:p>
        </w:tc>
        <w:tc>
          <w:tcPr>
            <w:tcW w:w="1327" w:type="dxa"/>
          </w:tcPr>
          <w:p w14:paraId="34C93A45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2832</w:t>
            </w:r>
          </w:p>
        </w:tc>
        <w:tc>
          <w:tcPr>
            <w:tcW w:w="1734" w:type="dxa"/>
          </w:tcPr>
          <w:p w14:paraId="26CD3485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4800</w:t>
            </w:r>
          </w:p>
        </w:tc>
      </w:tr>
      <w:tr w:rsidR="00CD017F" w14:paraId="0F32FECA" w14:textId="77777777" w:rsidTr="00CD017F">
        <w:tc>
          <w:tcPr>
            <w:tcW w:w="4531" w:type="dxa"/>
          </w:tcPr>
          <w:p w14:paraId="15ABF207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Gross profit</w:t>
            </w:r>
          </w:p>
        </w:tc>
        <w:tc>
          <w:tcPr>
            <w:tcW w:w="1418" w:type="dxa"/>
          </w:tcPr>
          <w:p w14:paraId="0070A334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760</w:t>
            </w:r>
          </w:p>
        </w:tc>
        <w:tc>
          <w:tcPr>
            <w:tcW w:w="1327" w:type="dxa"/>
          </w:tcPr>
          <w:p w14:paraId="7C31BF41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1734" w:type="dxa"/>
          </w:tcPr>
          <w:p w14:paraId="1B8317C1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3200</w:t>
            </w:r>
          </w:p>
        </w:tc>
      </w:tr>
      <w:tr w:rsidR="00CD017F" w14:paraId="4A715178" w14:textId="77777777" w:rsidTr="00CD017F">
        <w:tc>
          <w:tcPr>
            <w:tcW w:w="4531" w:type="dxa"/>
          </w:tcPr>
          <w:p w14:paraId="32653D49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Operating Expenses:</w:t>
            </w:r>
          </w:p>
          <w:p w14:paraId="70ECF24F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General, administration, selling expenses</w:t>
            </w:r>
          </w:p>
          <w:p w14:paraId="4D18A3E7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Depreciation</w:t>
            </w:r>
          </w:p>
          <w:p w14:paraId="4554C1A4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Interest expenses (on borrowings)</w:t>
            </w:r>
          </w:p>
        </w:tc>
        <w:tc>
          <w:tcPr>
            <w:tcW w:w="1418" w:type="dxa"/>
          </w:tcPr>
          <w:p w14:paraId="5F95798F" w14:textId="77777777" w:rsidR="00CD017F" w:rsidRDefault="00CD017F">
            <w:pPr>
              <w:rPr>
                <w:lang w:val="en-US"/>
              </w:rPr>
            </w:pPr>
          </w:p>
          <w:p w14:paraId="046539A5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  <w:p w14:paraId="3A61287D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  <w:p w14:paraId="3C5B0A11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327" w:type="dxa"/>
          </w:tcPr>
          <w:p w14:paraId="0B9E1308" w14:textId="77777777" w:rsidR="00CD017F" w:rsidRDefault="00CD017F">
            <w:pPr>
              <w:rPr>
                <w:lang w:val="en-US"/>
              </w:rPr>
            </w:pPr>
          </w:p>
          <w:p w14:paraId="4A4CE01D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  <w:p w14:paraId="023E99F2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  <w:p w14:paraId="36A4917C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158</w:t>
            </w:r>
          </w:p>
        </w:tc>
        <w:tc>
          <w:tcPr>
            <w:tcW w:w="1734" w:type="dxa"/>
          </w:tcPr>
          <w:p w14:paraId="626E2135" w14:textId="77777777" w:rsidR="00CD017F" w:rsidRDefault="00CD017F">
            <w:pPr>
              <w:rPr>
                <w:lang w:val="en-US"/>
              </w:rPr>
            </w:pPr>
          </w:p>
          <w:p w14:paraId="35FCD2F5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  <w:p w14:paraId="3F35DFA4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660</w:t>
            </w:r>
          </w:p>
          <w:p w14:paraId="10D159DE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340</w:t>
            </w:r>
          </w:p>
        </w:tc>
      </w:tr>
      <w:tr w:rsidR="00CD017F" w14:paraId="5E156E18" w14:textId="77777777" w:rsidTr="00CD017F">
        <w:tc>
          <w:tcPr>
            <w:tcW w:w="4531" w:type="dxa"/>
          </w:tcPr>
          <w:p w14:paraId="784F4ECB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 xml:space="preserve">Profit before tax </w:t>
            </w:r>
          </w:p>
        </w:tc>
        <w:tc>
          <w:tcPr>
            <w:tcW w:w="1418" w:type="dxa"/>
          </w:tcPr>
          <w:p w14:paraId="158EB8A9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520</w:t>
            </w:r>
          </w:p>
        </w:tc>
        <w:tc>
          <w:tcPr>
            <w:tcW w:w="1327" w:type="dxa"/>
          </w:tcPr>
          <w:p w14:paraId="1F4EE910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960</w:t>
            </w:r>
          </w:p>
        </w:tc>
        <w:tc>
          <w:tcPr>
            <w:tcW w:w="1734" w:type="dxa"/>
          </w:tcPr>
          <w:p w14:paraId="314FD119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</w:tr>
      <w:tr w:rsidR="00CD017F" w14:paraId="37498E22" w14:textId="77777777" w:rsidTr="00CD017F">
        <w:tc>
          <w:tcPr>
            <w:tcW w:w="4531" w:type="dxa"/>
          </w:tcPr>
          <w:p w14:paraId="772D6987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Tax (30%)</w:t>
            </w:r>
          </w:p>
        </w:tc>
        <w:tc>
          <w:tcPr>
            <w:tcW w:w="1418" w:type="dxa"/>
          </w:tcPr>
          <w:p w14:paraId="243665F1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1327" w:type="dxa"/>
          </w:tcPr>
          <w:p w14:paraId="55F198CE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  <w:tc>
          <w:tcPr>
            <w:tcW w:w="1734" w:type="dxa"/>
          </w:tcPr>
          <w:p w14:paraId="307FF0E7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</w:tr>
      <w:tr w:rsidR="00CD017F" w14:paraId="32FD599B" w14:textId="77777777" w:rsidTr="00CD017F">
        <w:tc>
          <w:tcPr>
            <w:tcW w:w="4531" w:type="dxa"/>
          </w:tcPr>
          <w:p w14:paraId="1BDE7B61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Profit after tax</w:t>
            </w:r>
          </w:p>
        </w:tc>
        <w:tc>
          <w:tcPr>
            <w:tcW w:w="1418" w:type="dxa"/>
          </w:tcPr>
          <w:p w14:paraId="41300796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</w:tc>
        <w:tc>
          <w:tcPr>
            <w:tcW w:w="1327" w:type="dxa"/>
          </w:tcPr>
          <w:p w14:paraId="6A9FED0A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672</w:t>
            </w:r>
          </w:p>
        </w:tc>
        <w:tc>
          <w:tcPr>
            <w:tcW w:w="1734" w:type="dxa"/>
          </w:tcPr>
          <w:p w14:paraId="145599E3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840</w:t>
            </w:r>
          </w:p>
        </w:tc>
      </w:tr>
    </w:tbl>
    <w:p w14:paraId="3C63555E" w14:textId="77777777" w:rsidR="009F0342" w:rsidRDefault="009F0342">
      <w:pPr>
        <w:rPr>
          <w:lang w:val="en-US"/>
        </w:rPr>
      </w:pPr>
    </w:p>
    <w:p w14:paraId="49CECA9E" w14:textId="77777777" w:rsidR="00CD017F" w:rsidRDefault="00CD017F">
      <w:pPr>
        <w:rPr>
          <w:lang w:val="en-US"/>
        </w:rPr>
      </w:pPr>
      <w:r>
        <w:rPr>
          <w:lang w:val="en-US"/>
        </w:rPr>
        <w:t>Balance sheet</w:t>
      </w:r>
    </w:p>
    <w:p w14:paraId="1D3FF694" w14:textId="77777777" w:rsidR="00CD017F" w:rsidRDefault="00CD017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375"/>
        <w:gridCol w:w="2253"/>
      </w:tblGrid>
      <w:tr w:rsidR="009027FB" w14:paraId="3C6033D3" w14:textId="77777777" w:rsidTr="009027FB">
        <w:tc>
          <w:tcPr>
            <w:tcW w:w="3539" w:type="dxa"/>
          </w:tcPr>
          <w:p w14:paraId="39E343D0" w14:textId="77777777" w:rsidR="00CD017F" w:rsidRDefault="00CD017F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5EAD574E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375" w:type="dxa"/>
          </w:tcPr>
          <w:p w14:paraId="3AFB35E2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2253" w:type="dxa"/>
          </w:tcPr>
          <w:p w14:paraId="524F042E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</w:tr>
      <w:tr w:rsidR="009027FB" w14:paraId="6986EA4C" w14:textId="77777777" w:rsidTr="009027FB">
        <w:trPr>
          <w:trHeight w:val="325"/>
        </w:trPr>
        <w:tc>
          <w:tcPr>
            <w:tcW w:w="3539" w:type="dxa"/>
          </w:tcPr>
          <w:p w14:paraId="51B0FAB2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Assets:</w:t>
            </w:r>
          </w:p>
          <w:p w14:paraId="0D8E5EBA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Fixed assets (net depreciation)</w:t>
            </w:r>
          </w:p>
          <w:p w14:paraId="29D4B3CE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Current assets</w:t>
            </w:r>
          </w:p>
          <w:p w14:paraId="60029C15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Cash &amp; cash equivalents</w:t>
            </w:r>
          </w:p>
          <w:p w14:paraId="5F2ABEF3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Accounts receivable</w:t>
            </w:r>
          </w:p>
          <w:p w14:paraId="05EC4AA5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Inventories</w:t>
            </w:r>
          </w:p>
        </w:tc>
        <w:tc>
          <w:tcPr>
            <w:tcW w:w="1843" w:type="dxa"/>
          </w:tcPr>
          <w:p w14:paraId="54F851AA" w14:textId="77777777" w:rsidR="00CD017F" w:rsidRDefault="00CD017F">
            <w:pPr>
              <w:rPr>
                <w:lang w:val="en-US"/>
              </w:rPr>
            </w:pPr>
          </w:p>
          <w:p w14:paraId="5561C9AA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  <w:p w14:paraId="23824F9C" w14:textId="77777777" w:rsidR="00CD017F" w:rsidRDefault="00CD017F">
            <w:pPr>
              <w:rPr>
                <w:lang w:val="en-US"/>
              </w:rPr>
            </w:pPr>
          </w:p>
          <w:p w14:paraId="5934C6C6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14:paraId="58BA6F1F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  <w:p w14:paraId="0345E643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320</w:t>
            </w:r>
          </w:p>
        </w:tc>
        <w:tc>
          <w:tcPr>
            <w:tcW w:w="1375" w:type="dxa"/>
          </w:tcPr>
          <w:p w14:paraId="2B9F3E54" w14:textId="77777777" w:rsidR="00CD017F" w:rsidRDefault="00CD017F">
            <w:pPr>
              <w:rPr>
                <w:lang w:val="en-US"/>
              </w:rPr>
            </w:pPr>
          </w:p>
          <w:p w14:paraId="1726F9E2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  <w:p w14:paraId="4D4D03A8" w14:textId="77777777" w:rsidR="00CD017F" w:rsidRDefault="00CD017F">
            <w:pPr>
              <w:rPr>
                <w:lang w:val="en-US"/>
              </w:rPr>
            </w:pPr>
          </w:p>
          <w:p w14:paraId="1E92127C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  <w:p w14:paraId="64DBD957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  <w:p w14:paraId="612DC495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2253" w:type="dxa"/>
          </w:tcPr>
          <w:p w14:paraId="33DB6A23" w14:textId="77777777" w:rsidR="00CD017F" w:rsidRDefault="00CD017F">
            <w:pPr>
              <w:rPr>
                <w:lang w:val="en-US"/>
              </w:rPr>
            </w:pPr>
          </w:p>
          <w:p w14:paraId="03838AAC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4700</w:t>
            </w:r>
          </w:p>
          <w:p w14:paraId="686BA6AC" w14:textId="77777777" w:rsidR="00CD017F" w:rsidRDefault="00CD017F">
            <w:pPr>
              <w:rPr>
                <w:lang w:val="en-US"/>
              </w:rPr>
            </w:pPr>
          </w:p>
          <w:p w14:paraId="04E60B8D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  <w:p w14:paraId="0855C564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  <w:p w14:paraId="5D824466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2250</w:t>
            </w:r>
          </w:p>
        </w:tc>
      </w:tr>
      <w:tr w:rsidR="009027FB" w14:paraId="091CC3EE" w14:textId="77777777" w:rsidTr="009027FB">
        <w:tc>
          <w:tcPr>
            <w:tcW w:w="3539" w:type="dxa"/>
          </w:tcPr>
          <w:p w14:paraId="77D75F5D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1843" w:type="dxa"/>
          </w:tcPr>
          <w:p w14:paraId="1C72795C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2560</w:t>
            </w:r>
          </w:p>
        </w:tc>
        <w:tc>
          <w:tcPr>
            <w:tcW w:w="1375" w:type="dxa"/>
          </w:tcPr>
          <w:p w14:paraId="6EA67A96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5600</w:t>
            </w:r>
          </w:p>
        </w:tc>
        <w:tc>
          <w:tcPr>
            <w:tcW w:w="2253" w:type="dxa"/>
          </w:tcPr>
          <w:p w14:paraId="03B9C73B" w14:textId="77777777" w:rsidR="00CD017F" w:rsidRDefault="00CD017F">
            <w:pPr>
              <w:rPr>
                <w:lang w:val="en-US"/>
              </w:rPr>
            </w:pPr>
            <w:r>
              <w:rPr>
                <w:lang w:val="en-US"/>
              </w:rPr>
              <w:t>9156</w:t>
            </w:r>
          </w:p>
        </w:tc>
      </w:tr>
      <w:tr w:rsidR="009027FB" w14:paraId="0BEBC1B6" w14:textId="77777777" w:rsidTr="009027FB">
        <w:trPr>
          <w:trHeight w:val="1526"/>
        </w:trPr>
        <w:tc>
          <w:tcPr>
            <w:tcW w:w="3539" w:type="dxa"/>
          </w:tcPr>
          <w:p w14:paraId="2F953C5B" w14:textId="77777777" w:rsidR="009027FB" w:rsidRDefault="009027FB">
            <w:pPr>
              <w:rPr>
                <w:lang w:val="en-US"/>
              </w:rPr>
            </w:pPr>
            <w:r>
              <w:rPr>
                <w:lang w:val="en-US"/>
              </w:rPr>
              <w:t>Equity and liabilities:</w:t>
            </w:r>
          </w:p>
          <w:p w14:paraId="0B39400F" w14:textId="77777777" w:rsidR="009027FB" w:rsidRDefault="009027FB" w:rsidP="009027FB">
            <w:pPr>
              <w:rPr>
                <w:lang w:val="en-US"/>
              </w:rPr>
            </w:pPr>
            <w:r>
              <w:rPr>
                <w:lang w:val="en-US"/>
              </w:rPr>
              <w:t xml:space="preserve">Equity share capital </w:t>
            </w:r>
          </w:p>
          <w:p w14:paraId="2E5B407D" w14:textId="77777777" w:rsidR="009027FB" w:rsidRDefault="009027FB" w:rsidP="009027FB">
            <w:pPr>
              <w:rPr>
                <w:lang w:val="en-US"/>
              </w:rPr>
            </w:pPr>
            <w:r>
              <w:rPr>
                <w:lang w:val="en-US"/>
              </w:rPr>
              <w:t>Reserve and surplus</w:t>
            </w:r>
          </w:p>
          <w:p w14:paraId="7DC5C85C" w14:textId="77777777" w:rsidR="009027FB" w:rsidRDefault="009027FB" w:rsidP="009027FB">
            <w:pPr>
              <w:rPr>
                <w:lang w:val="en-US"/>
              </w:rPr>
            </w:pPr>
            <w:r>
              <w:rPr>
                <w:lang w:val="en-US"/>
              </w:rPr>
              <w:t>Long-term borrowings</w:t>
            </w:r>
          </w:p>
          <w:p w14:paraId="27A4602B" w14:textId="77777777" w:rsidR="009027FB" w:rsidRDefault="009027FB" w:rsidP="009027FB">
            <w:pPr>
              <w:rPr>
                <w:lang w:val="en-US"/>
              </w:rPr>
            </w:pPr>
            <w:r>
              <w:rPr>
                <w:lang w:val="en-US"/>
              </w:rPr>
              <w:t>Current liabilities</w:t>
            </w:r>
          </w:p>
        </w:tc>
        <w:tc>
          <w:tcPr>
            <w:tcW w:w="1843" w:type="dxa"/>
          </w:tcPr>
          <w:p w14:paraId="680A1714" w14:textId="77777777" w:rsidR="00CD017F" w:rsidRDefault="00CD017F">
            <w:pPr>
              <w:rPr>
                <w:lang w:val="en-US"/>
              </w:rPr>
            </w:pPr>
          </w:p>
          <w:p w14:paraId="662442B7" w14:textId="77777777" w:rsidR="009027FB" w:rsidRDefault="009027FB">
            <w:pPr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  <w:p w14:paraId="18204844" w14:textId="77777777" w:rsidR="009027FB" w:rsidRDefault="009027FB">
            <w:pPr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  <w:p w14:paraId="29810DC1" w14:textId="77777777" w:rsidR="009027FB" w:rsidRDefault="009027FB">
            <w:pPr>
              <w:rPr>
                <w:lang w:val="en-US"/>
              </w:rPr>
            </w:pPr>
            <w:r>
              <w:rPr>
                <w:lang w:val="en-US"/>
              </w:rPr>
              <w:t>736</w:t>
            </w:r>
          </w:p>
          <w:p w14:paraId="56F96FAA" w14:textId="77777777" w:rsidR="009027FB" w:rsidRDefault="009027FB">
            <w:pPr>
              <w:rPr>
                <w:lang w:val="en-US"/>
              </w:rPr>
            </w:pPr>
            <w:r>
              <w:rPr>
                <w:lang w:val="en-US"/>
              </w:rPr>
              <w:t>260</w:t>
            </w:r>
          </w:p>
        </w:tc>
        <w:tc>
          <w:tcPr>
            <w:tcW w:w="1375" w:type="dxa"/>
          </w:tcPr>
          <w:p w14:paraId="3A3DC2B2" w14:textId="77777777" w:rsidR="00CD017F" w:rsidRDefault="00CD017F">
            <w:pPr>
              <w:rPr>
                <w:lang w:val="en-US"/>
              </w:rPr>
            </w:pPr>
          </w:p>
          <w:p w14:paraId="6E62FCC1" w14:textId="77777777" w:rsidR="009027FB" w:rsidRDefault="009027FB">
            <w:pPr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  <w:p w14:paraId="66876D00" w14:textId="77777777" w:rsidR="009027FB" w:rsidRDefault="009027FB">
            <w:pPr>
              <w:rPr>
                <w:lang w:val="en-US"/>
              </w:rPr>
            </w:pPr>
            <w:r>
              <w:rPr>
                <w:lang w:val="en-US"/>
              </w:rPr>
              <w:t>1036</w:t>
            </w:r>
          </w:p>
          <w:p w14:paraId="746D809F" w14:textId="77777777" w:rsidR="009027FB" w:rsidRDefault="009027FB">
            <w:pPr>
              <w:rPr>
                <w:lang w:val="en-US"/>
              </w:rPr>
            </w:pPr>
            <w:r>
              <w:rPr>
                <w:lang w:val="en-US"/>
              </w:rPr>
              <w:t>1236</w:t>
            </w:r>
          </w:p>
          <w:p w14:paraId="27EC5BFC" w14:textId="77777777" w:rsidR="009027FB" w:rsidRDefault="009027FB">
            <w:pPr>
              <w:rPr>
                <w:lang w:val="en-US"/>
              </w:rPr>
            </w:pPr>
            <w:r>
              <w:rPr>
                <w:lang w:val="en-US"/>
              </w:rPr>
              <w:t>1728</w:t>
            </w:r>
          </w:p>
        </w:tc>
        <w:tc>
          <w:tcPr>
            <w:tcW w:w="2253" w:type="dxa"/>
          </w:tcPr>
          <w:p w14:paraId="31918EB7" w14:textId="77777777" w:rsidR="00CD017F" w:rsidRDefault="00CD017F">
            <w:pPr>
              <w:rPr>
                <w:lang w:val="en-US"/>
              </w:rPr>
            </w:pPr>
          </w:p>
          <w:p w14:paraId="381CD6DA" w14:textId="77777777" w:rsidR="009027FB" w:rsidRDefault="009027FB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  <w:p w14:paraId="456B30E7" w14:textId="77777777" w:rsidR="009027FB" w:rsidRDefault="009027FB">
            <w:pPr>
              <w:rPr>
                <w:lang w:val="en-US"/>
              </w:rPr>
            </w:pPr>
            <w:r>
              <w:rPr>
                <w:lang w:val="en-US"/>
              </w:rPr>
              <w:t>1876</w:t>
            </w:r>
          </w:p>
          <w:p w14:paraId="3C3FE13D" w14:textId="77777777" w:rsidR="009027FB" w:rsidRDefault="009027FB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  <w:p w14:paraId="79B0BA66" w14:textId="77777777" w:rsidR="009027FB" w:rsidRDefault="009027FB">
            <w:pPr>
              <w:rPr>
                <w:lang w:val="en-US"/>
              </w:rPr>
            </w:pPr>
            <w:r>
              <w:rPr>
                <w:lang w:val="en-US"/>
              </w:rPr>
              <w:t>2780</w:t>
            </w:r>
          </w:p>
        </w:tc>
      </w:tr>
      <w:tr w:rsidR="009027FB" w14:paraId="5E2DCC87" w14:textId="77777777" w:rsidTr="009027FB">
        <w:trPr>
          <w:trHeight w:val="241"/>
        </w:trPr>
        <w:tc>
          <w:tcPr>
            <w:tcW w:w="3539" w:type="dxa"/>
          </w:tcPr>
          <w:p w14:paraId="6E7310E5" w14:textId="77777777" w:rsidR="00CD017F" w:rsidRDefault="009027FB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1843" w:type="dxa"/>
          </w:tcPr>
          <w:p w14:paraId="4F5C20B8" w14:textId="77777777" w:rsidR="00CD017F" w:rsidRDefault="009027FB">
            <w:pPr>
              <w:rPr>
                <w:lang w:val="en-US"/>
              </w:rPr>
            </w:pPr>
            <w:r>
              <w:rPr>
                <w:lang w:val="en-US"/>
              </w:rPr>
              <w:t>2560</w:t>
            </w:r>
          </w:p>
        </w:tc>
        <w:tc>
          <w:tcPr>
            <w:tcW w:w="1375" w:type="dxa"/>
          </w:tcPr>
          <w:p w14:paraId="1C6012AE" w14:textId="77777777" w:rsidR="00CD017F" w:rsidRDefault="009027FB">
            <w:pPr>
              <w:rPr>
                <w:lang w:val="en-US"/>
              </w:rPr>
            </w:pPr>
            <w:r>
              <w:rPr>
                <w:lang w:val="en-US"/>
              </w:rPr>
              <w:t>5600</w:t>
            </w:r>
          </w:p>
        </w:tc>
        <w:tc>
          <w:tcPr>
            <w:tcW w:w="2253" w:type="dxa"/>
          </w:tcPr>
          <w:p w14:paraId="2CB95CE7" w14:textId="77777777" w:rsidR="00CD017F" w:rsidRDefault="009027FB">
            <w:pPr>
              <w:rPr>
                <w:lang w:val="en-US"/>
              </w:rPr>
            </w:pPr>
            <w:r>
              <w:rPr>
                <w:lang w:val="en-US"/>
              </w:rPr>
              <w:t>9156</w:t>
            </w:r>
          </w:p>
        </w:tc>
      </w:tr>
    </w:tbl>
    <w:p w14:paraId="1E0C433E" w14:textId="77777777" w:rsidR="00CD017F" w:rsidRDefault="00CD017F">
      <w:pPr>
        <w:rPr>
          <w:lang w:val="en-US"/>
        </w:rPr>
      </w:pPr>
    </w:p>
    <w:p w14:paraId="634C5BD0" w14:textId="41925BB5" w:rsidR="007D5C1C" w:rsidRPr="009F0342" w:rsidRDefault="007D5C1C">
      <w:pPr>
        <w:rPr>
          <w:lang w:val="en-US"/>
        </w:rPr>
      </w:pPr>
      <w:r>
        <w:rPr>
          <w:lang w:val="en-US"/>
        </w:rPr>
        <w:t>Prepare statement of cash flow for year ending</w:t>
      </w:r>
      <w:bookmarkStart w:id="0" w:name="_GoBack"/>
      <w:bookmarkEnd w:id="0"/>
      <w:r>
        <w:rPr>
          <w:lang w:val="en-US"/>
        </w:rPr>
        <w:t xml:space="preserve"> 2015 using the indirect method.</w:t>
      </w:r>
    </w:p>
    <w:sectPr w:rsidR="007D5C1C" w:rsidRPr="009F0342" w:rsidSect="008F7D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42"/>
    <w:rsid w:val="00622F4E"/>
    <w:rsid w:val="00752D31"/>
    <w:rsid w:val="007D5C1C"/>
    <w:rsid w:val="008F7DB2"/>
    <w:rsid w:val="009027FB"/>
    <w:rsid w:val="009F0342"/>
    <w:rsid w:val="00B33D55"/>
    <w:rsid w:val="00C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07C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760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 THAM YUN ZHI (UC - FT)</dc:creator>
  <cp:keywords/>
  <dc:description/>
  <cp:lastModifiedBy># THAM YUN ZHI (UC - FT)</cp:lastModifiedBy>
  <cp:revision>4</cp:revision>
  <dcterms:created xsi:type="dcterms:W3CDTF">2017-02-11T15:39:00Z</dcterms:created>
  <dcterms:modified xsi:type="dcterms:W3CDTF">2017-02-11T16:41:00Z</dcterms:modified>
</cp:coreProperties>
</file>