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after="120" w:before="120" w:lineRule="auto"/>
        <w:contextualSpacing w:val="0"/>
        <w:rPr>
          <w:b w:val="1"/>
          <w:color w:val="3a3a3a"/>
          <w:sz w:val="21"/>
          <w:szCs w:val="21"/>
          <w:shd w:fill="f8feff" w:val="clear"/>
        </w:rPr>
      </w:pPr>
      <w:r w:rsidDel="00000000" w:rsidR="00000000" w:rsidRPr="00000000">
        <w:rPr>
          <w:b w:val="1"/>
          <w:color w:val="3a3a3a"/>
          <w:sz w:val="21"/>
          <w:szCs w:val="21"/>
          <w:shd w:fill="f8feff" w:val="clear"/>
          <w:rtl w:val="0"/>
        </w:rPr>
        <w:t xml:space="preserve">Please look at upload Health care Related articles</w:t>
      </w:r>
    </w:p>
    <w:p w:rsidR="00000000" w:rsidDel="00000000" w:rsidP="00000000" w:rsidRDefault="00000000" w:rsidRPr="00000000">
      <w:pPr>
        <w:pBdr/>
        <w:spacing w:after="120" w:lineRule="auto"/>
        <w:contextualSpacing w:val="0"/>
        <w:rPr>
          <w:b w:val="1"/>
          <w:color w:val="3a3a3a"/>
          <w:sz w:val="21"/>
          <w:szCs w:val="21"/>
          <w:shd w:fill="f8feff" w:val="clear"/>
        </w:rPr>
      </w:pPr>
      <w:r w:rsidDel="00000000" w:rsidR="00000000" w:rsidRPr="00000000">
        <w:rPr>
          <w:b w:val="1"/>
          <w:color w:val="3a3a3a"/>
          <w:sz w:val="21"/>
          <w:szCs w:val="21"/>
          <w:shd w:fill="f8feff" w:val="clear"/>
          <w:rtl w:val="0"/>
        </w:rPr>
        <w:t xml:space="preserve">Assignment 1</w:t>
      </w:r>
    </w:p>
    <w:p w:rsidR="00000000" w:rsidDel="00000000" w:rsidP="00000000" w:rsidRDefault="00000000" w:rsidRPr="00000000">
      <w:pPr>
        <w:numPr>
          <w:ilvl w:val="0"/>
          <w:numId w:val="1"/>
        </w:numPr>
        <w:pBdr/>
        <w:ind w:left="900" w:hanging="360"/>
        <w:contextualSpacing w:val="1"/>
        <w:rPr>
          <w:b w:val="1"/>
        </w:rPr>
      </w:pPr>
      <w:r w:rsidDel="00000000" w:rsidR="00000000" w:rsidRPr="00000000">
        <w:rPr>
          <w:b w:val="1"/>
          <w:color w:val="3a3a3a"/>
          <w:sz w:val="21"/>
          <w:szCs w:val="21"/>
          <w:shd w:fill="f8feff" w:val="clear"/>
          <w:rtl w:val="0"/>
        </w:rPr>
        <w:t xml:space="preserve">Write a review of a healthcare article you find. Your review should be approximately 2 pages in length and include the methodology behind the study, the study findings and their implications to you as you begin your career. Format your paper according to APA standards.</w:t>
      </w:r>
    </w:p>
    <w:p w:rsidR="00000000" w:rsidDel="00000000" w:rsidP="00000000" w:rsidRDefault="00000000" w:rsidRPr="00000000">
      <w:pPr>
        <w:pBdr/>
        <w:spacing w:after="120" w:lineRule="auto"/>
        <w:contextualSpacing w:val="0"/>
        <w:rPr>
          <w:b w:val="1"/>
          <w:color w:val="3a3a3a"/>
          <w:sz w:val="21"/>
          <w:szCs w:val="21"/>
          <w:shd w:fill="f8feff" w:val="clear"/>
        </w:rPr>
      </w:pPr>
      <w:r w:rsidDel="00000000" w:rsidR="00000000" w:rsidRPr="00000000">
        <w:rPr>
          <w:rtl w:val="0"/>
        </w:rPr>
      </w:r>
    </w:p>
    <w:p w:rsidR="00000000" w:rsidDel="00000000" w:rsidP="00000000" w:rsidRDefault="00000000" w:rsidRPr="00000000">
      <w:pPr>
        <w:pBdr/>
        <w:spacing w:after="120" w:lineRule="auto"/>
        <w:contextualSpacing w:val="0"/>
        <w:rPr>
          <w:b w:val="1"/>
          <w:color w:val="3a3a3a"/>
          <w:sz w:val="21"/>
          <w:szCs w:val="21"/>
          <w:shd w:fill="f8feff" w:val="clear"/>
        </w:rPr>
      </w:pPr>
      <w:r w:rsidDel="00000000" w:rsidR="00000000" w:rsidRPr="00000000">
        <w:rPr>
          <w:rtl w:val="0"/>
        </w:rPr>
      </w:r>
    </w:p>
    <w:p w:rsidR="00000000" w:rsidDel="00000000" w:rsidP="00000000" w:rsidRDefault="00000000" w:rsidRPr="00000000">
      <w:pPr>
        <w:numPr>
          <w:ilvl w:val="0"/>
          <w:numId w:val="3"/>
        </w:numPr>
        <w:pBdr/>
        <w:ind w:left="900" w:hanging="360"/>
        <w:contextualSpacing w:val="1"/>
        <w:rPr>
          <w:b w:val="1"/>
        </w:rPr>
      </w:pPr>
      <w:r w:rsidDel="00000000" w:rsidR="00000000" w:rsidRPr="00000000">
        <w:rPr>
          <w:b w:val="1"/>
          <w:color w:val="3a3a3a"/>
          <w:sz w:val="21"/>
          <w:szCs w:val="21"/>
          <w:shd w:fill="f8feff" w:val="clear"/>
          <w:rtl w:val="0"/>
        </w:rPr>
        <w:t xml:space="preserve">Assignment 2</w:t>
      </w:r>
    </w:p>
    <w:p w:rsidR="00000000" w:rsidDel="00000000" w:rsidP="00000000" w:rsidRDefault="00000000" w:rsidRPr="00000000">
      <w:pPr>
        <w:numPr>
          <w:ilvl w:val="0"/>
          <w:numId w:val="3"/>
        </w:numPr>
        <w:pBdr/>
        <w:spacing w:after="220" w:before="220" w:lineRule="auto"/>
        <w:ind w:left="720" w:hanging="360"/>
        <w:contextualSpacing w:val="1"/>
        <w:rPr>
          <w:rFonts w:ascii="Georgia" w:cs="Georgia" w:eastAsia="Georgia" w:hAnsi="Georgia"/>
          <w:color w:val="333333"/>
          <w:sz w:val="24"/>
          <w:szCs w:val="24"/>
        </w:rPr>
      </w:pPr>
      <w:r w:rsidDel="00000000" w:rsidR="00000000" w:rsidRPr="00000000">
        <w:rPr>
          <w:rFonts w:ascii="Georgia" w:cs="Georgia" w:eastAsia="Georgia" w:hAnsi="Georgia"/>
          <w:b w:val="1"/>
          <w:color w:val="333333"/>
          <w:sz w:val="24"/>
          <w:szCs w:val="24"/>
          <w:rtl w:val="0"/>
        </w:rPr>
        <w:t xml:space="preserve">Respond</w:t>
      </w:r>
      <w:r w:rsidDel="00000000" w:rsidR="00000000" w:rsidRPr="00000000">
        <w:rPr>
          <w:rFonts w:ascii="Georgia" w:cs="Georgia" w:eastAsia="Georgia" w:hAnsi="Georgia"/>
          <w:color w:val="333333"/>
          <w:sz w:val="24"/>
          <w:szCs w:val="24"/>
          <w:rtl w:val="0"/>
        </w:rPr>
        <w:t xml:space="preserve"> to the following prompt by 11:59 p.m. on the due date listed above. Each initial post should be between 200 – 250 words.</w:t>
      </w:r>
    </w:p>
    <w:p w:rsidR="00000000" w:rsidDel="00000000" w:rsidP="00000000" w:rsidRDefault="00000000" w:rsidRPr="00000000">
      <w:pPr>
        <w:numPr>
          <w:ilvl w:val="1"/>
          <w:numId w:val="3"/>
        </w:numPr>
        <w:pBdr/>
        <w:spacing w:after="460" w:before="460" w:lineRule="auto"/>
        <w:ind w:left="1440" w:hanging="360"/>
        <w:contextualSpacing w:val="1"/>
        <w:rPr>
          <w:rFonts w:ascii="Georgia" w:cs="Georgia" w:eastAsia="Georgia" w:hAnsi="Georgia"/>
          <w:color w:val="333333"/>
          <w:sz w:val="24"/>
          <w:szCs w:val="24"/>
        </w:rPr>
      </w:pPr>
      <w:r w:rsidDel="00000000" w:rsidR="00000000" w:rsidRPr="00000000">
        <w:rPr>
          <w:rFonts w:ascii="Georgia" w:cs="Georgia" w:eastAsia="Georgia" w:hAnsi="Georgia"/>
          <w:i w:val="1"/>
          <w:color w:val="333333"/>
          <w:sz w:val="24"/>
          <w:szCs w:val="24"/>
          <w:rtl w:val="0"/>
        </w:rPr>
        <w:t xml:space="preserve">To be more viable, your health care practice must have an entrepreneurial focus and be innovative. Starting a “me to” type of practice makes little sense in highly competitive and saturated markets. How will the service you provide have a “relative” advantage over what is currently available?</w:t>
      </w:r>
    </w:p>
    <w:p w:rsidR="00000000" w:rsidDel="00000000" w:rsidP="00000000" w:rsidRDefault="00000000" w:rsidRPr="00000000">
      <w:pPr>
        <w:numPr>
          <w:ilvl w:val="0"/>
          <w:numId w:val="3"/>
        </w:numPr>
        <w:pBdr/>
        <w:spacing w:after="460" w:before="460" w:lineRule="auto"/>
        <w:ind w:left="720" w:hanging="360"/>
        <w:contextualSpacing w:val="1"/>
        <w:rPr>
          <w:rFonts w:ascii="Georgia" w:cs="Georgia" w:eastAsia="Georgia" w:hAnsi="Georgia"/>
          <w:i w:val="1"/>
          <w:color w:val="333333"/>
          <w:sz w:val="24"/>
          <w:szCs w:val="24"/>
        </w:rPr>
      </w:pPr>
      <w:r w:rsidDel="00000000" w:rsidR="00000000" w:rsidRPr="00000000">
        <w:rPr>
          <w:rFonts w:ascii="Georgia" w:cs="Georgia" w:eastAsia="Georgia" w:hAnsi="Georgia"/>
          <w:i w:val="1"/>
          <w:color w:val="333333"/>
          <w:sz w:val="24"/>
          <w:szCs w:val="24"/>
          <w:rtl w:val="0"/>
        </w:rPr>
        <w:t xml:space="preserve">Reply to the 3 names below 1-3 paragraphs</w:t>
      </w:r>
    </w:p>
    <w:p w:rsidR="00000000" w:rsidDel="00000000" w:rsidP="00000000" w:rsidRDefault="00000000" w:rsidRPr="00000000">
      <w:pPr>
        <w:numPr>
          <w:ilvl w:val="0"/>
          <w:numId w:val="3"/>
        </w:numPr>
        <w:pBdr/>
        <w:spacing w:after="460" w:before="460" w:lineRule="auto"/>
        <w:ind w:left="720" w:hanging="360"/>
        <w:contextualSpacing w:val="1"/>
        <w:rPr>
          <w:rFonts w:ascii="Georgia" w:cs="Georgia" w:eastAsia="Georgia" w:hAnsi="Georgia"/>
          <w:i w:val="1"/>
          <w:color w:val="333333"/>
          <w:sz w:val="24"/>
          <w:szCs w:val="24"/>
        </w:rPr>
      </w:pPr>
      <w:r w:rsidDel="00000000" w:rsidR="00000000" w:rsidRPr="00000000">
        <w:rPr>
          <w:rFonts w:ascii="Georgia" w:cs="Georgia" w:eastAsia="Georgia" w:hAnsi="Georgia"/>
          <w:i w:val="1"/>
          <w:color w:val="333333"/>
          <w:sz w:val="24"/>
          <w:szCs w:val="24"/>
          <w:rtl w:val="0"/>
        </w:rPr>
        <w:t xml:space="preserve">Make your own discussion post 200-250 words</w:t>
      </w:r>
    </w:p>
    <w:p w:rsidR="00000000" w:rsidDel="00000000" w:rsidP="00000000" w:rsidRDefault="00000000" w:rsidRPr="00000000">
      <w:pPr>
        <w:pBdr/>
        <w:spacing w:after="120" w:lineRule="auto"/>
        <w:contextualSpacing w:val="0"/>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pPr>
        <w:pBdr/>
        <w:spacing w:after="120" w:lineRule="auto"/>
        <w:contextualSpacing w:val="0"/>
        <w:rPr>
          <w:b w:val="1"/>
          <w:color w:val="3a3a3a"/>
          <w:sz w:val="21"/>
          <w:szCs w:val="21"/>
          <w:shd w:fill="f8feff" w:val="clear"/>
        </w:rPr>
      </w:pPr>
      <w:r w:rsidDel="00000000" w:rsidR="00000000" w:rsidRPr="00000000">
        <w:rPr>
          <w:b w:val="1"/>
          <w:color w:val="3a3a3a"/>
          <w:sz w:val="21"/>
          <w:szCs w:val="21"/>
          <w:shd w:fill="f8feff" w:val="clear"/>
          <w:rtl w:val="0"/>
        </w:rPr>
        <w:t xml:space="preserve">I have uploaded an Example Article it should be Health Marketing related but different than any article on Course hero</w:t>
      </w:r>
    </w:p>
    <w:p w:rsidR="00000000" w:rsidDel="00000000" w:rsidP="00000000" w:rsidRDefault="00000000" w:rsidRPr="00000000">
      <w:pPr>
        <w:pBdr/>
        <w:spacing w:after="120" w:lineRule="auto"/>
        <w:contextualSpacing w:val="0"/>
        <w:rPr>
          <w:b w:val="1"/>
          <w:color w:val="3a3a3a"/>
          <w:sz w:val="21"/>
          <w:szCs w:val="21"/>
          <w:shd w:fill="f8feff" w:val="clear"/>
        </w:rPr>
      </w:pPr>
      <w:r w:rsidDel="00000000" w:rsidR="00000000" w:rsidRPr="00000000">
        <w:rPr>
          <w:b w:val="1"/>
          <w:color w:val="3a3a3a"/>
          <w:sz w:val="21"/>
          <w:szCs w:val="21"/>
          <w:shd w:fill="f8feff" w:val="clear"/>
          <w:rtl w:val="0"/>
        </w:rPr>
        <w:t xml:space="preserve">Please upload assignments seperately.</w:t>
      </w:r>
    </w:p>
    <w:p w:rsidR="00000000" w:rsidDel="00000000" w:rsidP="00000000" w:rsidRDefault="00000000" w:rsidRPr="00000000">
      <w:pPr>
        <w:numPr>
          <w:ilvl w:val="0"/>
          <w:numId w:val="2"/>
        </w:numPr>
        <w:pBdr/>
        <w:spacing w:after="220" w:before="220" w:lineRule="auto"/>
        <w:ind w:left="720" w:hanging="360"/>
        <w:contextualSpacing w:val="1"/>
        <w:rPr>
          <w:rFonts w:ascii="Georgia" w:cs="Georgia" w:eastAsia="Georgia" w:hAnsi="Georgia"/>
          <w:b w:val="1"/>
          <w:color w:val="333333"/>
          <w:sz w:val="24"/>
          <w:szCs w:val="24"/>
          <w:u w:val="none"/>
        </w:rPr>
      </w:pPr>
      <w:r w:rsidDel="00000000" w:rsidR="00000000" w:rsidRPr="00000000">
        <w:rPr>
          <w:rtl w:val="0"/>
        </w:rPr>
      </w:r>
    </w:p>
    <w:p w:rsidR="00000000" w:rsidDel="00000000" w:rsidP="00000000" w:rsidRDefault="00000000" w:rsidRPr="00000000">
      <w:pPr>
        <w:pBdr/>
        <w:spacing w:after="460" w:before="460" w:lineRule="auto"/>
        <w:contextualSpacing w:val="0"/>
        <w:rPr>
          <w:i w:val="1"/>
          <w:color w:val="333333"/>
          <w:sz w:val="18"/>
          <w:szCs w:val="18"/>
        </w:rPr>
      </w:pPr>
      <w:r w:rsidDel="00000000" w:rsidR="00000000" w:rsidRPr="00000000">
        <w:rPr>
          <w:b w:val="1"/>
          <w:i w:val="1"/>
          <w:color w:val="2891bd"/>
          <w:sz w:val="18"/>
          <w:szCs w:val="18"/>
          <w:rtl w:val="0"/>
        </w:rPr>
        <w:t xml:space="preserve">Ross Bones Valentin (bones-valentin.4336) </w:t>
      </w:r>
      <w:r w:rsidDel="00000000" w:rsidR="00000000" w:rsidRPr="00000000">
        <w:rPr>
          <w:b w:val="1"/>
          <w:i w:val="1"/>
          <w:color w:val="333333"/>
          <w:sz w:val="18"/>
          <w:szCs w:val="18"/>
          <w:rtl w:val="0"/>
        </w:rPr>
        <w:t xml:space="preserve">3 days ago.</w:t>
      </w:r>
      <w:r w:rsidDel="00000000" w:rsidR="00000000" w:rsidRPr="00000000">
        <w:rPr>
          <w:i w:val="1"/>
          <w:color w:val="333333"/>
          <w:sz w:val="18"/>
          <w:szCs w:val="18"/>
          <w:rtl w:val="0"/>
        </w:rPr>
        <w:t xml:space="preserve"> </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Even though physicians are expected to build their medical career based on a genuine and noble desire to serve others, a medical practice functions pretty much like any other business. The services offered by healthcare providers should not only have a patient focus, but also must be run from an "entrepreneur" perspective. It may seem like physicians should not have to advertise their practice, but the truth is that our healthcare system has struggled in keeping costs low, and this has affected physicians by making the claim process complex and difficult. Therefore, many physicians depend on marketing strategies and innovation to keep their current patients and appeal to as many new patients as possible.</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An integral part of a successful healthcare enterprise is innovation, which consists of new ideas and concepts that can be evolved and utilized during the day-to-day operations management (Gandhi, 2015). The services I will be providing will be mostly to appeal patients that value time and convenience, and to those who need medical services in the comfort of their home due to disability, or chronic and/or debilitating conditions. The advantage of avoiding transportation costs and arrangements may encourage patients keep their follow up appointments and agree to consistent age-appropriate screenings and check-ups. Continuity of care and preventive medicine is the key for lowering healthcare costs and I believe my practice can also contribute to improve the overall health and wellbeing of our nation.</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Reference:</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Gandhi, V. (2015). Innovation and Research Essential for Medical Practices. Retrieved May 18, 2017, from http://www.physicianspractice.com/blog/innovation-and-research-essential-medical-practices</w:t>
      </w:r>
    </w:p>
    <w:p w:rsidR="00000000" w:rsidDel="00000000" w:rsidP="00000000" w:rsidRDefault="00000000" w:rsidRPr="00000000">
      <w:pPr>
        <w:pBdr/>
        <w:spacing w:after="460" w:before="460" w:lineRule="auto"/>
        <w:contextualSpacing w:val="0"/>
        <w:rPr>
          <w:rFonts w:ascii="Georgia" w:cs="Georgia" w:eastAsia="Georgia" w:hAnsi="Georgia"/>
          <w:i w:val="1"/>
          <w:color w:val="333333"/>
          <w:sz w:val="24"/>
          <w:szCs w:val="24"/>
        </w:rPr>
      </w:pPr>
      <w:r w:rsidDel="00000000" w:rsidR="00000000" w:rsidRPr="00000000">
        <w:rPr>
          <w:rtl w:val="0"/>
        </w:rPr>
      </w:r>
    </w:p>
    <w:p w:rsidR="00000000" w:rsidDel="00000000" w:rsidP="00000000" w:rsidRDefault="00000000" w:rsidRPr="00000000">
      <w:pPr>
        <w:pBdr/>
        <w:spacing w:after="460" w:before="460" w:lineRule="auto"/>
        <w:contextualSpacing w:val="0"/>
        <w:rPr>
          <w:rFonts w:ascii="Georgia" w:cs="Georgia" w:eastAsia="Georgia" w:hAnsi="Georgia"/>
          <w:i w:val="1"/>
          <w:color w:val="333333"/>
          <w:sz w:val="24"/>
          <w:szCs w:val="24"/>
        </w:rPr>
      </w:pPr>
      <w:r w:rsidDel="00000000" w:rsidR="00000000" w:rsidRPr="00000000">
        <w:rPr>
          <w:rtl w:val="0"/>
        </w:rPr>
      </w:r>
    </w:p>
    <w:p w:rsidR="00000000" w:rsidDel="00000000" w:rsidP="00000000" w:rsidRDefault="00000000" w:rsidRPr="00000000">
      <w:pPr>
        <w:pBdr/>
        <w:spacing w:after="460" w:before="460" w:lineRule="auto"/>
        <w:contextualSpacing w:val="0"/>
        <w:rPr>
          <w:i w:val="1"/>
          <w:color w:val="333333"/>
          <w:sz w:val="18"/>
          <w:szCs w:val="18"/>
        </w:rPr>
      </w:pPr>
      <w:r w:rsidDel="00000000" w:rsidR="00000000" w:rsidRPr="00000000">
        <w:rPr>
          <w:b w:val="1"/>
          <w:i w:val="1"/>
          <w:color w:val="2891bd"/>
          <w:sz w:val="18"/>
          <w:szCs w:val="18"/>
          <w:rtl w:val="0"/>
        </w:rPr>
        <w:t xml:space="preserve">Emmanuella Auguste (auguste.8125) </w:t>
      </w:r>
      <w:r w:rsidDel="00000000" w:rsidR="00000000" w:rsidRPr="00000000">
        <w:rPr>
          <w:b w:val="1"/>
          <w:i w:val="1"/>
          <w:color w:val="333333"/>
          <w:sz w:val="18"/>
          <w:szCs w:val="18"/>
          <w:rtl w:val="0"/>
        </w:rPr>
        <w:t xml:space="preserve">7 minutes ago.</w:t>
      </w:r>
      <w:r w:rsidDel="00000000" w:rsidR="00000000" w:rsidRPr="00000000">
        <w:rPr>
          <w:i w:val="1"/>
          <w:color w:val="333333"/>
          <w:sz w:val="18"/>
          <w:szCs w:val="18"/>
          <w:rtl w:val="0"/>
        </w:rPr>
        <w:t xml:space="preserve"> </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     In general, healthcare serves the purpose of meeting patients’ physical and mental needs. It does so allopathically or holistically, contributing to the wellbeing of these individuals. However, while the objective of a healthcare practice is to heal, it can’t be separated from business. Instead, the management and operation of a healthcare practice require skills and methods that can only come from the business domain.  Similarly, marketing and advertising are important methods attained from the business discipline, thereby producing community awareness about an existing healthcare practice in the neighborhood and the services it provides. Essentially, it serves a great benefit in “getting the word out” and reaffirms how health and business are interdependent. On this basis, this sheds light on the business foundation and entrepreneurial focus that’s needed to successfully thrive as a healthcare practice in a competitive healthcare market.</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i w:val="1"/>
          <w:color w:val="333333"/>
          <w:sz w:val="18"/>
          <w:szCs w:val="18"/>
          <w:rtl w:val="0"/>
        </w:rPr>
        <w:t xml:space="preserve">      Healthcare practices share the same goal in providing comprehensive care to their patients. While the character and method employed to accomplish this may differ, the principle of fostering health is the same. For this reason, to uniquely stand out among my competition, I am interested in implementing a health and fitness program at my practice. This program will serve as a practical way to influence behavior changes in my patients, as well as encourage healthy living. In addition, I would provide nutritional and educational classes that would foster healthy eating habits and teach patients the importance of healthy eating and exercise. In reality, this is not a common in most practices. Instead, people tend to seek out a gym program and formulate a meal regimen on their own. Therefore, combining a healthcare practice with an additional source of health and fitness program would be impactful in contributing to the health of my patients physical, mentally, and socially.</w:t>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rtl w:val="0"/>
        </w:rPr>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rtl w:val="0"/>
        </w:rPr>
      </w:r>
    </w:p>
    <w:p w:rsidR="00000000" w:rsidDel="00000000" w:rsidP="00000000" w:rsidRDefault="00000000" w:rsidRPr="00000000">
      <w:pPr>
        <w:pBdr/>
        <w:spacing w:after="240" w:before="160" w:lineRule="auto"/>
        <w:contextualSpacing w:val="0"/>
        <w:rPr>
          <w:i w:val="1"/>
          <w:color w:val="333333"/>
          <w:sz w:val="18"/>
          <w:szCs w:val="18"/>
        </w:rPr>
      </w:pPr>
      <w:r w:rsidDel="00000000" w:rsidR="00000000" w:rsidRPr="00000000">
        <w:rPr>
          <w:rtl w:val="0"/>
        </w:rPr>
      </w:r>
    </w:p>
    <w:p w:rsidR="00000000" w:rsidDel="00000000" w:rsidP="00000000" w:rsidRDefault="00000000" w:rsidRPr="00000000">
      <w:pPr>
        <w:pBdr/>
        <w:contextualSpacing w:val="0"/>
        <w:rPr>
          <w:color w:val="333333"/>
          <w:sz w:val="18"/>
          <w:szCs w:val="18"/>
        </w:rPr>
      </w:pPr>
      <w:r w:rsidDel="00000000" w:rsidR="00000000" w:rsidRPr="00000000">
        <w:rPr>
          <w:b w:val="1"/>
          <w:color w:val="2891bd"/>
          <w:sz w:val="18"/>
          <w:szCs w:val="18"/>
          <w:rtl w:val="0"/>
        </w:rPr>
        <w:t xml:space="preserve">Fariann Amin </w:t>
      </w:r>
      <w:r w:rsidDel="00000000" w:rsidR="00000000" w:rsidRPr="00000000">
        <w:rPr>
          <w:b w:val="1"/>
          <w:i w:val="1"/>
          <w:color w:val="2891bd"/>
          <w:sz w:val="18"/>
          <w:szCs w:val="18"/>
          <w:rtl w:val="0"/>
        </w:rPr>
        <w:t xml:space="preserve">(amin.1297)</w:t>
      </w:r>
      <w:r w:rsidDel="00000000" w:rsidR="00000000" w:rsidRPr="00000000">
        <w:rPr>
          <w:b w:val="1"/>
          <w:color w:val="2891bd"/>
          <w:sz w:val="18"/>
          <w:szCs w:val="18"/>
          <w:rtl w:val="0"/>
        </w:rPr>
        <w:t xml:space="preserve"> </w:t>
      </w:r>
      <w:r w:rsidDel="00000000" w:rsidR="00000000" w:rsidRPr="00000000">
        <w:rPr>
          <w:b w:val="1"/>
          <w:color w:val="333333"/>
          <w:sz w:val="18"/>
          <w:szCs w:val="18"/>
          <w:rtl w:val="0"/>
        </w:rPr>
        <w:t xml:space="preserve">24 minutes ago.</w:t>
      </w:r>
      <w:r w:rsidDel="00000000" w:rsidR="00000000" w:rsidRPr="00000000">
        <w:rPr>
          <w:color w:val="333333"/>
          <w:sz w:val="18"/>
          <w:szCs w:val="18"/>
          <w:rtl w:val="0"/>
        </w:rPr>
        <w:t xml:space="preserve"> </w:t>
      </w:r>
    </w:p>
    <w:p w:rsidR="00000000" w:rsidDel="00000000" w:rsidP="00000000" w:rsidRDefault="00000000" w:rsidRPr="00000000">
      <w:pPr>
        <w:pBdr/>
        <w:spacing w:after="240" w:before="160" w:lineRule="auto"/>
        <w:contextualSpacing w:val="0"/>
        <w:rPr>
          <w:color w:val="333333"/>
          <w:sz w:val="18"/>
          <w:szCs w:val="18"/>
        </w:rPr>
      </w:pPr>
      <w:r w:rsidDel="00000000" w:rsidR="00000000" w:rsidRPr="00000000">
        <w:rPr>
          <w:color w:val="333333"/>
          <w:sz w:val="18"/>
          <w:szCs w:val="18"/>
          <w:rtl w:val="0"/>
        </w:rPr>
        <w:t xml:space="preserve">          Healthcare has become a saturated market and subsequently a competitive one. To succeed, the practice requires entrepreneurial focus and innovation. The entrepreneurial focus for myself at least comes from completing my MBA degree. Research in competitors and what consumers want from their primary care office will also help in zeroing in on what areas to focus on. Innovation can take many forms such as new goods and services, organizational processes, and business designs (Walker &amp; Mullins 2014). These areas can be investigated to see where the practice can capture most of the market without losing quality of care. The first objective is to care for patients and no new business focus would affect this mission. As far as my future practice, I hope to be able to reach the community easily through screening events. Many people are unaware that they have or are neglecting treating diseases like diabetes and hypertension because these diseases do not show symptoms immediately. The diseases do show signs later when it is too late. By holding screening events, we can test patients and educate them on the need to regularly see the doctor and keep up with their treatment regimen. I believe that by showing I am interested in the wellbeing of the community, this will give my practice the relative advantage over what is currently available.</w:t>
      </w:r>
    </w:p>
    <w:p w:rsidR="00000000" w:rsidDel="00000000" w:rsidP="00000000" w:rsidRDefault="00000000" w:rsidRPr="00000000">
      <w:pPr>
        <w:pBdr/>
        <w:spacing w:after="240" w:before="160" w:lineRule="auto"/>
        <w:contextualSpacing w:val="0"/>
        <w:jc w:val="center"/>
        <w:rPr>
          <w:color w:val="333333"/>
          <w:sz w:val="18"/>
          <w:szCs w:val="18"/>
        </w:rPr>
      </w:pPr>
      <w:r w:rsidDel="00000000" w:rsidR="00000000" w:rsidRPr="00000000">
        <w:rPr>
          <w:color w:val="333333"/>
          <w:sz w:val="18"/>
          <w:szCs w:val="18"/>
          <w:rtl w:val="0"/>
        </w:rPr>
        <w:t xml:space="preserve">Reference</w:t>
      </w:r>
    </w:p>
    <w:p w:rsidR="00000000" w:rsidDel="00000000" w:rsidP="00000000" w:rsidRDefault="00000000" w:rsidRPr="00000000">
      <w:pPr>
        <w:pBdr/>
        <w:spacing w:after="240" w:before="160" w:lineRule="auto"/>
        <w:contextualSpacing w:val="0"/>
        <w:rPr>
          <w:color w:val="333333"/>
          <w:sz w:val="18"/>
          <w:szCs w:val="18"/>
        </w:rPr>
      </w:pPr>
      <w:r w:rsidDel="00000000" w:rsidR="00000000" w:rsidRPr="00000000">
        <w:rPr>
          <w:color w:val="333333"/>
          <w:sz w:val="18"/>
          <w:szCs w:val="18"/>
          <w:rtl w:val="0"/>
        </w:rPr>
        <w:t xml:space="preserve">Walker &amp; Mullins (2014). </w:t>
      </w:r>
      <w:r w:rsidDel="00000000" w:rsidR="00000000" w:rsidRPr="00000000">
        <w:rPr>
          <w:i w:val="1"/>
          <w:color w:val="333333"/>
          <w:sz w:val="18"/>
          <w:szCs w:val="18"/>
          <w:rtl w:val="0"/>
        </w:rPr>
        <w:t xml:space="preserve">Planning for New Products</w:t>
      </w:r>
      <w:r w:rsidDel="00000000" w:rsidR="00000000" w:rsidRPr="00000000">
        <w:rPr>
          <w:color w:val="333333"/>
          <w:sz w:val="18"/>
          <w:szCs w:val="18"/>
          <w:rtl w:val="0"/>
        </w:rPr>
        <w:t xml:space="preserve">. [PowerPoint Slides]. Retrieved from https://bqlearn.com/urbana/course-section/mhc506-ma01-r17/learning-object/1443016511308</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3a3a3a"/>
        <w:sz w:val="21"/>
        <w:szCs w:val="21"/>
        <w:u w:val="none"/>
        <w:shd w:fill="f8feff"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333333"/>
        <w:sz w:val="18"/>
        <w:szCs w:val="18"/>
        <w:u w:val="none"/>
      </w:rPr>
    </w:lvl>
    <w:lvl w:ilvl="1">
      <w:start w:val="1"/>
      <w:numFmt w:val="bullet"/>
      <w:lvlText w:val="○"/>
      <w:lvlJc w:val="left"/>
      <w:pPr>
        <w:ind w:left="1440" w:firstLine="1080"/>
      </w:pPr>
      <w:rPr>
        <w:rFonts w:ascii="Georgia" w:cs="Georgia" w:eastAsia="Georgia" w:hAnsi="Georgia"/>
        <w:color w:val="333333"/>
        <w:sz w:val="24"/>
        <w:szCs w:val="24"/>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3a3a3a"/>
        <w:sz w:val="21"/>
        <w:szCs w:val="21"/>
        <w:u w:val="none"/>
        <w:shd w:fill="f8feff" w:val="clear"/>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