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E5E96" w14:textId="77777777" w:rsidR="00773558" w:rsidRDefault="00773558" w:rsidP="00773558">
      <w:pPr>
        <w:pStyle w:val="APAReference"/>
      </w:pPr>
    </w:p>
    <w:p w14:paraId="4EFF522B" w14:textId="77777777" w:rsidR="00773558" w:rsidRDefault="00773558" w:rsidP="00773558">
      <w:pPr>
        <w:pStyle w:val="CenteredTextSingleSpace"/>
        <w:spacing w:line="480" w:lineRule="auto"/>
      </w:pPr>
    </w:p>
    <w:p w14:paraId="340025DF" w14:textId="77777777" w:rsidR="00773558" w:rsidRDefault="00773558" w:rsidP="00773558">
      <w:pPr>
        <w:pStyle w:val="CenteredTextSingleSpace"/>
        <w:spacing w:line="480" w:lineRule="auto"/>
      </w:pPr>
    </w:p>
    <w:p w14:paraId="04B9A538" w14:textId="77777777" w:rsidR="00773558" w:rsidRDefault="00773558" w:rsidP="00773558">
      <w:pPr>
        <w:pStyle w:val="CenteredTextSingleSpace"/>
        <w:spacing w:line="480" w:lineRule="auto"/>
      </w:pPr>
    </w:p>
    <w:p w14:paraId="61041A93" w14:textId="77777777" w:rsidR="00773558" w:rsidRDefault="00773558" w:rsidP="00773558">
      <w:pPr>
        <w:pStyle w:val="CenteredTextSingleSpace"/>
        <w:spacing w:line="480" w:lineRule="auto"/>
      </w:pPr>
    </w:p>
    <w:p w14:paraId="757C734F" w14:textId="77777777" w:rsidR="00773558" w:rsidRDefault="00773558" w:rsidP="00773558">
      <w:pPr>
        <w:pStyle w:val="CenteredTextSingleSpace"/>
        <w:spacing w:line="480" w:lineRule="auto"/>
      </w:pPr>
    </w:p>
    <w:p w14:paraId="42608BD8" w14:textId="0D156421" w:rsidR="00773558" w:rsidRDefault="00773558" w:rsidP="00773558">
      <w:pPr>
        <w:pStyle w:val="CenteredTextSingleSpace"/>
        <w:spacing w:line="480" w:lineRule="auto"/>
      </w:pPr>
      <w:r>
        <w:t>Does Your Child Have Asthma?</w:t>
      </w:r>
    </w:p>
    <w:p w14:paraId="08AF0D06" w14:textId="33F65233" w:rsidR="006133DF" w:rsidRDefault="00742679" w:rsidP="00773558">
      <w:pPr>
        <w:pStyle w:val="CenteredTextSingleSpace"/>
        <w:spacing w:line="480" w:lineRule="auto"/>
      </w:pPr>
      <w:r>
        <w:rPr>
          <w:noProof/>
          <w:vanish/>
        </w:rPr>
        <w:pgNum/>
      </w:r>
      <w:r w:rsidR="006133DF">
        <w:t>An Educational Brochure</w:t>
      </w:r>
    </w:p>
    <w:p w14:paraId="0CE1B7E9" w14:textId="77777777" w:rsidR="00773558" w:rsidRDefault="00773558" w:rsidP="00773558">
      <w:pPr>
        <w:pStyle w:val="CenteredTextSingleSpace"/>
        <w:spacing w:line="480" w:lineRule="auto"/>
      </w:pPr>
      <w:r>
        <w:t xml:space="preserve">Shahara S. Stanfield, RN BSN </w:t>
      </w:r>
    </w:p>
    <w:p w14:paraId="4A592256" w14:textId="77777777" w:rsidR="00773558" w:rsidRDefault="00773558" w:rsidP="00773558">
      <w:pPr>
        <w:pStyle w:val="CenteredTextSingleSpace"/>
        <w:spacing w:line="480" w:lineRule="auto"/>
      </w:pPr>
      <w:r>
        <w:t>Walden University</w:t>
      </w:r>
    </w:p>
    <w:p w14:paraId="58871C06" w14:textId="77777777" w:rsidR="00773558" w:rsidRDefault="00773558" w:rsidP="00773558">
      <w:pPr>
        <w:pStyle w:val="CenteredTextSingleSpace"/>
        <w:spacing w:line="480" w:lineRule="auto"/>
        <w:rPr>
          <w:noProof/>
        </w:rPr>
      </w:pPr>
      <w:r>
        <w:br w:type="page"/>
      </w:r>
    </w:p>
    <w:p w14:paraId="524B09C4" w14:textId="77777777" w:rsidR="00773558" w:rsidRDefault="00773558" w:rsidP="00773558">
      <w:pPr>
        <w:pStyle w:val="CenteredTextSingleSpace"/>
        <w:spacing w:line="480" w:lineRule="auto"/>
        <w:rPr>
          <w:noProof/>
        </w:rPr>
      </w:pPr>
      <w:r>
        <w:rPr>
          <w:noProof/>
        </w:rPr>
        <w:lastRenderedPageBreak/>
        <w:t>Does Your Child Have Asthma?</w:t>
      </w:r>
    </w:p>
    <w:p w14:paraId="23C27A26" w14:textId="77777777" w:rsidR="00773558" w:rsidRDefault="00773558" w:rsidP="00773558">
      <w:pPr>
        <w:pStyle w:val="CenteredTextSingleSpace"/>
        <w:spacing w:line="480" w:lineRule="auto"/>
        <w:ind w:firstLine="720"/>
        <w:jc w:val="left"/>
        <w:rPr>
          <w:noProof/>
        </w:rPr>
      </w:pPr>
      <w:r>
        <w:rPr>
          <w:noProof/>
          <w:vanish/>
        </w:rPr>
        <w:pgNum/>
      </w:r>
      <w:r>
        <w:rPr>
          <w:noProof/>
        </w:rPr>
        <w:t>Asthma is a long-term (chronic) disease that inflames and narrows the airways.  It causes shortness of breath, wheezing, chest tightness and coughing that usually occurs early morning or night. The disease a</w:t>
      </w:r>
      <w:r w:rsidRPr="002834FF">
        <w:rPr>
          <w:noProof/>
        </w:rPr>
        <w:t>ffects</w:t>
      </w:r>
      <w:r>
        <w:rPr>
          <w:noProof/>
        </w:rPr>
        <w:t xml:space="preserve"> more that 25 million people with about 7 million being children (NHLBI).  I chose asthma because it is </w:t>
      </w:r>
      <w:r w:rsidRPr="006133DF">
        <w:rPr>
          <w:noProof/>
        </w:rPr>
        <w:t>a disease that</w:t>
      </w:r>
      <w:r>
        <w:rPr>
          <w:noProof/>
        </w:rPr>
        <w:t xml:space="preserve"> negatively affects </w:t>
      </w:r>
      <w:r w:rsidRPr="002834FF">
        <w:rPr>
          <w:noProof/>
        </w:rPr>
        <w:t>ma</w:t>
      </w:r>
      <w:r>
        <w:rPr>
          <w:noProof/>
        </w:rPr>
        <w:t>n</w:t>
      </w:r>
      <w:r w:rsidRPr="002834FF">
        <w:rPr>
          <w:noProof/>
        </w:rPr>
        <w:t>y</w:t>
      </w:r>
      <w:r>
        <w:rPr>
          <w:noProof/>
        </w:rPr>
        <w:t xml:space="preserve"> children. Families </w:t>
      </w:r>
      <w:r w:rsidRPr="002834FF">
        <w:rPr>
          <w:noProof/>
        </w:rPr>
        <w:t>need</w:t>
      </w:r>
      <w:r>
        <w:rPr>
          <w:noProof/>
        </w:rPr>
        <w:t xml:space="preserve"> education about how to effectively manage asthma and the public needs education about the environmental triggers for those who have it.</w:t>
      </w:r>
    </w:p>
    <w:p w14:paraId="76D4C464" w14:textId="378E6F5A" w:rsidR="00773558" w:rsidRDefault="00773558" w:rsidP="00773558">
      <w:pPr>
        <w:pStyle w:val="CenteredTextSingleSpace"/>
        <w:spacing w:line="480" w:lineRule="auto"/>
        <w:jc w:val="left"/>
        <w:rPr>
          <w:noProof/>
        </w:rPr>
      </w:pPr>
      <w:r>
        <w:rPr>
          <w:noProof/>
        </w:rPr>
        <w:t xml:space="preserve"> </w:t>
      </w:r>
      <w:r w:rsidR="006133DF">
        <w:rPr>
          <w:noProof/>
        </w:rPr>
        <w:tab/>
      </w:r>
      <w:r w:rsidRPr="00A32194">
        <w:rPr>
          <w:noProof/>
        </w:rPr>
        <w:t>Asthma is difficult to diagnose before the age of five,</w:t>
      </w:r>
      <w:r>
        <w:rPr>
          <w:noProof/>
        </w:rPr>
        <w:t xml:space="preserve"> risk factors for asthma include allergies, eczema (allergic skin condition), and parent(s) that has asthma. The most important aspects of the </w:t>
      </w:r>
      <w:r w:rsidRPr="00A32194">
        <w:rPr>
          <w:noProof/>
        </w:rPr>
        <w:t>manag</w:t>
      </w:r>
      <w:r>
        <w:rPr>
          <w:noProof/>
        </w:rPr>
        <w:t xml:space="preserve">ement of asthma are avoiding triggers, following the appropriate medication </w:t>
      </w:r>
      <w:r w:rsidRPr="004628ED">
        <w:rPr>
          <w:noProof/>
        </w:rPr>
        <w:t>regim</w:t>
      </w:r>
      <w:r>
        <w:rPr>
          <w:noProof/>
        </w:rPr>
        <w:t xml:space="preserve">en, and having an asthma action plan. The morbidity of children with asthma leads to many missed days of school and increased visits to emergency </w:t>
      </w:r>
      <w:r w:rsidR="006133DF">
        <w:rPr>
          <w:noProof/>
        </w:rPr>
        <w:t xml:space="preserve">rooms.  This brochure presents essential facts </w:t>
      </w:r>
      <w:r w:rsidR="00AE4BAB">
        <w:rPr>
          <w:noProof/>
        </w:rPr>
        <w:t>about</w:t>
      </w:r>
      <w:r w:rsidR="006133DF">
        <w:rPr>
          <w:noProof/>
        </w:rPr>
        <w:t xml:space="preserve"> asthma and </w:t>
      </w:r>
      <w:r w:rsidR="006133DF" w:rsidRPr="002B3C81">
        <w:rPr>
          <w:noProof/>
        </w:rPr>
        <w:t>provides</w:t>
      </w:r>
      <w:r w:rsidR="00742679">
        <w:rPr>
          <w:noProof/>
          <w:vanish/>
        </w:rPr>
        <w:pgNum/>
      </w:r>
      <w:r w:rsidR="002B3C81">
        <w:t xml:space="preserve"> reliable</w:t>
      </w:r>
      <w:r w:rsidR="002B3C81">
        <w:rPr>
          <w:noProof/>
        </w:rPr>
        <w:t xml:space="preserve"> </w:t>
      </w:r>
      <w:r w:rsidR="006133DF">
        <w:rPr>
          <w:noProof/>
        </w:rPr>
        <w:t>resources for individuals to obtain more detailed information r</w:t>
      </w:r>
      <w:r w:rsidR="003C24F5">
        <w:rPr>
          <w:noProof/>
        </w:rPr>
        <w:t xml:space="preserve">egarding asthma, its effects, and management of symptoms. </w:t>
      </w:r>
    </w:p>
    <w:p w14:paraId="704E7038" w14:textId="5A1FB32F" w:rsidR="00E8688A" w:rsidRDefault="00E8688A" w:rsidP="00E8688A">
      <w:pPr>
        <w:pStyle w:val="CenteredTextSingleSpace"/>
        <w:spacing w:line="480" w:lineRule="auto"/>
        <w:ind w:firstLine="720"/>
        <w:jc w:val="left"/>
        <w:rPr>
          <w:noProof/>
        </w:rPr>
      </w:pPr>
      <w:r>
        <w:rPr>
          <w:noProof/>
        </w:rPr>
        <w:t xml:space="preserve">Providing educational per a medium such as </w:t>
      </w:r>
      <w:r w:rsidRPr="00806698">
        <w:rPr>
          <w:noProof/>
        </w:rPr>
        <w:t>a brochure</w:t>
      </w:r>
      <w:r>
        <w:rPr>
          <w:noProof/>
        </w:rPr>
        <w:t xml:space="preserve"> helps teach the public without overwhelming </w:t>
      </w:r>
      <w:r w:rsidRPr="00806698">
        <w:rPr>
          <w:noProof/>
        </w:rPr>
        <w:t xml:space="preserve">the reader. </w:t>
      </w:r>
      <w:r>
        <w:rPr>
          <w:noProof/>
        </w:rPr>
        <w:t xml:space="preserve">There </w:t>
      </w:r>
      <w:r w:rsidRPr="00806698">
        <w:rPr>
          <w:noProof/>
        </w:rPr>
        <w:t>are suggested</w:t>
      </w:r>
      <w:r>
        <w:rPr>
          <w:noProof/>
        </w:rPr>
        <w:t xml:space="preserve"> guidelines to follow when creating a health </w:t>
      </w:r>
      <w:r w:rsidRPr="00806698">
        <w:rPr>
          <w:noProof/>
        </w:rPr>
        <w:t>literat</w:t>
      </w:r>
      <w:r>
        <w:rPr>
          <w:noProof/>
        </w:rPr>
        <w:t xml:space="preserve">ure. Health </w:t>
      </w:r>
      <w:r w:rsidRPr="00806698">
        <w:rPr>
          <w:noProof/>
        </w:rPr>
        <w:t>litera</w:t>
      </w:r>
      <w:r>
        <w:rPr>
          <w:noProof/>
        </w:rPr>
        <w:t xml:space="preserve">cy is lower in the general population, so the </w:t>
      </w:r>
      <w:r w:rsidRPr="00806698">
        <w:rPr>
          <w:noProof/>
        </w:rPr>
        <w:t>material</w:t>
      </w:r>
      <w:r>
        <w:rPr>
          <w:noProof/>
        </w:rPr>
        <w:t xml:space="preserve"> should </w:t>
      </w:r>
      <w:r w:rsidRPr="00806698">
        <w:rPr>
          <w:noProof/>
        </w:rPr>
        <w:t>be presented at a fifth</w:t>
      </w:r>
      <w:r>
        <w:rPr>
          <w:noProof/>
        </w:rPr>
        <w:t>-</w:t>
      </w:r>
      <w:r w:rsidRPr="00806698">
        <w:rPr>
          <w:noProof/>
        </w:rPr>
        <w:t>grade reading level</w:t>
      </w:r>
      <w:r>
        <w:rPr>
          <w:noProof/>
        </w:rPr>
        <w:t xml:space="preserve">. The number of key points should be limited and </w:t>
      </w:r>
      <w:r w:rsidRPr="00F839C6">
        <w:rPr>
          <w:noProof/>
        </w:rPr>
        <w:t>common</w:t>
      </w:r>
      <w:r>
        <w:rPr>
          <w:noProof/>
        </w:rPr>
        <w:t xml:space="preserve"> language should be used in </w:t>
      </w:r>
      <w:r w:rsidRPr="00806698">
        <w:rPr>
          <w:noProof/>
        </w:rPr>
        <w:t>clear</w:t>
      </w:r>
      <w:r>
        <w:rPr>
          <w:noProof/>
        </w:rPr>
        <w:t xml:space="preserve">, concise sentences, using at least a 12-point font. Additional guidelines include using headings, presenting information in bullet point format, and </w:t>
      </w:r>
      <w:r w:rsidRPr="00F839C6">
        <w:rPr>
          <w:noProof/>
        </w:rPr>
        <w:t>presenting</w:t>
      </w:r>
      <w:r>
        <w:rPr>
          <w:noProof/>
        </w:rPr>
        <w:t xml:space="preserve"> </w:t>
      </w:r>
      <w:r w:rsidRPr="00204550">
        <w:rPr>
          <w:noProof/>
        </w:rPr>
        <w:t>additional</w:t>
      </w:r>
      <w:r>
        <w:rPr>
          <w:noProof/>
        </w:rPr>
        <w:t xml:space="preserve"> resources for the reader to access for more </w:t>
      </w:r>
      <w:r w:rsidRPr="00F839C6">
        <w:rPr>
          <w:noProof/>
        </w:rPr>
        <w:t>information</w:t>
      </w:r>
      <w:r>
        <w:rPr>
          <w:noProof/>
        </w:rPr>
        <w:t xml:space="preserve"> (Sandridge, 2016). </w:t>
      </w:r>
    </w:p>
    <w:p w14:paraId="0D29E733" w14:textId="0AC536D9" w:rsidR="000D78E7" w:rsidRDefault="000D78E7" w:rsidP="00E8688A">
      <w:pPr>
        <w:pStyle w:val="CenteredTextSingleSpace"/>
        <w:spacing w:line="480" w:lineRule="auto"/>
        <w:ind w:firstLine="720"/>
        <w:jc w:val="left"/>
        <w:rPr>
          <w:noProof/>
        </w:rPr>
      </w:pPr>
    </w:p>
    <w:p w14:paraId="4AD5CBAB" w14:textId="77777777" w:rsidR="000D78E7" w:rsidRDefault="000D78E7" w:rsidP="00E8688A">
      <w:pPr>
        <w:pStyle w:val="CenteredTextSingleSpace"/>
        <w:spacing w:line="480" w:lineRule="auto"/>
        <w:ind w:firstLine="720"/>
        <w:jc w:val="left"/>
        <w:rPr>
          <w:noProof/>
        </w:rPr>
      </w:pPr>
    </w:p>
    <w:p w14:paraId="09AC71B7" w14:textId="77777777" w:rsidR="000D78E7" w:rsidRDefault="00E8688A" w:rsidP="000D78E7">
      <w:pPr>
        <w:pStyle w:val="CenteredTextSingleSpace"/>
        <w:spacing w:line="480" w:lineRule="auto"/>
      </w:pPr>
      <w:r w:rsidRPr="00806698">
        <w:rPr>
          <w:b/>
        </w:rPr>
        <w:lastRenderedPageBreak/>
        <w:t>Conclusion</w:t>
      </w:r>
    </w:p>
    <w:p w14:paraId="42E5C920" w14:textId="0A4144B1" w:rsidR="00E8688A" w:rsidRPr="000D78E7" w:rsidRDefault="00E8688A" w:rsidP="00742679">
      <w:pPr>
        <w:pStyle w:val="CenteredTextSingleSpace"/>
        <w:spacing w:line="480" w:lineRule="auto"/>
        <w:ind w:firstLine="720"/>
        <w:jc w:val="left"/>
      </w:pPr>
      <w:r>
        <w:t xml:space="preserve">Health literacy is the degree in which patients </w:t>
      </w:r>
      <w:r>
        <w:rPr>
          <w:noProof/>
        </w:rPr>
        <w:t>can</w:t>
      </w:r>
      <w:r>
        <w:t xml:space="preserve"> comprehend verbal and written information related to their care so they can make informed decisions about diagnostic test and treatments (Sandridge, 2016). Providing educational material to the public contributes to the </w:t>
      </w:r>
      <w:r w:rsidRPr="00806698">
        <w:rPr>
          <w:noProof/>
        </w:rPr>
        <w:t>overall</w:t>
      </w:r>
      <w:r>
        <w:t xml:space="preserve"> health of communities</w:t>
      </w:r>
      <w:r w:rsidR="00742679">
        <w:t xml:space="preserve"> because </w:t>
      </w:r>
      <w:r w:rsidR="00742679">
        <w:rPr>
          <w:noProof/>
        </w:rPr>
        <w:t xml:space="preserve">knowledge is essential to promoting and maintaining health. </w:t>
      </w:r>
      <w:bookmarkStart w:id="0" w:name="_GoBack"/>
      <w:bookmarkEnd w:id="0"/>
    </w:p>
    <w:p w14:paraId="04619D35" w14:textId="77777777" w:rsidR="00E8688A" w:rsidRPr="00D108B8" w:rsidRDefault="00E8688A" w:rsidP="00E8688A">
      <w:pPr>
        <w:spacing w:line="480" w:lineRule="auto"/>
      </w:pPr>
    </w:p>
    <w:p w14:paraId="5B7F2032" w14:textId="04E18DB5" w:rsidR="00773558" w:rsidRPr="00D108B8" w:rsidRDefault="00E8688A" w:rsidP="002815F4">
      <w:pPr>
        <w:spacing w:after="137" w:line="259" w:lineRule="auto"/>
        <w:ind w:left="720"/>
        <w:rPr>
          <w:noProof/>
        </w:rPr>
      </w:pPr>
      <w:r>
        <w:br w:type="page"/>
      </w:r>
      <w:r w:rsidR="00742679">
        <w:rPr>
          <w:noProof/>
          <w:vanish/>
        </w:rPr>
        <w:pgNum/>
      </w:r>
    </w:p>
    <w:p w14:paraId="090AC35D" w14:textId="5FC72EC8" w:rsidR="00773558" w:rsidRPr="002815F4" w:rsidRDefault="00773558" w:rsidP="002815F4">
      <w:pPr>
        <w:spacing w:after="137" w:line="259" w:lineRule="auto"/>
        <w:ind w:left="720"/>
        <w:rPr>
          <w:noProof/>
        </w:rPr>
      </w:pPr>
      <w:bookmarkStart w:id="1" w:name="_Toc106810939"/>
      <w:bookmarkStart w:id="2" w:name="_Toc106811094"/>
      <w:bookmarkStart w:id="3" w:name="_Toc106813499"/>
      <w:bookmarkStart w:id="4" w:name="_Toc107508082"/>
    </w:p>
    <w:p w14:paraId="3817764D" w14:textId="0477B35F" w:rsidR="006133DF" w:rsidRPr="006133DF" w:rsidRDefault="00773558" w:rsidP="006133DF">
      <w:pPr>
        <w:autoSpaceDE/>
        <w:autoSpaceDN/>
        <w:adjustRightInd/>
        <w:snapToGrid/>
        <w:rPr>
          <w:sz w:val="20"/>
          <w:szCs w:val="20"/>
        </w:rPr>
        <w:sectPr w:rsidR="006133DF" w:rsidRPr="006133DF" w:rsidSect="003F421C">
          <w:headerReference w:type="default" r:id="rId4"/>
          <w:pgSz w:w="12240" w:h="15840" w:code="1"/>
          <w:pgMar w:top="1440" w:right="1440" w:bottom="1440" w:left="1440" w:header="720" w:footer="720" w:gutter="0"/>
          <w:cols w:space="720"/>
          <w:noEndnote/>
          <w:docGrid w:linePitch="326"/>
        </w:sectPr>
      </w:pPr>
      <w:r>
        <w:rPr>
          <w:noProof/>
          <w:sz w:val="20"/>
          <w:szCs w:val="20"/>
        </w:rPr>
        <mc:AlternateContent>
          <mc:Choice Requires="wps">
            <w:drawing>
              <wp:anchor distT="0" distB="0" distL="114300" distR="114300" simplePos="0" relativeHeight="251659264" behindDoc="0" locked="0" layoutInCell="1" allowOverlap="1" wp14:anchorId="07D17D77" wp14:editId="0AC7015F">
                <wp:simplePos x="0" y="0"/>
                <wp:positionH relativeFrom="column">
                  <wp:posOffset>333375</wp:posOffset>
                </wp:positionH>
                <wp:positionV relativeFrom="paragraph">
                  <wp:posOffset>2388235</wp:posOffset>
                </wp:positionV>
                <wp:extent cx="1181100" cy="2571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solidFill>
                            <a:prstClr val="black"/>
                          </a:solidFill>
                        </a:ln>
                      </wps:spPr>
                      <wps:txbx>
                        <w:txbxContent>
                          <w:p w14:paraId="3DC02D79" w14:textId="77777777" w:rsidR="00773558" w:rsidRDefault="00773558">
                            <w:r w:rsidRPr="00773558">
                              <w:rPr>
                                <w:rFonts w:asciiTheme="minorHAnsi" w:hAnsiTheme="minorHAnsi" w:cstheme="minorHAnsi"/>
                                <w:sz w:val="16"/>
                                <w:szCs w:val="16"/>
                              </w:rPr>
                              <w:t>ASTHMA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17D77" id="_x0000_t202" coordsize="21600,21600" o:spt="202" path="m,l,21600r21600,l21600,xe">
                <v:stroke joinstyle="miter"/>
                <v:path gradientshapeok="t" o:connecttype="rect"/>
              </v:shapetype>
              <v:shape id="Text Box 1" o:spid="_x0000_s1026" type="#_x0000_t202" style="position:absolute;margin-left:26.25pt;margin-top:188.05pt;width:93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" fillcolor="white [3201]" strokeweight=".5pt">
                <v:textbox>
                  <w:txbxContent>
                    <w:p w14:paraId="3DC02D79" w14:textId="77777777" w:rsidR="00773558" w:rsidRDefault="00773558">
                      <w:r w:rsidRPr="00773558">
                        <w:rPr>
                          <w:rFonts w:asciiTheme="minorHAnsi" w:hAnsiTheme="minorHAnsi" w:cstheme="minorHAnsi"/>
                          <w:sz w:val="16"/>
                          <w:szCs w:val="16"/>
                        </w:rPr>
                        <w:t>ASTHMA FACTS</w:t>
                      </w:r>
                    </w:p>
                  </w:txbxContent>
                </v:textbox>
              </v:shape>
            </w:pict>
          </mc:Fallback>
        </mc:AlternateContent>
      </w:r>
      <w:r>
        <w:rPr>
          <w:noProof/>
          <w:sz w:val="20"/>
          <w:szCs w:val="20"/>
        </w:rPr>
        <w:drawing>
          <wp:inline distT="0" distB="0" distL="0" distR="0" wp14:anchorId="019A5913" wp14:editId="1957D3E5">
            <wp:extent cx="7011035" cy="61479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4569" cy="6150999"/>
                    </a:xfrm>
                    <a:prstGeom prst="rect">
                      <a:avLst/>
                    </a:prstGeom>
                    <a:noFill/>
                  </pic:spPr>
                </pic:pic>
              </a:graphicData>
            </a:graphic>
          </wp:inline>
        </w:drawing>
      </w:r>
      <w:r w:rsidRPr="0025376E">
        <w:rPr>
          <w:sz w:val="20"/>
          <w:szCs w:val="20"/>
        </w:rPr>
        <w:br w:type="page"/>
      </w:r>
      <w:r>
        <w:rPr>
          <w:noProof/>
          <w:sz w:val="20"/>
          <w:szCs w:val="20"/>
        </w:rPr>
        <w:lastRenderedPageBreak/>
        <w:drawing>
          <wp:inline distT="0" distB="0" distL="0" distR="0" wp14:anchorId="5968AF30" wp14:editId="2015B638">
            <wp:extent cx="6448425" cy="656526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1080" cy="6578149"/>
                    </a:xfrm>
                    <a:prstGeom prst="rect">
                      <a:avLst/>
                    </a:prstGeom>
                    <a:noFill/>
                  </pic:spPr>
                </pic:pic>
              </a:graphicData>
            </a:graphic>
          </wp:inline>
        </w:drawing>
      </w:r>
    </w:p>
    <w:tbl>
      <w:tblPr>
        <w:tblStyle w:val="TableLayout1"/>
        <w:tblpPr w:leftFromText="180" w:rightFromText="180" w:vertAnchor="page" w:horzAnchor="page" w:tblpX="1" w:tblpY="751"/>
        <w:tblW w:w="4320" w:type="dxa"/>
        <w:tblLayout w:type="fixed"/>
        <w:tblLook w:val="04A0" w:firstRow="1" w:lastRow="0" w:firstColumn="1" w:lastColumn="0" w:noHBand="0" w:noVBand="1"/>
        <w:tblDescription w:val="Brochure layout table"/>
      </w:tblPr>
      <w:tblGrid>
        <w:gridCol w:w="4320"/>
      </w:tblGrid>
      <w:tr w:rsidR="00773558" w:rsidRPr="004E763C" w14:paraId="43460D70" w14:textId="77777777" w:rsidTr="00F43079">
        <w:trPr>
          <w:trHeight w:val="80"/>
        </w:trPr>
        <w:tc>
          <w:tcPr>
            <w:tcW w:w="4320" w:type="dxa"/>
            <w:tcMar>
              <w:right w:w="720" w:type="dxa"/>
            </w:tcMar>
          </w:tcPr>
          <w:p w14:paraId="7251B2D2" w14:textId="1BB2B6B7" w:rsidR="002815F4" w:rsidRPr="004E763C" w:rsidRDefault="002815F4" w:rsidP="00F43079">
            <w:pPr>
              <w:autoSpaceDE/>
              <w:autoSpaceDN/>
              <w:adjustRightInd/>
              <w:snapToGrid/>
              <w:rPr>
                <w:sz w:val="22"/>
                <w:szCs w:val="22"/>
              </w:rPr>
            </w:pPr>
          </w:p>
        </w:tc>
      </w:tr>
    </w:tbl>
    <w:p w14:paraId="2D753202" w14:textId="73B67B60" w:rsidR="00773558" w:rsidRDefault="00AE4BAB" w:rsidP="00B374AD">
      <w:pPr>
        <w:spacing w:after="137" w:line="259" w:lineRule="auto"/>
        <w:jc w:val="center"/>
        <w:rPr>
          <w:noProof/>
        </w:rPr>
        <w:sectPr w:rsidR="00773558" w:rsidSect="003F421C">
          <w:pgSz w:w="12240" w:h="15840" w:code="1"/>
          <w:pgMar w:top="1440" w:right="1440" w:bottom="1440" w:left="1440" w:header="720" w:footer="720" w:gutter="0"/>
          <w:cols w:num="3" w:space="720"/>
          <w:noEndnote/>
          <w:docGrid w:linePitch="326"/>
        </w:sectPr>
      </w:pPr>
      <w:r>
        <w:rPr>
          <w:noProof/>
        </w:rPr>
        <w:t xml:space="preserve">                                     </w:t>
      </w:r>
      <w:r w:rsidR="00B374AD">
        <w:rPr>
          <w:noProof/>
        </w:rPr>
        <w:t xml:space="preserve">   </w:t>
      </w:r>
    </w:p>
    <w:bookmarkEnd w:id="1"/>
    <w:bookmarkEnd w:id="2"/>
    <w:bookmarkEnd w:id="3"/>
    <w:bookmarkEnd w:id="4"/>
    <w:p w14:paraId="15A51717" w14:textId="77777777" w:rsidR="00AE4BAB" w:rsidRDefault="00742679" w:rsidP="00B374AD">
      <w:r>
        <w:rPr>
          <w:noProof/>
          <w:vanish/>
        </w:rPr>
        <w:pgNum/>
      </w:r>
      <w:r>
        <w:rPr>
          <w:noProof/>
          <w:vanish/>
        </w:rPr>
        <w:pgNum/>
      </w:r>
    </w:p>
    <w:p w14:paraId="63492306" w14:textId="4B123C6E" w:rsidR="00201654" w:rsidRDefault="006133DF" w:rsidP="006133DF">
      <w:pPr>
        <w:jc w:val="center"/>
      </w:pPr>
      <w:r>
        <w:t>References</w:t>
      </w:r>
    </w:p>
    <w:p w14:paraId="30908400" w14:textId="7B3533DB" w:rsidR="006133DF" w:rsidRDefault="006133DF" w:rsidP="006133DF"/>
    <w:p w14:paraId="43136127" w14:textId="686CD409" w:rsidR="006133DF" w:rsidRDefault="006133DF" w:rsidP="006133DF">
      <w:pPr>
        <w:ind w:left="720" w:hanging="720"/>
      </w:pPr>
      <w:r>
        <w:t xml:space="preserve">Centers for Disease Control (n.d.). Asthma’s Impact on the Nation. Retrieved from </w:t>
      </w:r>
      <w:hyperlink r:id="rId7" w:history="1">
        <w:r w:rsidRPr="0052735F">
          <w:rPr>
            <w:rStyle w:val="Hyperlink"/>
          </w:rPr>
          <w:t>https://www.cdc.gov/asthma/impacts_nation/asthmafactsheet.pdf</w:t>
        </w:r>
      </w:hyperlink>
    </w:p>
    <w:p w14:paraId="4CF5092A" w14:textId="7DC806B7" w:rsidR="006133DF" w:rsidRDefault="006133DF" w:rsidP="006133DF">
      <w:pPr>
        <w:ind w:left="720" w:hanging="720"/>
      </w:pPr>
    </w:p>
    <w:p w14:paraId="7DB6A1F3" w14:textId="77D2360F" w:rsidR="006133DF" w:rsidRDefault="006133DF" w:rsidP="006133DF">
      <w:pPr>
        <w:ind w:left="720" w:hanging="720"/>
      </w:pPr>
      <w:r>
        <w:t xml:space="preserve">National Heart, Lung, and Blood Institute (n.d.). What is Asthma? Retrieved from </w:t>
      </w:r>
      <w:r w:rsidRPr="006133DF">
        <w:t>https://www.nhlbi.nih.gov/health/health-topics/topics/asthma</w:t>
      </w:r>
      <w:r>
        <w:t xml:space="preserve"> </w:t>
      </w:r>
    </w:p>
    <w:p w14:paraId="5670E7D7" w14:textId="404A65CA" w:rsidR="002815F4" w:rsidRDefault="002815F4" w:rsidP="006133DF">
      <w:pPr>
        <w:ind w:left="720" w:hanging="720"/>
      </w:pPr>
    </w:p>
    <w:p w14:paraId="012FC789" w14:textId="083F9CE2" w:rsidR="002815F4" w:rsidRDefault="002815F4" w:rsidP="006133DF">
      <w:pPr>
        <w:ind w:left="720" w:hanging="720"/>
      </w:pPr>
      <w:r>
        <w:t>Sandridge, T.G.(2016). Using Brochures to Teach Clinical Communication Skills</w:t>
      </w:r>
      <w:r w:rsidRPr="00613407">
        <w:rPr>
          <w:i/>
        </w:rPr>
        <w:t>. Radiologic Technology</w:t>
      </w:r>
      <w:r>
        <w:t>, 8, (2) 222-224.</w:t>
      </w:r>
    </w:p>
    <w:sectPr w:rsidR="002815F4" w:rsidSect="004E763C">
      <w:type w:val="continuous"/>
      <w:pgSz w:w="12240" w:h="15840" w:code="1"/>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9A9B" w14:textId="40707F4E" w:rsidR="002C1BC6" w:rsidRDefault="00742679" w:rsidP="0091726D">
    <w:pPr>
      <w:pStyle w:val="Header"/>
    </w:pPr>
    <w:r>
      <w:fldChar w:fldCharType="begin"/>
    </w:r>
    <w:r>
      <w:instrText xml:space="preserve"> PAGE   \* MERGEFORMAT </w:instrText>
    </w:r>
    <w:r>
      <w:fldChar w:fldCharType="separate"/>
    </w:r>
    <w:r>
      <w:rPr>
        <w:noProof/>
      </w:rPr>
      <w:t>3</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CwNDM0NzIzNzGxNDBS0lEKTi0uzszPAykwrAUA0L3lISwAAAA="/>
  </w:docVars>
  <w:rsids>
    <w:rsidRoot w:val="00773558"/>
    <w:rsid w:val="000D78E7"/>
    <w:rsid w:val="00201654"/>
    <w:rsid w:val="002815F4"/>
    <w:rsid w:val="002B3C81"/>
    <w:rsid w:val="003C24F5"/>
    <w:rsid w:val="006133DF"/>
    <w:rsid w:val="00613407"/>
    <w:rsid w:val="00742679"/>
    <w:rsid w:val="00773558"/>
    <w:rsid w:val="00AE4BAB"/>
    <w:rsid w:val="00B374AD"/>
    <w:rsid w:val="00E8688A"/>
    <w:rsid w:val="00F8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8C395"/>
  <w15:chartTrackingRefBased/>
  <w15:docId w15:val="{71A6962C-89E9-4C79-A908-6C479BC3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3558"/>
    <w:pPr>
      <w:autoSpaceDE w:val="0"/>
      <w:autoSpaceDN w:val="0"/>
      <w:adjustRightInd w:val="0"/>
      <w:snapToGri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558"/>
    <w:pPr>
      <w:tabs>
        <w:tab w:val="right" w:pos="9360"/>
      </w:tabs>
      <w:jc w:val="right"/>
    </w:pPr>
  </w:style>
  <w:style w:type="character" w:customStyle="1" w:styleId="HeaderChar">
    <w:name w:val="Header Char"/>
    <w:basedOn w:val="DefaultParagraphFont"/>
    <w:link w:val="Header"/>
    <w:uiPriority w:val="99"/>
    <w:rsid w:val="00773558"/>
    <w:rPr>
      <w:rFonts w:ascii="Times New Roman" w:eastAsia="Times New Roman" w:hAnsi="Times New Roman" w:cs="Times New Roman"/>
      <w:sz w:val="24"/>
      <w:szCs w:val="24"/>
    </w:rPr>
  </w:style>
  <w:style w:type="paragraph" w:customStyle="1" w:styleId="APALevel1">
    <w:name w:val="APA Level 1"/>
    <w:next w:val="BodyText"/>
    <w:rsid w:val="00773558"/>
    <w:pPr>
      <w:keepNext/>
      <w:keepLines/>
      <w:tabs>
        <w:tab w:val="right" w:leader="dot" w:pos="8640"/>
      </w:tabs>
      <w:suppressAutoHyphens/>
      <w:autoSpaceDE w:val="0"/>
      <w:autoSpaceDN w:val="0"/>
      <w:spacing w:before="240" w:after="0" w:line="480" w:lineRule="auto"/>
      <w:jc w:val="center"/>
      <w:outlineLvl w:val="0"/>
    </w:pPr>
    <w:rPr>
      <w:rFonts w:ascii="Times New Roman" w:eastAsia="Times New Roman" w:hAnsi="Times New Roman" w:cs="Times New Roman"/>
      <w:sz w:val="24"/>
      <w:szCs w:val="24"/>
    </w:rPr>
  </w:style>
  <w:style w:type="paragraph" w:customStyle="1" w:styleId="APAReference">
    <w:name w:val="APA Reference"/>
    <w:rsid w:val="00773558"/>
    <w:pPr>
      <w:keepLines/>
      <w:autoSpaceDE w:val="0"/>
      <w:autoSpaceDN w:val="0"/>
      <w:adjustRightInd w:val="0"/>
      <w:spacing w:before="240" w:after="0" w:line="480" w:lineRule="auto"/>
      <w:ind w:left="720" w:hanging="720"/>
    </w:pPr>
    <w:rPr>
      <w:rFonts w:ascii="Times New Roman" w:eastAsia="Times New Roman" w:hAnsi="Times New Roman" w:cs="Times New Roman"/>
      <w:sz w:val="24"/>
      <w:szCs w:val="24"/>
    </w:rPr>
  </w:style>
  <w:style w:type="paragraph" w:customStyle="1" w:styleId="CenteredTextSingleSpace">
    <w:name w:val="Centered Text Single Space"/>
    <w:basedOn w:val="Normal"/>
    <w:rsid w:val="00773558"/>
    <w:pPr>
      <w:jc w:val="center"/>
    </w:pPr>
  </w:style>
  <w:style w:type="paragraph" w:styleId="NoSpacing">
    <w:name w:val="No Spacing"/>
    <w:uiPriority w:val="98"/>
    <w:qFormat/>
    <w:rsid w:val="00773558"/>
    <w:pPr>
      <w:spacing w:after="0" w:line="240" w:lineRule="auto"/>
    </w:pPr>
    <w:rPr>
      <w:color w:val="50637D" w:themeColor="text2" w:themeTint="E6"/>
      <w:lang w:eastAsia="ja-JP"/>
    </w:rPr>
  </w:style>
  <w:style w:type="table" w:customStyle="1" w:styleId="TableLayout1">
    <w:name w:val="Table Layout1"/>
    <w:basedOn w:val="TableNormal"/>
    <w:uiPriority w:val="99"/>
    <w:rsid w:val="00773558"/>
    <w:pPr>
      <w:spacing w:after="200" w:line="288" w:lineRule="auto"/>
    </w:pPr>
    <w:rPr>
      <w:rFonts w:ascii="Cambria" w:eastAsia="Cambria" w:hAnsi="Cambria" w:cs="Times New Roman"/>
      <w:color w:val="4D4436"/>
      <w:lang w:eastAsia="ja-JP"/>
    </w:rPr>
    <w:tblPr>
      <w:tblCellMar>
        <w:left w:w="0" w:type="dxa"/>
        <w:right w:w="0" w:type="dxa"/>
      </w:tblCellMar>
    </w:tblPr>
  </w:style>
  <w:style w:type="paragraph" w:styleId="BodyText">
    <w:name w:val="Body Text"/>
    <w:basedOn w:val="Normal"/>
    <w:link w:val="BodyTextChar"/>
    <w:uiPriority w:val="99"/>
    <w:semiHidden/>
    <w:unhideWhenUsed/>
    <w:rsid w:val="00773558"/>
    <w:pPr>
      <w:spacing w:after="120"/>
    </w:pPr>
  </w:style>
  <w:style w:type="character" w:customStyle="1" w:styleId="BodyTextChar">
    <w:name w:val="Body Text Char"/>
    <w:basedOn w:val="DefaultParagraphFont"/>
    <w:link w:val="BodyText"/>
    <w:uiPriority w:val="99"/>
    <w:semiHidden/>
    <w:rsid w:val="0077355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33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dc.gov/asthma/impacts_nation/asthmafactsheet.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eader" Target="header1.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1040</TotalTime>
  <Pages>6</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Shunny Bunny</dc:creator>
  <cp:keywords/>
  <dc:description/>
  <cp:lastModifiedBy>Shunny Bunny</cp:lastModifiedBy>
  <cp:revision>12</cp:revision>
  <dcterms:created xsi:type="dcterms:W3CDTF">2017-02-06T23:09:00Z</dcterms:created>
  <dcterms:modified xsi:type="dcterms:W3CDTF">2017-02-07T19:39:00Z</dcterms:modified>
</cp:coreProperties>
</file>