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A9" w:rsidRPr="00C878A9" w:rsidRDefault="00C878A9" w:rsidP="003E337C">
      <w:pPr>
        <w:jc w:val="center"/>
        <w:rPr>
          <w:b/>
        </w:rPr>
      </w:pPr>
      <w:r w:rsidRPr="00C878A9">
        <w:rPr>
          <w:b/>
        </w:rPr>
        <w:t>Terrorism and Domestic Preparedness</w:t>
      </w:r>
    </w:p>
    <w:p w:rsidR="00C878A9" w:rsidRPr="00C878A9" w:rsidRDefault="00C878A9" w:rsidP="00C878A9">
      <w:pPr>
        <w:rPr>
          <w:b/>
        </w:rPr>
      </w:pPr>
    </w:p>
    <w:p w:rsidR="00C878A9" w:rsidRPr="00C878A9" w:rsidRDefault="00C878A9" w:rsidP="00C878A9">
      <w:pPr>
        <w:rPr>
          <w:b/>
        </w:rPr>
      </w:pPr>
    </w:p>
    <w:p w:rsidR="003E337C" w:rsidRDefault="00C878A9" w:rsidP="003E337C">
      <w:pPr>
        <w:rPr>
          <w:rStyle w:val="Emphasis"/>
        </w:rPr>
      </w:pPr>
      <w:r w:rsidRPr="00C878A9">
        <w:rPr>
          <w:b/>
        </w:rPr>
        <w:t>Question</w:t>
      </w:r>
      <w:r>
        <w:rPr>
          <w:b/>
        </w:rPr>
        <w:t xml:space="preserve"> </w:t>
      </w:r>
      <w:r w:rsidRPr="00C878A9">
        <w:rPr>
          <w:b/>
        </w:rPr>
        <w:t xml:space="preserve">1.  </w:t>
      </w:r>
      <w:r w:rsidR="003E337C" w:rsidRPr="003E337C">
        <w:rPr>
          <w:rStyle w:val="Emphasis"/>
          <w:b/>
        </w:rPr>
        <w:t>In what ways have Tribal Law Enforcement contributed to the fight against terrorism?</w:t>
      </w:r>
    </w:p>
    <w:p w:rsidR="00C878A9" w:rsidRPr="00C878A9" w:rsidRDefault="003E337C" w:rsidP="00C878A9">
      <w:pPr>
        <w:rPr>
          <w:b/>
        </w:rPr>
      </w:pPr>
      <w:r>
        <w:rPr>
          <w:i/>
          <w:iCs/>
        </w:rPr>
        <w:br/>
      </w:r>
    </w:p>
    <w:p w:rsidR="00C878A9" w:rsidRDefault="00C878A9" w:rsidP="00C878A9">
      <w:pPr>
        <w:rPr>
          <w:rStyle w:val="Emphasis"/>
          <w:b/>
        </w:rPr>
      </w:pPr>
      <w:r w:rsidRPr="00C878A9">
        <w:rPr>
          <w:b/>
        </w:rPr>
        <w:t xml:space="preserve">Question 2.  </w:t>
      </w:r>
      <w:r w:rsidR="003E337C">
        <w:rPr>
          <w:b/>
        </w:rPr>
        <w:t xml:space="preserve">   </w:t>
      </w:r>
      <w:r w:rsidR="003E337C" w:rsidRPr="003E337C">
        <w:rPr>
          <w:rStyle w:val="Emphasis"/>
          <w:b/>
        </w:rPr>
        <w:t>Stephen Flynn, a senior fellow in national security studies at the Council of Foreign Relations, believes that America has made two crucial mistakes with regard to national security. What are the mistakes, and why would you agree or disagree with his assessment?</w:t>
      </w:r>
    </w:p>
    <w:p w:rsidR="003E337C" w:rsidRPr="004E4D0C" w:rsidRDefault="003E337C" w:rsidP="00C878A9">
      <w:pPr>
        <w:rPr>
          <w:b/>
        </w:rPr>
      </w:pPr>
    </w:p>
    <w:p w:rsidR="00C878A9" w:rsidRDefault="00C878A9" w:rsidP="003E337C">
      <w:pPr>
        <w:jc w:val="center"/>
        <w:rPr>
          <w:b/>
        </w:rPr>
      </w:pPr>
      <w:r w:rsidRPr="00C878A9">
        <w:rPr>
          <w:b/>
        </w:rPr>
        <w:t xml:space="preserve">No Plagiarism Please support with </w:t>
      </w:r>
      <w:r w:rsidR="004E4D0C">
        <w:rPr>
          <w:b/>
        </w:rPr>
        <w:t>references and 25</w:t>
      </w:r>
      <w:r w:rsidRPr="00C878A9">
        <w:rPr>
          <w:b/>
        </w:rPr>
        <w:t>0 words on each question</w:t>
      </w:r>
    </w:p>
    <w:p w:rsidR="004E4D0C" w:rsidRDefault="004E4D0C" w:rsidP="00C878A9">
      <w:pPr>
        <w:rPr>
          <w:b/>
        </w:rPr>
      </w:pPr>
    </w:p>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0508E2" w:rsidP="00C878A9"/>
    <w:p w:rsidR="000508E2" w:rsidRDefault="00491E98" w:rsidP="000508E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 3</w:t>
      </w:r>
      <w:r w:rsidR="000508E2">
        <w:rPr>
          <w:rFonts w:ascii="Times New Roman" w:eastAsia="Times New Roman" w:hAnsi="Times New Roman" w:cs="Times New Roman"/>
          <w:b/>
          <w:bCs/>
          <w:sz w:val="24"/>
          <w:szCs w:val="24"/>
        </w:rPr>
        <w:t>.</w:t>
      </w:r>
    </w:p>
    <w:p w:rsid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508E2">
        <w:rPr>
          <w:rFonts w:ascii="Times New Roman" w:eastAsia="Times New Roman" w:hAnsi="Times New Roman" w:cs="Times New Roman"/>
          <w:b/>
          <w:bCs/>
          <w:sz w:val="24"/>
          <w:szCs w:val="24"/>
        </w:rPr>
        <w:t xml:space="preserve">Journal Article Review Projects </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w:t>
      </w:r>
      <w:r w:rsidRPr="000508E2">
        <w:rPr>
          <w:rFonts w:ascii="Times New Roman" w:eastAsia="Times New Roman" w:hAnsi="Times New Roman" w:cs="Times New Roman"/>
          <w:sz w:val="24"/>
          <w:szCs w:val="24"/>
        </w:rPr>
        <w:t>critical review of a terrorism/domestic preparedness or homeland</w:t>
      </w:r>
      <w:r>
        <w:rPr>
          <w:rFonts w:ascii="Times New Roman" w:eastAsia="Times New Roman" w:hAnsi="Times New Roman" w:cs="Times New Roman"/>
          <w:sz w:val="24"/>
          <w:szCs w:val="24"/>
        </w:rPr>
        <w:t xml:space="preserve"> security journal article</w:t>
      </w:r>
      <w:r w:rsidRPr="000508E2">
        <w:rPr>
          <w:rFonts w:ascii="Times New Roman" w:eastAsia="Times New Roman" w:hAnsi="Times New Roman" w:cs="Times New Roman"/>
          <w:sz w:val="24"/>
          <w:szCs w:val="24"/>
        </w:rPr>
        <w:t>. The critical review of a journal article is an evaluation of the article’s strengths, weaknesses and validity. It is used to inform readers of an article’s value through explanation, interpretation and analysis. The reviewer must present information that will allow the reader to make a value judgement about the article. In doing so, the student will demonstrate their knowledge and understanding of information relevant to terrorism and domestic preparedness and homeland security.</w:t>
      </w:r>
      <w:r>
        <w:rPr>
          <w:rFonts w:ascii="Times New Roman" w:eastAsia="Times New Roman" w:hAnsi="Times New Roman" w:cs="Times New Roman"/>
          <w:sz w:val="24"/>
          <w:szCs w:val="24"/>
        </w:rPr>
        <w:t xml:space="preserve"> </w:t>
      </w:r>
      <w:r w:rsidRPr="000508E2">
        <w:rPr>
          <w:rFonts w:ascii="Times New Roman" w:eastAsia="Times New Roman" w:hAnsi="Times New Roman" w:cs="Times New Roman"/>
          <w:sz w:val="24"/>
          <w:szCs w:val="24"/>
        </w:rPr>
        <w:t xml:space="preserve">Assignment details are provided in the course content. </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b/>
          <w:bCs/>
          <w:sz w:val="24"/>
          <w:szCs w:val="24"/>
        </w:rPr>
        <w:t>Standards</w:t>
      </w:r>
      <w:proofErr w:type="gramStart"/>
      <w:r w:rsidRPr="000508E2">
        <w:rPr>
          <w:rFonts w:ascii="Times New Roman" w:eastAsia="Times New Roman" w:hAnsi="Times New Roman" w:cs="Times New Roman"/>
          <w:b/>
          <w:bCs/>
          <w:sz w:val="24"/>
          <w:szCs w:val="24"/>
        </w:rPr>
        <w:t>:</w:t>
      </w:r>
      <w:proofErr w:type="gramEnd"/>
      <w:r w:rsidRPr="000508E2">
        <w:rPr>
          <w:rFonts w:ascii="Times New Roman" w:eastAsia="Times New Roman" w:hAnsi="Times New Roman" w:cs="Times New Roman"/>
          <w:b/>
          <w:bCs/>
          <w:sz w:val="24"/>
          <w:szCs w:val="24"/>
        </w:rPr>
        <w:br/>
      </w:r>
      <w:r w:rsidRPr="000508E2">
        <w:rPr>
          <w:rFonts w:ascii="Times New Roman" w:eastAsia="Times New Roman" w:hAnsi="Times New Roman" w:cs="Times New Roman"/>
          <w:sz w:val="24"/>
          <w:szCs w:val="24"/>
        </w:rPr>
        <w:t xml:space="preserve">The </w:t>
      </w:r>
      <w:r w:rsidRPr="000508E2">
        <w:rPr>
          <w:rFonts w:ascii="Times New Roman" w:eastAsia="Times New Roman" w:hAnsi="Times New Roman" w:cs="Times New Roman"/>
          <w:b/>
          <w:bCs/>
          <w:sz w:val="24"/>
          <w:szCs w:val="24"/>
        </w:rPr>
        <w:t xml:space="preserve">Journal Article Critical Reviews </w:t>
      </w:r>
      <w:r w:rsidRPr="000508E2">
        <w:rPr>
          <w:rFonts w:ascii="Times New Roman" w:eastAsia="Times New Roman" w:hAnsi="Times New Roman" w:cs="Times New Roman"/>
          <w:sz w:val="24"/>
          <w:szCs w:val="24"/>
        </w:rPr>
        <w:t>must be 1,000 – 1,500 words in length. The general format of will consist of an executive summary or generalized overview of the homeland security issue being examined, followed by an executive summary as to what the article revealed relevant to the issue, and conclude with your critical analysis and review of the author’s findings and/or conclusions.  The article reviews can be research-based or expository, as long as they are current (published within the last 3-5 years) and relevant to terrorism and domestic preparedness and homeland security issue. Each will be submitted in the Canvas course room for grading.</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xml:space="preserve">As this is a critical review, you should be able to critique the author’s work and its relevance, implications, and application to homeland security. Your reviews will adhere to the APA Style guidelines in all respects. Refer to the </w:t>
      </w:r>
      <w:r w:rsidRPr="000508E2">
        <w:rPr>
          <w:rFonts w:ascii="Times New Roman" w:eastAsia="Times New Roman" w:hAnsi="Times New Roman" w:cs="Times New Roman"/>
          <w:b/>
          <w:bCs/>
          <w:sz w:val="24"/>
          <w:szCs w:val="24"/>
        </w:rPr>
        <w:t>Journal Article Review – How to</w:t>
      </w:r>
      <w:r w:rsidRPr="000508E2">
        <w:rPr>
          <w:rFonts w:ascii="Times New Roman" w:eastAsia="Times New Roman" w:hAnsi="Times New Roman" w:cs="Times New Roman"/>
          <w:sz w:val="24"/>
          <w:szCs w:val="24"/>
        </w:rPr>
        <w:t xml:space="preserve"> document </w:t>
      </w:r>
      <w:r w:rsidRPr="000508E2">
        <w:rPr>
          <w:rFonts w:ascii="Times New Roman" w:eastAsia="Times New Roman" w:hAnsi="Times New Roman" w:cs="Times New Roman"/>
          <w:b/>
          <w:bCs/>
          <w:sz w:val="24"/>
          <w:szCs w:val="24"/>
          <w:u w:val="single"/>
        </w:rPr>
        <w:t>below.</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b/>
          <w:bCs/>
          <w:sz w:val="24"/>
          <w:szCs w:val="24"/>
        </w:rPr>
        <w:t xml:space="preserve">Journal Article Submission Standards: </w:t>
      </w:r>
    </w:p>
    <w:p w:rsidR="000508E2" w:rsidRPr="000508E2" w:rsidRDefault="000508E2" w:rsidP="000508E2">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i/>
          <w:iCs/>
          <w:sz w:val="24"/>
          <w:szCs w:val="24"/>
        </w:rPr>
        <w:t>Article submission was made on or before the respective deadline        </w:t>
      </w:r>
      <w:r w:rsidRPr="000508E2">
        <w:rPr>
          <w:rFonts w:ascii="Times New Roman" w:eastAsia="Times New Roman" w:hAnsi="Times New Roman" w:cs="Times New Roman"/>
          <w:sz w:val="24"/>
          <w:szCs w:val="24"/>
        </w:rPr>
        <w:t xml:space="preserve"> </w:t>
      </w:r>
    </w:p>
    <w:p w:rsidR="000508E2" w:rsidRPr="000508E2" w:rsidRDefault="000508E2" w:rsidP="000508E2">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i/>
          <w:iCs/>
          <w:sz w:val="24"/>
          <w:szCs w:val="24"/>
        </w:rPr>
        <w:t>Article is from an approved publication                                                              </w:t>
      </w:r>
    </w:p>
    <w:p w:rsidR="000508E2" w:rsidRPr="000508E2" w:rsidRDefault="000508E2" w:rsidP="000508E2">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i/>
          <w:iCs/>
          <w:sz w:val="24"/>
          <w:szCs w:val="24"/>
        </w:rPr>
        <w:t>Article relates to Terrorism, Domestic Preparedness or homeland security issue/problem</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use the </w:t>
      </w:r>
      <w:r w:rsidRPr="000508E2">
        <w:rPr>
          <w:rFonts w:ascii="Times New Roman" w:eastAsia="Times New Roman" w:hAnsi="Times New Roman" w:cs="Times New Roman"/>
          <w:sz w:val="24"/>
          <w:szCs w:val="24"/>
        </w:rPr>
        <w:t>University Library electronic database entitled: </w:t>
      </w:r>
      <w:r w:rsidRPr="000508E2">
        <w:rPr>
          <w:rFonts w:ascii="Times New Roman" w:eastAsia="Times New Roman" w:hAnsi="Times New Roman" w:cs="Times New Roman"/>
          <w:b/>
          <w:bCs/>
          <w:i/>
          <w:iCs/>
          <w:sz w:val="24"/>
          <w:szCs w:val="24"/>
        </w:rPr>
        <w:t>International Security and Counter Terrorism Reference Center (</w:t>
      </w:r>
      <w:proofErr w:type="spellStart"/>
      <w:r w:rsidRPr="000508E2">
        <w:rPr>
          <w:rFonts w:ascii="Times New Roman" w:eastAsia="Times New Roman" w:hAnsi="Times New Roman" w:cs="Times New Roman"/>
          <w:b/>
          <w:bCs/>
          <w:i/>
          <w:iCs/>
          <w:sz w:val="24"/>
          <w:szCs w:val="24"/>
        </w:rPr>
        <w:t>Ebsco</w:t>
      </w:r>
      <w:proofErr w:type="spellEnd"/>
      <w:r w:rsidRPr="000508E2">
        <w:rPr>
          <w:rFonts w:ascii="Times New Roman" w:eastAsia="Times New Roman" w:hAnsi="Times New Roman" w:cs="Times New Roman"/>
          <w:b/>
          <w:bCs/>
          <w:i/>
          <w:iCs/>
          <w:sz w:val="24"/>
          <w:szCs w:val="24"/>
        </w:rPr>
        <w:t xml:space="preserve">) </w:t>
      </w:r>
      <w:r w:rsidRPr="000508E2">
        <w:rPr>
          <w:rFonts w:ascii="Times New Roman" w:eastAsia="Times New Roman" w:hAnsi="Times New Roman" w:cs="Times New Roman"/>
          <w:i/>
          <w:iCs/>
          <w:sz w:val="24"/>
          <w:szCs w:val="24"/>
        </w:rPr>
        <w:t>to select their Journal Article to critique. Journals include:</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Homeland Defense Journal</w:t>
      </w:r>
    </w:p>
    <w:p w:rsidR="000508E2" w:rsidRPr="000508E2" w:rsidRDefault="000508E2" w:rsidP="000508E2">
      <w:pPr>
        <w:spacing w:before="100" w:beforeAutospacing="1" w:after="100" w:afterAutospacing="1" w:line="240" w:lineRule="auto"/>
        <w:outlineLvl w:val="1"/>
        <w:rPr>
          <w:rFonts w:ascii="Times New Roman" w:eastAsia="Times New Roman" w:hAnsi="Times New Roman" w:cs="Times New Roman"/>
          <w:b/>
          <w:bCs/>
          <w:sz w:val="36"/>
          <w:szCs w:val="36"/>
        </w:rPr>
      </w:pPr>
      <w:r w:rsidRPr="000508E2">
        <w:rPr>
          <w:rFonts w:ascii="Times New Roman" w:eastAsia="Times New Roman" w:hAnsi="Times New Roman" w:cs="Times New Roman"/>
          <w:b/>
          <w:bCs/>
          <w:sz w:val="36"/>
          <w:szCs w:val="36"/>
        </w:rPr>
        <w:t>Homeland Security Affairs</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Information Security</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Information Systems Security</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Intelligence and National Security</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International Journal of Conflict Management</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International Journal of Information Security</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International Journal of Police Science and Management</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lastRenderedPageBreak/>
        <w:t>International Security</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Journal of Homeland Security and Emergency Management</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Journal of Information Privacy and Security</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Journal of Security Education</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Safety Director’s Report</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Security and Terrorism Bulletin</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Security Director’s Report</w:t>
      </w:r>
    </w:p>
    <w:p w:rsidR="000508E2" w:rsidRPr="000508E2" w:rsidRDefault="000508E2" w:rsidP="000508E2">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Security Studies</w:t>
      </w:r>
    </w:p>
    <w:p w:rsid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The </w:t>
      </w:r>
      <w:r w:rsidRPr="000508E2">
        <w:rPr>
          <w:rFonts w:ascii="Times New Roman" w:eastAsia="Times New Roman" w:hAnsi="Times New Roman" w:cs="Times New Roman"/>
          <w:b/>
          <w:bCs/>
          <w:i/>
          <w:iCs/>
          <w:sz w:val="24"/>
          <w:szCs w:val="24"/>
        </w:rPr>
        <w:t>International Security and Counter Terrorism Reference Center (</w:t>
      </w:r>
      <w:proofErr w:type="spellStart"/>
      <w:r w:rsidRPr="000508E2">
        <w:rPr>
          <w:rFonts w:ascii="Times New Roman" w:eastAsia="Times New Roman" w:hAnsi="Times New Roman" w:cs="Times New Roman"/>
          <w:b/>
          <w:bCs/>
          <w:i/>
          <w:iCs/>
          <w:sz w:val="24"/>
          <w:szCs w:val="24"/>
        </w:rPr>
        <w:t>Ebsco</w:t>
      </w:r>
      <w:proofErr w:type="spellEnd"/>
      <w:r w:rsidRPr="000508E2">
        <w:rPr>
          <w:rFonts w:ascii="Times New Roman" w:eastAsia="Times New Roman" w:hAnsi="Times New Roman" w:cs="Times New Roman"/>
          <w:b/>
          <w:bCs/>
          <w:i/>
          <w:iCs/>
          <w:sz w:val="24"/>
          <w:szCs w:val="24"/>
        </w:rPr>
        <w:t>) </w:t>
      </w:r>
      <w:r w:rsidRPr="000508E2">
        <w:rPr>
          <w:rFonts w:ascii="Times New Roman" w:eastAsia="Times New Roman" w:hAnsi="Times New Roman" w:cs="Times New Roman"/>
          <w:sz w:val="24"/>
          <w:szCs w:val="24"/>
        </w:rPr>
        <w:t xml:space="preserve">database is accessible for all students, staff, and faculty through the library's website </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Included here are supplemental reference for deeper research in Terrorism and Domestic Preparedness, and Homeland Security.</w:t>
      </w:r>
    </w:p>
    <w:p w:rsidR="000508E2" w:rsidRPr="000508E2" w:rsidRDefault="000508E2" w:rsidP="000508E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08E2">
        <w:rPr>
          <w:rFonts w:ascii="Times New Roman" w:eastAsia="Times New Roman" w:hAnsi="Times New Roman" w:cs="Times New Roman"/>
          <w:b/>
          <w:bCs/>
          <w:kern w:val="36"/>
          <w:sz w:val="48"/>
          <w:szCs w:val="48"/>
        </w:rPr>
        <w:t>Public Documents</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For general reference, a selection of public documents is provided.  These documents were carefully chosen to compliment the overall subject matter of </w:t>
      </w:r>
      <w:r w:rsidRPr="000508E2">
        <w:rPr>
          <w:rFonts w:ascii="Times New Roman" w:eastAsia="Times New Roman" w:hAnsi="Times New Roman" w:cs="Times New Roman"/>
          <w:i/>
          <w:iCs/>
          <w:sz w:val="24"/>
          <w:szCs w:val="24"/>
        </w:rPr>
        <w:t>Understanding Homeland Security</w:t>
      </w:r>
      <w:r w:rsidRPr="000508E2">
        <w:rPr>
          <w:rFonts w:ascii="Times New Roman" w:eastAsia="Times New Roman" w:hAnsi="Times New Roman" w:cs="Times New Roman"/>
          <w:sz w:val="24"/>
          <w:szCs w:val="24"/>
        </w:rPr>
        <w:t>.</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6" w:tgtFrame="_blank" w:history="1">
        <w:r w:rsidRPr="000508E2">
          <w:rPr>
            <w:rFonts w:ascii="Times New Roman" w:eastAsia="Times New Roman" w:hAnsi="Times New Roman" w:cs="Times New Roman"/>
            <w:color w:val="0000FF"/>
            <w:sz w:val="24"/>
            <w:szCs w:val="24"/>
            <w:u w:val="single"/>
          </w:rPr>
          <w:t>Antiterrorism and Effective Death Penalty Act of 1996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hyperlink r:id="rId7" w:tgtFrame="_blank" w:history="1">
        <w:r w:rsidRPr="000508E2">
          <w:rPr>
            <w:rFonts w:ascii="Times New Roman" w:eastAsia="Times New Roman" w:hAnsi="Times New Roman" w:cs="Times New Roman"/>
            <w:color w:val="0000FF"/>
            <w:sz w:val="24"/>
            <w:szCs w:val="24"/>
            <w:u w:val="single"/>
          </w:rPr>
          <w:t>The National Strategy for Physical Protection of Critical Infrastructure and Key Assets (Links to an external site.)</w:t>
        </w:r>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8" w:tgtFrame="_blank" w:history="1">
        <w:r w:rsidRPr="000508E2">
          <w:rPr>
            <w:rFonts w:ascii="Times New Roman" w:eastAsia="Times New Roman" w:hAnsi="Times New Roman" w:cs="Times New Roman"/>
            <w:color w:val="0000FF"/>
            <w:sz w:val="24"/>
            <w:szCs w:val="24"/>
            <w:u w:val="single"/>
          </w:rPr>
          <w:t>National Strategy for Aviation Security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9" w:tgtFrame="_blank" w:history="1">
        <w:r w:rsidRPr="000508E2">
          <w:rPr>
            <w:rFonts w:ascii="Times New Roman" w:eastAsia="Times New Roman" w:hAnsi="Times New Roman" w:cs="Times New Roman"/>
            <w:color w:val="0000FF"/>
            <w:sz w:val="24"/>
            <w:szCs w:val="24"/>
            <w:u w:val="single"/>
          </w:rPr>
          <w:t>National Incident Management System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10" w:tgtFrame="_blank" w:history="1">
        <w:r w:rsidRPr="000508E2">
          <w:rPr>
            <w:rFonts w:ascii="Times New Roman" w:eastAsia="Times New Roman" w:hAnsi="Times New Roman" w:cs="Times New Roman"/>
            <w:color w:val="0000FF"/>
            <w:sz w:val="24"/>
            <w:szCs w:val="24"/>
            <w:u w:val="single"/>
          </w:rPr>
          <w:t>Quadrennial Homeland Security Review Report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11" w:tgtFrame="_blank" w:history="1">
        <w:r w:rsidRPr="000508E2">
          <w:rPr>
            <w:rFonts w:ascii="Times New Roman" w:eastAsia="Times New Roman" w:hAnsi="Times New Roman" w:cs="Times New Roman"/>
            <w:color w:val="0000FF"/>
            <w:sz w:val="24"/>
            <w:szCs w:val="24"/>
            <w:u w:val="single"/>
          </w:rPr>
          <w:t>National Security Strategy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hyperlink r:id="rId12" w:tgtFrame="_blank" w:history="1">
        <w:r w:rsidRPr="000508E2">
          <w:rPr>
            <w:rFonts w:ascii="Times New Roman" w:eastAsia="Times New Roman" w:hAnsi="Times New Roman" w:cs="Times New Roman"/>
            <w:color w:val="0000FF"/>
            <w:sz w:val="24"/>
            <w:szCs w:val="24"/>
            <w:u w:val="single"/>
          </w:rPr>
          <w:t>Protecting Americans in the 21st Century: Imperatives for the Homeland White Paper (Links to an external site.)</w:t>
        </w:r>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hyperlink r:id="rId13" w:tgtFrame="_blank" w:history="1">
        <w:r w:rsidRPr="000508E2">
          <w:rPr>
            <w:rFonts w:ascii="Times New Roman" w:eastAsia="Times New Roman" w:hAnsi="Times New Roman" w:cs="Times New Roman"/>
            <w:color w:val="0000FF"/>
            <w:sz w:val="24"/>
            <w:szCs w:val="24"/>
            <w:u w:val="single"/>
          </w:rPr>
          <w:t>Country Reports on Terrorism 2011 (Links to an external site.)</w:t>
        </w:r>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14" w:tgtFrame="_blank" w:history="1">
        <w:r w:rsidRPr="000508E2">
          <w:rPr>
            <w:rFonts w:ascii="Times New Roman" w:eastAsia="Times New Roman" w:hAnsi="Times New Roman" w:cs="Times New Roman"/>
            <w:color w:val="0000FF"/>
            <w:sz w:val="24"/>
            <w:szCs w:val="24"/>
            <w:u w:val="single"/>
          </w:rPr>
          <w:t>National Homeland Security Consortium Fact Sheet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hyperlink r:id="rId15" w:tgtFrame="_blank" w:history="1">
        <w:r w:rsidRPr="000508E2">
          <w:rPr>
            <w:rFonts w:ascii="Times New Roman" w:eastAsia="Times New Roman" w:hAnsi="Times New Roman" w:cs="Times New Roman"/>
            <w:color w:val="0000FF"/>
            <w:sz w:val="24"/>
            <w:szCs w:val="24"/>
            <w:u w:val="single"/>
          </w:rPr>
          <w:t>9/11 Opinion Survey Report: A Changed Nation (Links to an external site.)</w:t>
        </w:r>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hyperlink r:id="rId16" w:tgtFrame="_blank" w:history="1">
        <w:r w:rsidRPr="000508E2">
          <w:rPr>
            <w:rFonts w:ascii="Times New Roman" w:eastAsia="Times New Roman" w:hAnsi="Times New Roman" w:cs="Times New Roman"/>
            <w:color w:val="0000FF"/>
            <w:sz w:val="24"/>
            <w:szCs w:val="24"/>
            <w:u w:val="single"/>
          </w:rPr>
          <w:t>FBI: Law Enforcement Bulletin, September 2011 (Links to an external site.)</w:t>
        </w:r>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17" w:tgtFrame="_blank" w:history="1">
        <w:r w:rsidRPr="000508E2">
          <w:rPr>
            <w:rFonts w:ascii="Times New Roman" w:eastAsia="Times New Roman" w:hAnsi="Times New Roman" w:cs="Times New Roman"/>
            <w:color w:val="0000FF"/>
            <w:sz w:val="24"/>
            <w:szCs w:val="24"/>
            <w:u w:val="single"/>
          </w:rPr>
          <w:t>NOAA Hurricane Intensities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lastRenderedPageBreak/>
        <w:t>› </w:t>
      </w:r>
      <w:hyperlink r:id="rId18" w:tgtFrame="_blank" w:history="1">
        <w:r w:rsidRPr="000508E2">
          <w:rPr>
            <w:rFonts w:ascii="Times New Roman" w:eastAsia="Times New Roman" w:hAnsi="Times New Roman" w:cs="Times New Roman"/>
            <w:color w:val="0000FF"/>
            <w:sz w:val="24"/>
            <w:szCs w:val="24"/>
            <w:u w:val="single"/>
          </w:rPr>
          <w:t>NOAA Hurricane Sandy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19" w:tgtFrame="_blank" w:history="1">
        <w:r w:rsidRPr="000508E2">
          <w:rPr>
            <w:rFonts w:ascii="Times New Roman" w:eastAsia="Times New Roman" w:hAnsi="Times New Roman" w:cs="Times New Roman"/>
            <w:color w:val="0000FF"/>
            <w:sz w:val="24"/>
            <w:szCs w:val="24"/>
            <w:u w:val="single"/>
          </w:rPr>
          <w:t>Federal Emergency Management Agency National Preparedness Goal, September 2011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hyperlink r:id="rId20" w:tgtFrame="_blank" w:history="1">
        <w:r w:rsidRPr="000508E2">
          <w:rPr>
            <w:rFonts w:ascii="Times New Roman" w:eastAsia="Times New Roman" w:hAnsi="Times New Roman" w:cs="Times New Roman"/>
            <w:color w:val="0000FF"/>
            <w:sz w:val="24"/>
            <w:szCs w:val="24"/>
            <w:u w:val="single"/>
          </w:rPr>
          <w:t>Federal Emergency Management Agency: National Response Framework (Links to an external site.)</w:t>
        </w:r>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hyperlink r:id="rId21" w:tgtFrame="_blank" w:history="1">
        <w:r w:rsidRPr="000508E2">
          <w:rPr>
            <w:rFonts w:ascii="Times New Roman" w:eastAsia="Times New Roman" w:hAnsi="Times New Roman" w:cs="Times New Roman"/>
            <w:color w:val="0000FF"/>
            <w:sz w:val="24"/>
            <w:szCs w:val="24"/>
            <w:u w:val="single"/>
          </w:rPr>
          <w:t>Federal Emergency Management Agency: National Response Framework Information Sheet (Links to an external site.)</w:t>
        </w:r>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 </w:t>
      </w:r>
      <w:hyperlink r:id="rId22" w:tgtFrame="_blank" w:history="1">
        <w:r w:rsidRPr="000508E2">
          <w:rPr>
            <w:rFonts w:ascii="Times New Roman" w:eastAsia="Times New Roman" w:hAnsi="Times New Roman" w:cs="Times New Roman"/>
            <w:color w:val="0000FF"/>
            <w:sz w:val="24"/>
            <w:szCs w:val="24"/>
            <w:u w:val="single"/>
          </w:rPr>
          <w:t>National Emergency Management Associate Organizational Details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b/>
          <w:bCs/>
          <w:i/>
          <w:iCs/>
          <w:color w:val="0000FF"/>
          <w:sz w:val="24"/>
          <w:szCs w:val="24"/>
        </w:rPr>
        <w:t>THE JOURNAL ARTICLE REVIEW…</w:t>
      </w:r>
      <w:r w:rsidRPr="000508E2">
        <w:rPr>
          <w:rFonts w:ascii="Times New Roman" w:eastAsia="Times New Roman" w:hAnsi="Times New Roman" w:cs="Times New Roman"/>
          <w:b/>
          <w:bCs/>
          <w:i/>
          <w:iCs/>
          <w:color w:val="0000FF"/>
          <w:sz w:val="24"/>
          <w:szCs w:val="24"/>
          <w:u w:val="single"/>
        </w:rPr>
        <w:t>HOW TO</w:t>
      </w:r>
      <w:r w:rsidRPr="000508E2">
        <w:rPr>
          <w:rFonts w:ascii="Times New Roman" w:eastAsia="Times New Roman" w:hAnsi="Times New Roman" w:cs="Times New Roman"/>
          <w:b/>
          <w:bCs/>
          <w:i/>
          <w:iCs/>
          <w:color w:val="0000FF"/>
          <w:sz w:val="24"/>
          <w:szCs w:val="24"/>
        </w:rPr>
        <w:t>:</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Here is an example of the proper form for your journal article review [don’t type the brackets, that’s just sample information].  Your review must be 1,000 – 1,500 words in length, typed, and double spaced.  Since this article will be submitted online simply add the following to the first page to identify you as the author:</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xml:space="preserve">                                                </w:t>
      </w:r>
      <w:proofErr w:type="gramStart"/>
      <w:r w:rsidRPr="000508E2">
        <w:rPr>
          <w:rFonts w:ascii="Times New Roman" w:eastAsia="Times New Roman" w:hAnsi="Times New Roman" w:cs="Times New Roman"/>
          <w:sz w:val="24"/>
          <w:szCs w:val="24"/>
        </w:rPr>
        <w:t>Your</w:t>
      </w:r>
      <w:proofErr w:type="gramEnd"/>
      <w:r w:rsidRPr="000508E2">
        <w:rPr>
          <w:rFonts w:ascii="Times New Roman" w:eastAsia="Times New Roman" w:hAnsi="Times New Roman" w:cs="Times New Roman"/>
          <w:sz w:val="24"/>
          <w:szCs w:val="24"/>
        </w:rPr>
        <w:t xml:space="preserve"> Name</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xml:space="preserve">                                                CJ </w:t>
      </w:r>
      <w:proofErr w:type="gramStart"/>
      <w:r w:rsidRPr="000508E2">
        <w:rPr>
          <w:rFonts w:ascii="Times New Roman" w:eastAsia="Times New Roman" w:hAnsi="Times New Roman" w:cs="Times New Roman"/>
          <w:sz w:val="24"/>
          <w:szCs w:val="24"/>
        </w:rPr>
        <w:t>251 Terrorism</w:t>
      </w:r>
      <w:proofErr w:type="gramEnd"/>
      <w:r w:rsidRPr="000508E2">
        <w:rPr>
          <w:rFonts w:ascii="Times New Roman" w:eastAsia="Times New Roman" w:hAnsi="Times New Roman" w:cs="Times New Roman"/>
          <w:sz w:val="24"/>
          <w:szCs w:val="24"/>
        </w:rPr>
        <w:t xml:space="preserve"> and Domestic Preparedness</w:t>
      </w:r>
      <w:r w:rsidRPr="000508E2">
        <w:rPr>
          <w:rFonts w:ascii="Times New Roman" w:eastAsia="Times New Roman" w:hAnsi="Times New Roman" w:cs="Times New Roman"/>
          <w:sz w:val="24"/>
          <w:szCs w:val="24"/>
        </w:rPr>
        <w:br/>
        <w:t>                                                Journal Article Critical Review Assignment #</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xml:space="preserve">                                                Instructor’s Name [Dr. Matthews, </w:t>
      </w:r>
      <w:proofErr w:type="spellStart"/>
      <w:r w:rsidRPr="000508E2">
        <w:rPr>
          <w:rFonts w:ascii="Times New Roman" w:eastAsia="Times New Roman" w:hAnsi="Times New Roman" w:cs="Times New Roman"/>
          <w:sz w:val="24"/>
          <w:szCs w:val="24"/>
        </w:rPr>
        <w:t>etc</w:t>
      </w:r>
      <w:proofErr w:type="spellEnd"/>
      <w:r w:rsidRPr="000508E2">
        <w:rPr>
          <w:rFonts w:ascii="Times New Roman" w:eastAsia="Times New Roman" w:hAnsi="Times New Roman" w:cs="Times New Roman"/>
          <w:sz w:val="24"/>
          <w:szCs w:val="24"/>
        </w:rPr>
        <w:t>]</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 </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[Journal Article Information]</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proofErr w:type="gramStart"/>
      <w:r w:rsidRPr="000508E2">
        <w:rPr>
          <w:rFonts w:ascii="Times New Roman" w:eastAsia="Times New Roman" w:hAnsi="Times New Roman" w:cs="Times New Roman"/>
          <w:sz w:val="24"/>
          <w:szCs w:val="24"/>
        </w:rPr>
        <w:t>Author(s).</w:t>
      </w:r>
      <w:proofErr w:type="gramEnd"/>
      <w:r w:rsidRPr="000508E2">
        <w:rPr>
          <w:rFonts w:ascii="Times New Roman" w:eastAsia="Times New Roman" w:hAnsi="Times New Roman" w:cs="Times New Roman"/>
          <w:sz w:val="24"/>
          <w:szCs w:val="24"/>
        </w:rPr>
        <w:t>  (</w:t>
      </w:r>
      <w:proofErr w:type="gramStart"/>
      <w:r w:rsidRPr="000508E2">
        <w:rPr>
          <w:rFonts w:ascii="Times New Roman" w:eastAsia="Times New Roman" w:hAnsi="Times New Roman" w:cs="Times New Roman"/>
          <w:sz w:val="24"/>
          <w:szCs w:val="24"/>
        </w:rPr>
        <w:t>year</w:t>
      </w:r>
      <w:proofErr w:type="gramEnd"/>
      <w:r w:rsidRPr="000508E2">
        <w:rPr>
          <w:rFonts w:ascii="Times New Roman" w:eastAsia="Times New Roman" w:hAnsi="Times New Roman" w:cs="Times New Roman"/>
          <w:sz w:val="24"/>
          <w:szCs w:val="24"/>
        </w:rPr>
        <w:t xml:space="preserve"> of publication). </w:t>
      </w:r>
      <w:proofErr w:type="gramStart"/>
      <w:r w:rsidRPr="000508E2">
        <w:rPr>
          <w:rFonts w:ascii="Times New Roman" w:eastAsia="Times New Roman" w:hAnsi="Times New Roman" w:cs="Times New Roman"/>
          <w:sz w:val="24"/>
          <w:szCs w:val="24"/>
        </w:rPr>
        <w:t>Article title.</w:t>
      </w:r>
      <w:proofErr w:type="gramEnd"/>
      <w:r w:rsidRPr="000508E2">
        <w:rPr>
          <w:rFonts w:ascii="Times New Roman" w:eastAsia="Times New Roman" w:hAnsi="Times New Roman" w:cs="Times New Roman"/>
          <w:sz w:val="24"/>
          <w:szCs w:val="24"/>
        </w:rPr>
        <w:t xml:space="preserve">  </w:t>
      </w:r>
      <w:r w:rsidRPr="000508E2">
        <w:rPr>
          <w:rFonts w:ascii="Times New Roman" w:eastAsia="Times New Roman" w:hAnsi="Times New Roman" w:cs="Times New Roman"/>
          <w:i/>
          <w:iCs/>
          <w:sz w:val="24"/>
          <w:szCs w:val="24"/>
        </w:rPr>
        <w:t>Journal name, volume, number, pages.</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b/>
          <w:bCs/>
          <w:i/>
          <w:iCs/>
          <w:sz w:val="24"/>
          <w:szCs w:val="24"/>
        </w:rPr>
        <w:t>Example:</w:t>
      </w:r>
      <w:bookmarkStart w:id="0" w:name="_GoBack"/>
      <w:bookmarkEnd w:id="0"/>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Smith, K. W. (2015). Drone technology: Benefits, risks, and legal considerations. </w:t>
      </w:r>
      <w:proofErr w:type="gramStart"/>
      <w:r w:rsidRPr="000508E2">
        <w:rPr>
          <w:rFonts w:ascii="Times New Roman" w:eastAsia="Times New Roman" w:hAnsi="Times New Roman" w:cs="Times New Roman"/>
          <w:sz w:val="24"/>
          <w:szCs w:val="24"/>
        </w:rPr>
        <w:t>Seattle Journal of Environmental Law, 5(1), 12.</w:t>
      </w:r>
      <w:proofErr w:type="gramEnd"/>
      <w:r w:rsidRPr="000508E2">
        <w:rPr>
          <w:rFonts w:ascii="Times New Roman" w:eastAsia="Times New Roman" w:hAnsi="Times New Roman" w:cs="Times New Roman"/>
          <w:sz w:val="24"/>
          <w:szCs w:val="24"/>
        </w:rPr>
        <w:t xml:space="preserve"> </w:t>
      </w:r>
      <w:proofErr w:type="gramStart"/>
      <w:r w:rsidRPr="000508E2">
        <w:rPr>
          <w:rFonts w:ascii="Times New Roman" w:eastAsia="Times New Roman" w:hAnsi="Times New Roman" w:cs="Times New Roman"/>
          <w:sz w:val="24"/>
          <w:szCs w:val="24"/>
        </w:rPr>
        <w:t xml:space="preserve">Retrieved from </w:t>
      </w:r>
      <w:hyperlink r:id="rId23" w:tgtFrame="_blank" w:history="1">
        <w:r w:rsidRPr="000508E2">
          <w:rPr>
            <w:rFonts w:ascii="Times New Roman" w:eastAsia="Times New Roman" w:hAnsi="Times New Roman" w:cs="Times New Roman"/>
            <w:color w:val="0000FF"/>
            <w:sz w:val="24"/>
            <w:szCs w:val="24"/>
            <w:u w:val="single"/>
          </w:rPr>
          <w:t>h</w:t>
        </w:r>
        <w:r w:rsidRPr="00FA6A71">
          <w:rPr>
            <w:rFonts w:ascii="Times New Roman" w:eastAsia="Times New Roman" w:hAnsi="Times New Roman" w:cs="Times New Roman"/>
            <w:color w:val="0000FF"/>
            <w:sz w:val="24"/>
            <w:szCs w:val="24"/>
          </w:rPr>
          <w:t>ttp://digitalcommons.law.seattleu.edu/cgi/viewcontent.cgi?article=1053&amp;context=sjel (Links to an external site.)</w:t>
        </w:r>
        <w:proofErr w:type="gramEnd"/>
      </w:hyperlink>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b/>
          <w:bCs/>
          <w:sz w:val="24"/>
          <w:szCs w:val="24"/>
          <w:u w:val="single"/>
        </w:rPr>
        <w:t>First,</w:t>
      </w:r>
      <w:r w:rsidRPr="000508E2">
        <w:rPr>
          <w:rFonts w:ascii="Times New Roman" w:eastAsia="Times New Roman" w:hAnsi="Times New Roman" w:cs="Times New Roman"/>
          <w:b/>
          <w:bCs/>
          <w:sz w:val="24"/>
          <w:szCs w:val="24"/>
        </w:rPr>
        <w:t xml:space="preserve"> summarize the article in your own words.</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Beneficially envisioned and applied applications of drones include forest health monitoring, fire mapping applications, forest inventory, wildlife surveys, avalanche patrols, air quality monitoring, plume tracking, groundwater discharge monitoring, mine surveys, and precision agriculture for things like the monitoring of crop health and precision application of chemicals.</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lastRenderedPageBreak/>
        <w:t>In a recent survey about drone use, 63 percent of Americans indicated a belief that uninhibited personal and commercial drone use would represent a change for the worse.</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Registration of drones and even permitting of drone use under four hundred feet should be undertaken by individual states, relieving the FAA of exhaustive and often regressive rulemaking on this promising technology.</w:t>
      </w:r>
      <w:r w:rsidRPr="000508E2">
        <w:rPr>
          <w:rFonts w:ascii="Times New Roman" w:eastAsia="Times New Roman" w:hAnsi="Times New Roman" w:cs="Times New Roman"/>
          <w:b/>
          <w:bCs/>
          <w:sz w:val="24"/>
          <w:szCs w:val="24"/>
        </w:rPr>
        <w:t> </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b/>
          <w:bCs/>
          <w:i/>
          <w:iCs/>
          <w:sz w:val="24"/>
          <w:szCs w:val="24"/>
          <w:u w:val="single"/>
        </w:rPr>
        <w:t>Next,</w:t>
      </w:r>
      <w:r w:rsidRPr="000508E2">
        <w:rPr>
          <w:rFonts w:ascii="Times New Roman" w:eastAsia="Times New Roman" w:hAnsi="Times New Roman" w:cs="Times New Roman"/>
          <w:b/>
          <w:bCs/>
          <w:i/>
          <w:iCs/>
          <w:sz w:val="24"/>
          <w:szCs w:val="24"/>
        </w:rPr>
        <w:t xml:space="preserve"> explain and critique the methods use and/or the findings presented.</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The author found several issues that needed to be resolved in the near future with regard to the use of drones:</w:t>
      </w:r>
    </w:p>
    <w:p w:rsidR="000508E2" w:rsidRPr="000508E2" w:rsidRDefault="000508E2" w:rsidP="000508E2">
      <w:pPr>
        <w:numPr>
          <w:ilvl w:val="0"/>
          <w:numId w:val="3"/>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How will the privacy issue be addressed when these flying cameras have the capacity to invade your backyard and take photographs at will?</w:t>
      </w:r>
    </w:p>
    <w:p w:rsidR="000508E2" w:rsidRPr="000508E2" w:rsidRDefault="000508E2" w:rsidP="000508E2">
      <w:pPr>
        <w:numPr>
          <w:ilvl w:val="0"/>
          <w:numId w:val="3"/>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The unchecked potential for mischief using these devices, particularly with regard to the rise in domestic terrorism.</w:t>
      </w:r>
    </w:p>
    <w:p w:rsidR="000508E2" w:rsidRPr="000508E2" w:rsidRDefault="000508E2" w:rsidP="000508E2">
      <w:pPr>
        <w:numPr>
          <w:ilvl w:val="0"/>
          <w:numId w:val="3"/>
        </w:numPr>
        <w:spacing w:before="100" w:beforeAutospacing="1" w:after="100" w:afterAutospacing="1" w:line="240" w:lineRule="auto"/>
        <w:ind w:left="1020"/>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The FAA concerns about near misses with aircraft due to the lack of regulatory authority.</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As a result he suggested…</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b/>
          <w:bCs/>
          <w:sz w:val="24"/>
          <w:szCs w:val="24"/>
          <w:u w:val="single"/>
        </w:rPr>
        <w:t>Finally,</w:t>
      </w:r>
      <w:r w:rsidRPr="000508E2">
        <w:rPr>
          <w:rFonts w:ascii="Times New Roman" w:eastAsia="Times New Roman" w:hAnsi="Times New Roman" w:cs="Times New Roman"/>
          <w:b/>
          <w:bCs/>
          <w:sz w:val="24"/>
          <w:szCs w:val="24"/>
        </w:rPr>
        <w:t xml:space="preserve"> offer your opinion on the value of the study.  </w:t>
      </w:r>
      <w:r w:rsidRPr="000508E2">
        <w:rPr>
          <w:rFonts w:ascii="Times New Roman" w:eastAsia="Times New Roman" w:hAnsi="Times New Roman" w:cs="Times New Roman"/>
          <w:sz w:val="24"/>
          <w:szCs w:val="24"/>
        </w:rPr>
        <w:t>Describe how this study contributes to or fails to contribute to furthering our knowledge base or the goals relevant to terrorism or domestic preparedness, i.e., analyze, explain, evaluate, predict, infer, concur or disagree with the perspective the author espouses.</w:t>
      </w:r>
    </w:p>
    <w:p w:rsidR="000508E2" w:rsidRPr="000508E2" w:rsidRDefault="000508E2" w:rsidP="000508E2">
      <w:pPr>
        <w:spacing w:before="100" w:beforeAutospacing="1" w:after="100" w:afterAutospacing="1" w:line="240" w:lineRule="auto"/>
        <w:rPr>
          <w:rFonts w:ascii="Times New Roman" w:eastAsia="Times New Roman" w:hAnsi="Times New Roman" w:cs="Times New Roman"/>
          <w:sz w:val="24"/>
          <w:szCs w:val="24"/>
        </w:rPr>
      </w:pPr>
      <w:r w:rsidRPr="000508E2">
        <w:rPr>
          <w:rFonts w:ascii="Times New Roman" w:eastAsia="Times New Roman" w:hAnsi="Times New Roman" w:cs="Times New Roman"/>
          <w:sz w:val="24"/>
          <w:szCs w:val="24"/>
        </w:rPr>
        <w:t>Although the format is APA, the opinion and position expressed is your own. As a result, you should be able to cite other sources, including the course text to support your opinion.</w:t>
      </w:r>
    </w:p>
    <w:p w:rsidR="000508E2" w:rsidRDefault="000508E2" w:rsidP="00C878A9"/>
    <w:p w:rsidR="00661F4D" w:rsidRDefault="00661F4D" w:rsidP="00C878A9"/>
    <w:p w:rsidR="00661F4D" w:rsidRDefault="00661F4D" w:rsidP="00C878A9"/>
    <w:p w:rsidR="00661F4D" w:rsidRDefault="00661F4D" w:rsidP="00C878A9"/>
    <w:p w:rsidR="00661F4D" w:rsidRDefault="00661F4D" w:rsidP="00C878A9"/>
    <w:p w:rsidR="00661F4D" w:rsidRDefault="00661F4D" w:rsidP="00C878A9"/>
    <w:p w:rsidR="00661F4D" w:rsidRDefault="00661F4D" w:rsidP="00C878A9"/>
    <w:p w:rsidR="00661F4D" w:rsidRDefault="00661F4D" w:rsidP="00C878A9"/>
    <w:p w:rsidR="00661F4D" w:rsidRDefault="00661F4D" w:rsidP="00C878A9"/>
    <w:p w:rsidR="00661F4D" w:rsidRDefault="00661F4D" w:rsidP="00C878A9"/>
    <w:tbl>
      <w:tblPr>
        <w:tblW w:w="9820" w:type="dxa"/>
        <w:tblLook w:val="04A0" w:firstRow="1" w:lastRow="0" w:firstColumn="1" w:lastColumn="0" w:noHBand="0" w:noVBand="1"/>
      </w:tblPr>
      <w:tblGrid>
        <w:gridCol w:w="1417"/>
        <w:gridCol w:w="2008"/>
        <w:gridCol w:w="1920"/>
        <w:gridCol w:w="1916"/>
        <w:gridCol w:w="1742"/>
        <w:gridCol w:w="817"/>
      </w:tblGrid>
      <w:tr w:rsidR="00661F4D" w:rsidRPr="004531CA" w:rsidTr="00567097">
        <w:trPr>
          <w:trHeight w:val="765"/>
        </w:trPr>
        <w:tc>
          <w:tcPr>
            <w:tcW w:w="9820" w:type="dxa"/>
            <w:gridSpan w:val="6"/>
            <w:tcBorders>
              <w:top w:val="nil"/>
              <w:left w:val="nil"/>
              <w:bottom w:val="single" w:sz="8" w:space="0" w:color="AAAAAA"/>
              <w:right w:val="nil"/>
            </w:tcBorders>
            <w:shd w:val="clear" w:color="auto" w:fill="auto"/>
            <w:vAlign w:val="center"/>
            <w:hideMark/>
          </w:tcPr>
          <w:p w:rsidR="00661F4D" w:rsidRDefault="00661F4D" w:rsidP="00661F4D">
            <w:pPr>
              <w:spacing w:after="0" w:line="240" w:lineRule="auto"/>
              <w:rPr>
                <w:rFonts w:ascii="Arial" w:eastAsia="Times New Roman" w:hAnsi="Arial" w:cs="Arial"/>
                <w:b/>
                <w:bCs/>
                <w:color w:val="222222"/>
                <w:sz w:val="20"/>
                <w:szCs w:val="20"/>
              </w:rPr>
            </w:pPr>
          </w:p>
          <w:p w:rsidR="00661F4D" w:rsidRDefault="00661F4D" w:rsidP="00567097">
            <w:pPr>
              <w:spacing w:after="0" w:line="240" w:lineRule="auto"/>
              <w:jc w:val="center"/>
              <w:rPr>
                <w:rFonts w:ascii="Arial" w:eastAsia="Times New Roman" w:hAnsi="Arial" w:cs="Arial"/>
                <w:b/>
                <w:bCs/>
                <w:color w:val="222222"/>
                <w:sz w:val="20"/>
                <w:szCs w:val="20"/>
              </w:rPr>
            </w:pPr>
          </w:p>
          <w:p w:rsidR="00661F4D" w:rsidRDefault="00661F4D" w:rsidP="00661F4D">
            <w:pPr>
              <w:spacing w:after="0" w:line="240" w:lineRule="auto"/>
              <w:rPr>
                <w:rFonts w:ascii="Arial" w:eastAsia="Times New Roman" w:hAnsi="Arial" w:cs="Arial"/>
                <w:b/>
                <w:bCs/>
                <w:color w:val="222222"/>
                <w:sz w:val="20"/>
                <w:szCs w:val="20"/>
              </w:rPr>
            </w:pPr>
          </w:p>
          <w:p w:rsidR="00661F4D" w:rsidRPr="00FA6A71" w:rsidRDefault="00661F4D" w:rsidP="00567097">
            <w:pPr>
              <w:spacing w:after="0" w:line="240" w:lineRule="auto"/>
              <w:jc w:val="center"/>
              <w:rPr>
                <w:rFonts w:ascii="Times New Roman" w:eastAsia="Times New Roman" w:hAnsi="Times New Roman" w:cs="Times New Roman"/>
                <w:bCs/>
                <w:color w:val="222222"/>
                <w:sz w:val="32"/>
                <w:szCs w:val="32"/>
              </w:rPr>
            </w:pPr>
            <w:r w:rsidRPr="00FA6A71">
              <w:rPr>
                <w:rFonts w:ascii="Times New Roman" w:eastAsia="Times New Roman" w:hAnsi="Times New Roman" w:cs="Times New Roman"/>
                <w:bCs/>
                <w:color w:val="222222"/>
                <w:sz w:val="32"/>
                <w:szCs w:val="32"/>
              </w:rPr>
              <w:t>Journal Rubric</w:t>
            </w:r>
          </w:p>
          <w:p w:rsidR="00661F4D" w:rsidRPr="004531CA" w:rsidRDefault="00661F4D" w:rsidP="00567097">
            <w:pPr>
              <w:spacing w:after="0" w:line="240" w:lineRule="auto"/>
              <w:jc w:val="center"/>
              <w:rPr>
                <w:rFonts w:ascii="Arial" w:eastAsia="Times New Roman" w:hAnsi="Arial" w:cs="Arial"/>
                <w:b/>
                <w:bCs/>
                <w:color w:val="222222"/>
                <w:sz w:val="20"/>
                <w:szCs w:val="20"/>
              </w:rPr>
            </w:pPr>
          </w:p>
        </w:tc>
      </w:tr>
      <w:tr w:rsidR="00661F4D" w:rsidRPr="004531CA" w:rsidTr="00567097">
        <w:trPr>
          <w:trHeight w:val="315"/>
        </w:trPr>
        <w:tc>
          <w:tcPr>
            <w:tcW w:w="1280" w:type="dxa"/>
            <w:tcBorders>
              <w:top w:val="nil"/>
              <w:left w:val="single" w:sz="8" w:space="0" w:color="AAAAAA"/>
              <w:bottom w:val="single" w:sz="8" w:space="0" w:color="AAAAAA"/>
              <w:right w:val="single" w:sz="8" w:space="0" w:color="AAAAAA"/>
            </w:tcBorders>
            <w:shd w:val="clear" w:color="000000" w:fill="CCCCCC"/>
            <w:vAlign w:val="center"/>
            <w:hideMark/>
          </w:tcPr>
          <w:p w:rsidR="00661F4D" w:rsidRPr="004531CA" w:rsidRDefault="00661F4D" w:rsidP="00567097">
            <w:pPr>
              <w:spacing w:after="0" w:line="240" w:lineRule="auto"/>
              <w:jc w:val="center"/>
              <w:rPr>
                <w:rFonts w:ascii="Arial" w:eastAsia="Times New Roman" w:hAnsi="Arial" w:cs="Arial"/>
                <w:b/>
                <w:bCs/>
                <w:color w:val="222222"/>
                <w:sz w:val="20"/>
                <w:szCs w:val="20"/>
              </w:rPr>
            </w:pPr>
            <w:r w:rsidRPr="004531CA">
              <w:rPr>
                <w:rFonts w:ascii="Arial" w:eastAsia="Times New Roman" w:hAnsi="Arial" w:cs="Arial"/>
                <w:b/>
                <w:bCs/>
                <w:color w:val="222222"/>
                <w:sz w:val="20"/>
                <w:szCs w:val="20"/>
              </w:rPr>
              <w:t>Criteria</w:t>
            </w:r>
          </w:p>
        </w:tc>
        <w:tc>
          <w:tcPr>
            <w:tcW w:w="7900" w:type="dxa"/>
            <w:gridSpan w:val="4"/>
            <w:tcBorders>
              <w:top w:val="single" w:sz="8" w:space="0" w:color="AAAAAA"/>
              <w:left w:val="nil"/>
              <w:bottom w:val="single" w:sz="8" w:space="0" w:color="AAAAAA"/>
              <w:right w:val="single" w:sz="8" w:space="0" w:color="AAAAAA"/>
            </w:tcBorders>
            <w:shd w:val="clear" w:color="000000" w:fill="CCCCCC"/>
            <w:vAlign w:val="center"/>
            <w:hideMark/>
          </w:tcPr>
          <w:p w:rsidR="00661F4D" w:rsidRPr="004531CA" w:rsidRDefault="00661F4D" w:rsidP="00567097">
            <w:pPr>
              <w:spacing w:after="0" w:line="240" w:lineRule="auto"/>
              <w:jc w:val="center"/>
              <w:rPr>
                <w:rFonts w:ascii="Arial" w:eastAsia="Times New Roman" w:hAnsi="Arial" w:cs="Arial"/>
                <w:b/>
                <w:bCs/>
                <w:color w:val="222222"/>
                <w:sz w:val="20"/>
                <w:szCs w:val="20"/>
              </w:rPr>
            </w:pPr>
            <w:r w:rsidRPr="004531CA">
              <w:rPr>
                <w:rFonts w:ascii="Arial" w:eastAsia="Times New Roman" w:hAnsi="Arial" w:cs="Arial"/>
                <w:b/>
                <w:bCs/>
                <w:color w:val="222222"/>
                <w:sz w:val="20"/>
                <w:szCs w:val="20"/>
              </w:rPr>
              <w:t>Ratings</w:t>
            </w:r>
          </w:p>
        </w:tc>
        <w:tc>
          <w:tcPr>
            <w:tcW w:w="640" w:type="dxa"/>
            <w:tcBorders>
              <w:top w:val="nil"/>
              <w:left w:val="nil"/>
              <w:bottom w:val="single" w:sz="8" w:space="0" w:color="AAAAAA"/>
              <w:right w:val="single" w:sz="8" w:space="0" w:color="AAAAAA"/>
            </w:tcBorders>
            <w:shd w:val="clear" w:color="000000" w:fill="CCCCCC"/>
            <w:vAlign w:val="center"/>
            <w:hideMark/>
          </w:tcPr>
          <w:p w:rsidR="00661F4D" w:rsidRPr="004531CA" w:rsidRDefault="00661F4D" w:rsidP="00567097">
            <w:pPr>
              <w:spacing w:after="0" w:line="240" w:lineRule="auto"/>
              <w:jc w:val="center"/>
              <w:rPr>
                <w:rFonts w:ascii="Arial" w:eastAsia="Times New Roman" w:hAnsi="Arial" w:cs="Arial"/>
                <w:b/>
                <w:bCs/>
                <w:color w:val="222222"/>
                <w:sz w:val="20"/>
                <w:szCs w:val="20"/>
              </w:rPr>
            </w:pPr>
            <w:r w:rsidRPr="004531CA">
              <w:rPr>
                <w:rFonts w:ascii="Arial" w:eastAsia="Times New Roman" w:hAnsi="Arial" w:cs="Arial"/>
                <w:b/>
                <w:bCs/>
                <w:color w:val="222222"/>
                <w:sz w:val="20"/>
                <w:szCs w:val="20"/>
              </w:rPr>
              <w:t>Pts.</w:t>
            </w:r>
          </w:p>
        </w:tc>
      </w:tr>
      <w:tr w:rsidR="00661F4D" w:rsidRPr="004531CA" w:rsidTr="00567097">
        <w:trPr>
          <w:trHeight w:val="2160"/>
        </w:trPr>
        <w:tc>
          <w:tcPr>
            <w:tcW w:w="1280" w:type="dxa"/>
            <w:vMerge w:val="restart"/>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Arial" w:eastAsia="Times New Roman" w:hAnsi="Arial" w:cs="Arial"/>
                <w:b/>
                <w:bCs/>
                <w:color w:val="222222"/>
                <w:sz w:val="20"/>
                <w:szCs w:val="20"/>
              </w:rPr>
            </w:pPr>
            <w:r w:rsidRPr="004531CA">
              <w:rPr>
                <w:rFonts w:ascii="Arial" w:eastAsia="Times New Roman" w:hAnsi="Arial" w:cs="Arial"/>
                <w:b/>
                <w:bCs/>
                <w:color w:val="222222"/>
                <w:sz w:val="20"/>
                <w:szCs w:val="20"/>
              </w:rPr>
              <w:t>Evaluation Objectives</w:t>
            </w:r>
          </w:p>
        </w:tc>
        <w:tc>
          <w:tcPr>
            <w:tcW w:w="2100" w:type="dxa"/>
            <w:tcBorders>
              <w:top w:val="nil"/>
              <w:left w:val="nil"/>
              <w:bottom w:val="nil"/>
              <w:right w:val="nil"/>
            </w:tcBorders>
            <w:shd w:val="clear" w:color="000000" w:fill="FFFFFF"/>
            <w:hideMark/>
          </w:tcPr>
          <w:p w:rsidR="00661F4D" w:rsidRPr="00FA6A71" w:rsidRDefault="00661F4D" w:rsidP="00567097">
            <w:pPr>
              <w:spacing w:after="0" w:line="240" w:lineRule="auto"/>
              <w:rPr>
                <w:rFonts w:ascii="Calibri" w:eastAsia="Times New Roman" w:hAnsi="Calibri" w:cs="Times New Roman"/>
                <w:color w:val="000000"/>
                <w:sz w:val="18"/>
                <w:szCs w:val="18"/>
              </w:rPr>
            </w:pPr>
            <w:r w:rsidRPr="00FA6A71">
              <w:rPr>
                <w:rFonts w:ascii="Calibri" w:eastAsia="Times New Roman" w:hAnsi="Calibri" w:cs="Times New Roman"/>
                <w:color w:val="000000"/>
                <w:sz w:val="18"/>
                <w:szCs w:val="18"/>
              </w:rPr>
              <w:t>The report demonstrates a thorough appraisal of the researched information. The essay is presented as a congruous and thoughtful exposition of ideas.</w:t>
            </w:r>
          </w:p>
        </w:tc>
        <w:tc>
          <w:tcPr>
            <w:tcW w:w="2000" w:type="dxa"/>
            <w:tcBorders>
              <w:top w:val="nil"/>
              <w:left w:val="single" w:sz="8" w:space="0" w:color="AAAAAA"/>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The report demonstrates a satisfactory appraisal of the researched information. The report is presented as a thoughtful exposition of ideas.</w:t>
            </w:r>
          </w:p>
        </w:tc>
        <w:tc>
          <w:tcPr>
            <w:tcW w:w="2000" w:type="dxa"/>
            <w:tcBorders>
              <w:top w:val="nil"/>
              <w:left w:val="single" w:sz="8" w:space="0" w:color="AAAAAA"/>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The report demonstrates a minimal appraisal of the researched information. The report is presented as a disparate exposition of ideas.</w:t>
            </w:r>
          </w:p>
        </w:tc>
        <w:tc>
          <w:tcPr>
            <w:tcW w:w="1800" w:type="dxa"/>
            <w:tcBorders>
              <w:top w:val="nil"/>
              <w:left w:val="single" w:sz="8" w:space="0" w:color="AAAAAA"/>
              <w:bottom w:val="nil"/>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The report demonstrates no appraisal of the researched information. The report is presented as an incongruous exposition of ideas.</w:t>
            </w:r>
          </w:p>
        </w:tc>
        <w:tc>
          <w:tcPr>
            <w:tcW w:w="640" w:type="dxa"/>
            <w:vMerge w:val="restart"/>
            <w:tcBorders>
              <w:top w:val="nil"/>
              <w:left w:val="single" w:sz="8" w:space="0" w:color="AAAAAA"/>
              <w:bottom w:val="single" w:sz="8" w:space="0" w:color="AAAAAA"/>
              <w:right w:val="single" w:sz="8" w:space="0" w:color="AAAAAA"/>
            </w:tcBorders>
            <w:shd w:val="clear" w:color="000000" w:fill="FFFFFF"/>
            <w:noWrap/>
            <w:hideMark/>
          </w:tcPr>
          <w:p w:rsidR="00661F4D" w:rsidRPr="004531CA" w:rsidRDefault="00661F4D" w:rsidP="00567097">
            <w:pPr>
              <w:spacing w:after="0" w:line="240" w:lineRule="auto"/>
              <w:rPr>
                <w:rFonts w:ascii="Arial" w:eastAsia="Times New Roman" w:hAnsi="Arial" w:cs="Arial"/>
                <w:color w:val="222222"/>
                <w:sz w:val="20"/>
                <w:szCs w:val="20"/>
              </w:rPr>
            </w:pPr>
            <w:r w:rsidRPr="004531CA">
              <w:rPr>
                <w:rFonts w:ascii="Arial" w:eastAsia="Times New Roman" w:hAnsi="Arial" w:cs="Arial"/>
                <w:color w:val="222222"/>
                <w:sz w:val="20"/>
                <w:szCs w:val="20"/>
              </w:rPr>
              <w:t>20 pts.</w:t>
            </w:r>
          </w:p>
        </w:tc>
      </w:tr>
      <w:tr w:rsidR="00661F4D" w:rsidRPr="004531CA" w:rsidTr="00567097">
        <w:trPr>
          <w:trHeight w:val="315"/>
        </w:trPr>
        <w:tc>
          <w:tcPr>
            <w:tcW w:w="128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b/>
                <w:bCs/>
                <w:color w:val="222222"/>
                <w:sz w:val="20"/>
                <w:szCs w:val="20"/>
              </w:rPr>
            </w:pPr>
          </w:p>
        </w:tc>
        <w:tc>
          <w:tcPr>
            <w:tcW w:w="2100" w:type="dxa"/>
            <w:tcBorders>
              <w:top w:val="nil"/>
              <w:left w:val="nil"/>
              <w:bottom w:val="single" w:sz="8" w:space="0" w:color="AAAAAA"/>
              <w:right w:val="nil"/>
            </w:tcBorders>
            <w:shd w:val="clear" w:color="000000" w:fill="FFFFFF"/>
            <w:hideMark/>
          </w:tcPr>
          <w:p w:rsidR="00661F4D" w:rsidRPr="00FA6A71" w:rsidRDefault="00661F4D" w:rsidP="00567097">
            <w:pPr>
              <w:spacing w:after="0" w:line="240" w:lineRule="auto"/>
              <w:rPr>
                <w:rFonts w:ascii="Calibri" w:eastAsia="Times New Roman" w:hAnsi="Calibri" w:cs="Times New Roman"/>
                <w:color w:val="000000"/>
                <w:sz w:val="18"/>
                <w:szCs w:val="18"/>
              </w:rPr>
            </w:pPr>
            <w:r w:rsidRPr="00FA6A71">
              <w:rPr>
                <w:rFonts w:ascii="Calibri" w:eastAsia="Times New Roman" w:hAnsi="Calibri" w:cs="Times New Roman"/>
                <w:color w:val="000000"/>
                <w:sz w:val="18"/>
                <w:szCs w:val="18"/>
              </w:rPr>
              <w:t>20 pts.</w:t>
            </w:r>
          </w:p>
        </w:tc>
        <w:tc>
          <w:tcPr>
            <w:tcW w:w="2000" w:type="dxa"/>
            <w:tcBorders>
              <w:top w:val="nil"/>
              <w:left w:val="single" w:sz="8" w:space="0" w:color="AAAAAA"/>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15 pts.</w:t>
            </w:r>
          </w:p>
        </w:tc>
        <w:tc>
          <w:tcPr>
            <w:tcW w:w="2000" w:type="dxa"/>
            <w:tcBorders>
              <w:top w:val="nil"/>
              <w:left w:val="single" w:sz="8" w:space="0" w:color="AAAAAA"/>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10 pts.</w:t>
            </w:r>
          </w:p>
        </w:tc>
        <w:tc>
          <w:tcPr>
            <w:tcW w:w="1800" w:type="dxa"/>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9 pts.</w:t>
            </w:r>
          </w:p>
        </w:tc>
        <w:tc>
          <w:tcPr>
            <w:tcW w:w="64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color w:val="222222"/>
                <w:sz w:val="20"/>
                <w:szCs w:val="20"/>
              </w:rPr>
            </w:pPr>
          </w:p>
        </w:tc>
      </w:tr>
      <w:tr w:rsidR="00661F4D" w:rsidRPr="004531CA" w:rsidTr="00567097">
        <w:trPr>
          <w:trHeight w:val="1440"/>
        </w:trPr>
        <w:tc>
          <w:tcPr>
            <w:tcW w:w="1280" w:type="dxa"/>
            <w:vMerge w:val="restart"/>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Arial" w:eastAsia="Times New Roman" w:hAnsi="Arial" w:cs="Arial"/>
                <w:b/>
                <w:bCs/>
                <w:color w:val="222222"/>
                <w:sz w:val="20"/>
                <w:szCs w:val="20"/>
              </w:rPr>
            </w:pPr>
            <w:r w:rsidRPr="004531CA">
              <w:rPr>
                <w:rFonts w:ascii="Arial" w:eastAsia="Times New Roman" w:hAnsi="Arial" w:cs="Arial"/>
                <w:b/>
                <w:bCs/>
                <w:color w:val="222222"/>
                <w:sz w:val="20"/>
                <w:szCs w:val="20"/>
              </w:rPr>
              <w:t>Analysis Objectives</w:t>
            </w:r>
          </w:p>
        </w:tc>
        <w:tc>
          <w:tcPr>
            <w:tcW w:w="2100" w:type="dxa"/>
            <w:tcBorders>
              <w:top w:val="nil"/>
              <w:left w:val="nil"/>
              <w:bottom w:val="nil"/>
              <w:right w:val="nil"/>
            </w:tcBorders>
            <w:shd w:val="clear" w:color="000000" w:fill="FFFFFF"/>
            <w:hideMark/>
          </w:tcPr>
          <w:p w:rsidR="00661F4D" w:rsidRPr="00FA6A71" w:rsidRDefault="00661F4D" w:rsidP="00567097">
            <w:pPr>
              <w:spacing w:after="0" w:line="240" w:lineRule="auto"/>
              <w:rPr>
                <w:rFonts w:ascii="Calibri" w:eastAsia="Times New Roman" w:hAnsi="Calibri" w:cs="Times New Roman"/>
                <w:color w:val="000000"/>
                <w:sz w:val="18"/>
                <w:szCs w:val="18"/>
              </w:rPr>
            </w:pPr>
            <w:r w:rsidRPr="00FA6A71">
              <w:rPr>
                <w:rFonts w:ascii="Calibri" w:eastAsia="Times New Roman" w:hAnsi="Calibri" w:cs="Times New Roman"/>
                <w:color w:val="000000"/>
                <w:sz w:val="18"/>
                <w:szCs w:val="18"/>
              </w:rPr>
              <w:t>Report completely examines the major theory, thesis or conclusions discussed in the article.</w:t>
            </w:r>
          </w:p>
        </w:tc>
        <w:tc>
          <w:tcPr>
            <w:tcW w:w="2000" w:type="dxa"/>
            <w:tcBorders>
              <w:top w:val="nil"/>
              <w:left w:val="single" w:sz="8" w:space="0" w:color="AAAAAA"/>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generally examines some of the theory, thesis or conclusions discussed in the article.</w:t>
            </w:r>
          </w:p>
        </w:tc>
        <w:tc>
          <w:tcPr>
            <w:tcW w:w="2000" w:type="dxa"/>
            <w:tcBorders>
              <w:top w:val="nil"/>
              <w:left w:val="single" w:sz="8" w:space="0" w:color="AAAAAA"/>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fails to satisfactorily examine the major theory, thesis or conclusions discussed in the article.</w:t>
            </w:r>
          </w:p>
        </w:tc>
        <w:tc>
          <w:tcPr>
            <w:tcW w:w="1800" w:type="dxa"/>
            <w:tcBorders>
              <w:top w:val="nil"/>
              <w:left w:val="single" w:sz="8" w:space="0" w:color="AAAAAA"/>
              <w:bottom w:val="nil"/>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does not examine the major theory, thesis or conclusions discussed in the article.</w:t>
            </w:r>
          </w:p>
        </w:tc>
        <w:tc>
          <w:tcPr>
            <w:tcW w:w="640" w:type="dxa"/>
            <w:vMerge w:val="restart"/>
            <w:tcBorders>
              <w:top w:val="nil"/>
              <w:left w:val="single" w:sz="8" w:space="0" w:color="AAAAAA"/>
              <w:bottom w:val="single" w:sz="8" w:space="0" w:color="AAAAAA"/>
              <w:right w:val="single" w:sz="8" w:space="0" w:color="AAAAAA"/>
            </w:tcBorders>
            <w:shd w:val="clear" w:color="000000" w:fill="FFFFFF"/>
            <w:noWrap/>
            <w:hideMark/>
          </w:tcPr>
          <w:p w:rsidR="00661F4D" w:rsidRPr="004531CA" w:rsidRDefault="00661F4D" w:rsidP="00567097">
            <w:pPr>
              <w:spacing w:after="0" w:line="240" w:lineRule="auto"/>
              <w:rPr>
                <w:rFonts w:ascii="Arial" w:eastAsia="Times New Roman" w:hAnsi="Arial" w:cs="Arial"/>
                <w:color w:val="222222"/>
                <w:sz w:val="20"/>
                <w:szCs w:val="20"/>
              </w:rPr>
            </w:pPr>
            <w:r w:rsidRPr="004531CA">
              <w:rPr>
                <w:rFonts w:ascii="Arial" w:eastAsia="Times New Roman" w:hAnsi="Arial" w:cs="Arial"/>
                <w:color w:val="222222"/>
                <w:sz w:val="20"/>
                <w:szCs w:val="20"/>
              </w:rPr>
              <w:t>20 pts.</w:t>
            </w:r>
          </w:p>
        </w:tc>
      </w:tr>
      <w:tr w:rsidR="00661F4D" w:rsidRPr="004531CA" w:rsidTr="00567097">
        <w:trPr>
          <w:trHeight w:val="315"/>
        </w:trPr>
        <w:tc>
          <w:tcPr>
            <w:tcW w:w="128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b/>
                <w:bCs/>
                <w:color w:val="222222"/>
                <w:sz w:val="20"/>
                <w:szCs w:val="20"/>
              </w:rPr>
            </w:pPr>
          </w:p>
        </w:tc>
        <w:tc>
          <w:tcPr>
            <w:tcW w:w="2100" w:type="dxa"/>
            <w:tcBorders>
              <w:top w:val="nil"/>
              <w:left w:val="nil"/>
              <w:bottom w:val="single" w:sz="8" w:space="0" w:color="AAAAAA"/>
              <w:right w:val="nil"/>
            </w:tcBorders>
            <w:shd w:val="clear" w:color="000000" w:fill="FFFFFF"/>
            <w:hideMark/>
          </w:tcPr>
          <w:p w:rsidR="00661F4D" w:rsidRPr="00FA6A71" w:rsidRDefault="00661F4D" w:rsidP="00567097">
            <w:pPr>
              <w:spacing w:after="0" w:line="240" w:lineRule="auto"/>
              <w:rPr>
                <w:rFonts w:ascii="Calibri" w:eastAsia="Times New Roman" w:hAnsi="Calibri" w:cs="Times New Roman"/>
                <w:color w:val="000000"/>
                <w:sz w:val="18"/>
                <w:szCs w:val="18"/>
              </w:rPr>
            </w:pPr>
            <w:r w:rsidRPr="00FA6A71">
              <w:rPr>
                <w:rFonts w:ascii="Calibri" w:eastAsia="Times New Roman" w:hAnsi="Calibri" w:cs="Times New Roman"/>
                <w:color w:val="000000"/>
                <w:sz w:val="18"/>
                <w:szCs w:val="18"/>
              </w:rPr>
              <w:t>20 pts.</w:t>
            </w:r>
          </w:p>
        </w:tc>
        <w:tc>
          <w:tcPr>
            <w:tcW w:w="2000" w:type="dxa"/>
            <w:tcBorders>
              <w:top w:val="nil"/>
              <w:left w:val="single" w:sz="8" w:space="0" w:color="AAAAAA"/>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15 pts.</w:t>
            </w:r>
          </w:p>
        </w:tc>
        <w:tc>
          <w:tcPr>
            <w:tcW w:w="2000" w:type="dxa"/>
            <w:tcBorders>
              <w:top w:val="nil"/>
              <w:left w:val="single" w:sz="8" w:space="0" w:color="AAAAAA"/>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10 pts.</w:t>
            </w:r>
          </w:p>
        </w:tc>
        <w:tc>
          <w:tcPr>
            <w:tcW w:w="1800" w:type="dxa"/>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9 pts.</w:t>
            </w:r>
          </w:p>
        </w:tc>
        <w:tc>
          <w:tcPr>
            <w:tcW w:w="64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color w:val="222222"/>
                <w:sz w:val="20"/>
                <w:szCs w:val="20"/>
              </w:rPr>
            </w:pPr>
          </w:p>
        </w:tc>
      </w:tr>
      <w:tr w:rsidR="00661F4D" w:rsidRPr="004531CA" w:rsidTr="00FA6A71">
        <w:trPr>
          <w:trHeight w:val="1213"/>
        </w:trPr>
        <w:tc>
          <w:tcPr>
            <w:tcW w:w="1280" w:type="dxa"/>
            <w:vMerge w:val="restart"/>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Arial" w:eastAsia="Times New Roman" w:hAnsi="Arial" w:cs="Arial"/>
                <w:b/>
                <w:bCs/>
                <w:color w:val="222222"/>
                <w:sz w:val="20"/>
                <w:szCs w:val="20"/>
              </w:rPr>
            </w:pPr>
            <w:r w:rsidRPr="004531CA">
              <w:rPr>
                <w:rFonts w:ascii="Arial" w:eastAsia="Times New Roman" w:hAnsi="Arial" w:cs="Arial"/>
                <w:b/>
                <w:bCs/>
                <w:color w:val="222222"/>
                <w:sz w:val="20"/>
                <w:szCs w:val="20"/>
              </w:rPr>
              <w:t>Application Objectives</w:t>
            </w:r>
          </w:p>
        </w:tc>
        <w:tc>
          <w:tcPr>
            <w:tcW w:w="2100" w:type="dxa"/>
            <w:tcBorders>
              <w:top w:val="nil"/>
              <w:left w:val="nil"/>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The report shows multiple instances and exceptional understanding of terminology and concepts specific to the course core learning outcomes throughout.</w:t>
            </w:r>
          </w:p>
        </w:tc>
        <w:tc>
          <w:tcPr>
            <w:tcW w:w="2000" w:type="dxa"/>
            <w:tcBorders>
              <w:top w:val="nil"/>
              <w:left w:val="single" w:sz="8" w:space="0" w:color="AAAAAA"/>
              <w:bottom w:val="nil"/>
              <w:right w:val="nil"/>
            </w:tcBorders>
            <w:shd w:val="clear" w:color="000000" w:fill="FFFFFF"/>
            <w:hideMark/>
          </w:tcPr>
          <w:p w:rsidR="00661F4D" w:rsidRPr="00FA6A71" w:rsidRDefault="00661F4D" w:rsidP="00567097">
            <w:pPr>
              <w:spacing w:after="0" w:line="240" w:lineRule="auto"/>
              <w:rPr>
                <w:rFonts w:ascii="Calibri" w:eastAsia="Times New Roman" w:hAnsi="Calibri" w:cs="Times New Roman"/>
                <w:color w:val="000000"/>
                <w:sz w:val="18"/>
                <w:szCs w:val="18"/>
              </w:rPr>
            </w:pPr>
            <w:r w:rsidRPr="00FA6A71">
              <w:rPr>
                <w:rFonts w:ascii="Calibri" w:eastAsia="Times New Roman" w:hAnsi="Calibri" w:cs="Times New Roman"/>
                <w:color w:val="000000"/>
                <w:sz w:val="18"/>
                <w:szCs w:val="18"/>
              </w:rPr>
              <w:t>The report shows sufficient and satisfactory use of terminology and concepts specific to the course core learning outcomes throughout.</w:t>
            </w:r>
          </w:p>
        </w:tc>
        <w:tc>
          <w:tcPr>
            <w:tcW w:w="2000" w:type="dxa"/>
            <w:tcBorders>
              <w:top w:val="nil"/>
              <w:left w:val="single" w:sz="8" w:space="0" w:color="AAAAAA"/>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The report shows minimal use of terminology and concepts specific to the course core learning outcomes throughout.</w:t>
            </w:r>
          </w:p>
        </w:tc>
        <w:tc>
          <w:tcPr>
            <w:tcW w:w="1800" w:type="dxa"/>
            <w:tcBorders>
              <w:top w:val="nil"/>
              <w:left w:val="single" w:sz="8" w:space="0" w:color="AAAAAA"/>
              <w:bottom w:val="nil"/>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The report fails to demonstrate an understanding of terminology and concepts specific to the course core learning outcomes.</w:t>
            </w:r>
          </w:p>
        </w:tc>
        <w:tc>
          <w:tcPr>
            <w:tcW w:w="640" w:type="dxa"/>
            <w:vMerge w:val="restart"/>
            <w:tcBorders>
              <w:top w:val="nil"/>
              <w:left w:val="single" w:sz="8" w:space="0" w:color="AAAAAA"/>
              <w:bottom w:val="single" w:sz="8" w:space="0" w:color="AAAAAA"/>
              <w:right w:val="single" w:sz="8" w:space="0" w:color="AAAAAA"/>
            </w:tcBorders>
            <w:shd w:val="clear" w:color="000000" w:fill="FFFFFF"/>
            <w:noWrap/>
            <w:hideMark/>
          </w:tcPr>
          <w:p w:rsidR="00661F4D" w:rsidRPr="004531CA" w:rsidRDefault="00661F4D" w:rsidP="00567097">
            <w:pPr>
              <w:spacing w:after="0" w:line="240" w:lineRule="auto"/>
              <w:rPr>
                <w:rFonts w:ascii="Arial" w:eastAsia="Times New Roman" w:hAnsi="Arial" w:cs="Arial"/>
                <w:color w:val="222222"/>
                <w:sz w:val="20"/>
                <w:szCs w:val="20"/>
              </w:rPr>
            </w:pPr>
            <w:r w:rsidRPr="004531CA">
              <w:rPr>
                <w:rFonts w:ascii="Arial" w:eastAsia="Times New Roman" w:hAnsi="Arial" w:cs="Arial"/>
                <w:color w:val="222222"/>
                <w:sz w:val="20"/>
                <w:szCs w:val="20"/>
              </w:rPr>
              <w:t>20 pts.</w:t>
            </w:r>
          </w:p>
        </w:tc>
      </w:tr>
      <w:tr w:rsidR="00661F4D" w:rsidRPr="004531CA" w:rsidTr="00567097">
        <w:trPr>
          <w:trHeight w:val="315"/>
        </w:trPr>
        <w:tc>
          <w:tcPr>
            <w:tcW w:w="128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b/>
                <w:bCs/>
                <w:color w:val="222222"/>
                <w:sz w:val="20"/>
                <w:szCs w:val="20"/>
              </w:rPr>
            </w:pPr>
          </w:p>
        </w:tc>
        <w:tc>
          <w:tcPr>
            <w:tcW w:w="2100" w:type="dxa"/>
            <w:tcBorders>
              <w:top w:val="nil"/>
              <w:left w:val="nil"/>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20 pts.</w:t>
            </w:r>
          </w:p>
        </w:tc>
        <w:tc>
          <w:tcPr>
            <w:tcW w:w="2000" w:type="dxa"/>
            <w:tcBorders>
              <w:top w:val="nil"/>
              <w:left w:val="single" w:sz="8" w:space="0" w:color="AAAAAA"/>
              <w:bottom w:val="single" w:sz="8" w:space="0" w:color="AAAAAA"/>
              <w:right w:val="nil"/>
            </w:tcBorders>
            <w:shd w:val="clear" w:color="000000" w:fill="FFFFFF"/>
            <w:hideMark/>
          </w:tcPr>
          <w:p w:rsidR="00661F4D" w:rsidRPr="00FA6A71" w:rsidRDefault="00661F4D" w:rsidP="00567097">
            <w:pPr>
              <w:spacing w:after="0" w:line="240" w:lineRule="auto"/>
              <w:rPr>
                <w:rFonts w:ascii="Calibri" w:eastAsia="Times New Roman" w:hAnsi="Calibri" w:cs="Times New Roman"/>
                <w:color w:val="000000"/>
                <w:sz w:val="18"/>
                <w:szCs w:val="18"/>
              </w:rPr>
            </w:pPr>
            <w:r w:rsidRPr="00FA6A71">
              <w:rPr>
                <w:rFonts w:ascii="Calibri" w:eastAsia="Times New Roman" w:hAnsi="Calibri" w:cs="Times New Roman"/>
                <w:color w:val="000000"/>
                <w:sz w:val="18"/>
                <w:szCs w:val="18"/>
              </w:rPr>
              <w:t>15 pts.</w:t>
            </w:r>
          </w:p>
        </w:tc>
        <w:tc>
          <w:tcPr>
            <w:tcW w:w="2000" w:type="dxa"/>
            <w:tcBorders>
              <w:top w:val="nil"/>
              <w:left w:val="single" w:sz="8" w:space="0" w:color="AAAAAA"/>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10 pts.</w:t>
            </w:r>
          </w:p>
        </w:tc>
        <w:tc>
          <w:tcPr>
            <w:tcW w:w="1800" w:type="dxa"/>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9 pts.</w:t>
            </w:r>
          </w:p>
        </w:tc>
        <w:tc>
          <w:tcPr>
            <w:tcW w:w="64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color w:val="222222"/>
                <w:sz w:val="20"/>
                <w:szCs w:val="20"/>
              </w:rPr>
            </w:pPr>
          </w:p>
        </w:tc>
      </w:tr>
      <w:tr w:rsidR="00661F4D" w:rsidRPr="004531CA" w:rsidTr="00567097">
        <w:trPr>
          <w:trHeight w:val="1440"/>
        </w:trPr>
        <w:tc>
          <w:tcPr>
            <w:tcW w:w="1280" w:type="dxa"/>
            <w:vMerge w:val="restart"/>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Arial" w:eastAsia="Times New Roman" w:hAnsi="Arial" w:cs="Arial"/>
                <w:b/>
                <w:bCs/>
                <w:color w:val="222222"/>
                <w:sz w:val="20"/>
                <w:szCs w:val="20"/>
              </w:rPr>
            </w:pPr>
            <w:r w:rsidRPr="004531CA">
              <w:rPr>
                <w:rFonts w:ascii="Arial" w:eastAsia="Times New Roman" w:hAnsi="Arial" w:cs="Arial"/>
                <w:b/>
                <w:bCs/>
                <w:color w:val="222222"/>
                <w:sz w:val="20"/>
                <w:szCs w:val="20"/>
              </w:rPr>
              <w:t>Findings and Conclusions</w:t>
            </w:r>
          </w:p>
        </w:tc>
        <w:tc>
          <w:tcPr>
            <w:tcW w:w="2100" w:type="dxa"/>
            <w:tcBorders>
              <w:top w:val="nil"/>
              <w:left w:val="nil"/>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conveys complete and exceptional understanding as to the author’s findings and conclusions.</w:t>
            </w:r>
          </w:p>
        </w:tc>
        <w:tc>
          <w:tcPr>
            <w:tcW w:w="2000" w:type="dxa"/>
            <w:tcBorders>
              <w:top w:val="nil"/>
              <w:left w:val="single" w:sz="8" w:space="0" w:color="AAAAAA"/>
              <w:bottom w:val="nil"/>
              <w:right w:val="nil"/>
            </w:tcBorders>
            <w:shd w:val="clear" w:color="000000" w:fill="FFFFFF"/>
            <w:hideMark/>
          </w:tcPr>
          <w:p w:rsidR="00661F4D" w:rsidRPr="00661F4D" w:rsidRDefault="00661F4D" w:rsidP="00567097">
            <w:pPr>
              <w:spacing w:after="0" w:line="240" w:lineRule="auto"/>
              <w:rPr>
                <w:rFonts w:ascii="Calibri" w:eastAsia="Times New Roman" w:hAnsi="Calibri" w:cs="Times New Roman"/>
                <w:color w:val="000000"/>
                <w:sz w:val="18"/>
                <w:szCs w:val="18"/>
              </w:rPr>
            </w:pPr>
            <w:r w:rsidRPr="00661F4D">
              <w:rPr>
                <w:rFonts w:ascii="Calibri" w:eastAsia="Times New Roman" w:hAnsi="Calibri" w:cs="Times New Roman"/>
                <w:color w:val="000000"/>
                <w:sz w:val="18"/>
                <w:szCs w:val="18"/>
              </w:rPr>
              <w:t>Report conveys sufficient understanding as to the author’s findings and conclusions.</w:t>
            </w:r>
          </w:p>
        </w:tc>
        <w:tc>
          <w:tcPr>
            <w:tcW w:w="2000" w:type="dxa"/>
            <w:tcBorders>
              <w:top w:val="nil"/>
              <w:left w:val="single" w:sz="8" w:space="0" w:color="AAAAAA"/>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conveys minimal information regarding the author’s findings or conclusions.</w:t>
            </w:r>
          </w:p>
        </w:tc>
        <w:tc>
          <w:tcPr>
            <w:tcW w:w="1800" w:type="dxa"/>
            <w:tcBorders>
              <w:top w:val="nil"/>
              <w:left w:val="single" w:sz="8" w:space="0" w:color="AAAAAA"/>
              <w:bottom w:val="nil"/>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conveys no indication as to the author’s findings or conclusions.</w:t>
            </w:r>
          </w:p>
        </w:tc>
        <w:tc>
          <w:tcPr>
            <w:tcW w:w="640" w:type="dxa"/>
            <w:vMerge w:val="restart"/>
            <w:tcBorders>
              <w:top w:val="nil"/>
              <w:left w:val="single" w:sz="8" w:space="0" w:color="AAAAAA"/>
              <w:bottom w:val="single" w:sz="8" w:space="0" w:color="AAAAAA"/>
              <w:right w:val="single" w:sz="8" w:space="0" w:color="AAAAAA"/>
            </w:tcBorders>
            <w:shd w:val="clear" w:color="000000" w:fill="FFFFFF"/>
            <w:noWrap/>
            <w:hideMark/>
          </w:tcPr>
          <w:p w:rsidR="00661F4D" w:rsidRPr="004531CA" w:rsidRDefault="00661F4D" w:rsidP="00567097">
            <w:pPr>
              <w:spacing w:after="0" w:line="240" w:lineRule="auto"/>
              <w:rPr>
                <w:rFonts w:ascii="Arial" w:eastAsia="Times New Roman" w:hAnsi="Arial" w:cs="Arial"/>
                <w:color w:val="222222"/>
                <w:sz w:val="20"/>
                <w:szCs w:val="20"/>
              </w:rPr>
            </w:pPr>
            <w:r w:rsidRPr="004531CA">
              <w:rPr>
                <w:rFonts w:ascii="Arial" w:eastAsia="Times New Roman" w:hAnsi="Arial" w:cs="Arial"/>
                <w:color w:val="222222"/>
                <w:sz w:val="20"/>
                <w:szCs w:val="20"/>
              </w:rPr>
              <w:t>20 pts.</w:t>
            </w:r>
          </w:p>
        </w:tc>
      </w:tr>
      <w:tr w:rsidR="00661F4D" w:rsidRPr="004531CA" w:rsidTr="00567097">
        <w:trPr>
          <w:trHeight w:val="315"/>
        </w:trPr>
        <w:tc>
          <w:tcPr>
            <w:tcW w:w="128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b/>
                <w:bCs/>
                <w:color w:val="222222"/>
                <w:sz w:val="20"/>
                <w:szCs w:val="20"/>
              </w:rPr>
            </w:pPr>
          </w:p>
        </w:tc>
        <w:tc>
          <w:tcPr>
            <w:tcW w:w="2100" w:type="dxa"/>
            <w:tcBorders>
              <w:top w:val="nil"/>
              <w:left w:val="nil"/>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20 pts.</w:t>
            </w:r>
          </w:p>
        </w:tc>
        <w:tc>
          <w:tcPr>
            <w:tcW w:w="2000" w:type="dxa"/>
            <w:tcBorders>
              <w:top w:val="nil"/>
              <w:left w:val="single" w:sz="8" w:space="0" w:color="AAAAAA"/>
              <w:bottom w:val="single" w:sz="8" w:space="0" w:color="AAAAAA"/>
              <w:right w:val="nil"/>
            </w:tcBorders>
            <w:shd w:val="clear" w:color="000000" w:fill="FFFFFF"/>
            <w:hideMark/>
          </w:tcPr>
          <w:p w:rsidR="00661F4D" w:rsidRPr="00661F4D" w:rsidRDefault="00661F4D" w:rsidP="00567097">
            <w:pPr>
              <w:spacing w:after="0" w:line="240" w:lineRule="auto"/>
              <w:rPr>
                <w:rFonts w:ascii="Calibri" w:eastAsia="Times New Roman" w:hAnsi="Calibri" w:cs="Times New Roman"/>
                <w:color w:val="000000"/>
                <w:sz w:val="18"/>
                <w:szCs w:val="18"/>
              </w:rPr>
            </w:pPr>
            <w:r w:rsidRPr="00661F4D">
              <w:rPr>
                <w:rFonts w:ascii="Calibri" w:eastAsia="Times New Roman" w:hAnsi="Calibri" w:cs="Times New Roman"/>
                <w:color w:val="000000"/>
                <w:sz w:val="18"/>
                <w:szCs w:val="18"/>
              </w:rPr>
              <w:t>15 pts.</w:t>
            </w:r>
          </w:p>
        </w:tc>
        <w:tc>
          <w:tcPr>
            <w:tcW w:w="2000" w:type="dxa"/>
            <w:tcBorders>
              <w:top w:val="nil"/>
              <w:left w:val="single" w:sz="8" w:space="0" w:color="AAAAAA"/>
              <w:bottom w:val="single" w:sz="8" w:space="0" w:color="AAAAAA"/>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10 pts.</w:t>
            </w:r>
          </w:p>
        </w:tc>
        <w:tc>
          <w:tcPr>
            <w:tcW w:w="1800" w:type="dxa"/>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9 pts.</w:t>
            </w:r>
          </w:p>
        </w:tc>
        <w:tc>
          <w:tcPr>
            <w:tcW w:w="64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color w:val="222222"/>
                <w:sz w:val="20"/>
                <w:szCs w:val="20"/>
              </w:rPr>
            </w:pPr>
          </w:p>
        </w:tc>
      </w:tr>
      <w:tr w:rsidR="00661F4D" w:rsidRPr="004531CA" w:rsidTr="00567097">
        <w:trPr>
          <w:trHeight w:val="3600"/>
        </w:trPr>
        <w:tc>
          <w:tcPr>
            <w:tcW w:w="1280" w:type="dxa"/>
            <w:vMerge w:val="restart"/>
            <w:tcBorders>
              <w:top w:val="nil"/>
              <w:left w:val="single" w:sz="8" w:space="0" w:color="AAAAAA"/>
              <w:bottom w:val="single" w:sz="8" w:space="0" w:color="AAAAAA"/>
              <w:right w:val="single" w:sz="8" w:space="0" w:color="AAAAAA"/>
            </w:tcBorders>
            <w:shd w:val="clear" w:color="000000" w:fill="FFFFFF"/>
            <w:hideMark/>
          </w:tcPr>
          <w:p w:rsidR="00661F4D" w:rsidRPr="004531CA" w:rsidRDefault="00661F4D" w:rsidP="00567097">
            <w:pPr>
              <w:spacing w:after="0" w:line="240" w:lineRule="auto"/>
              <w:rPr>
                <w:rFonts w:ascii="Arial" w:eastAsia="Times New Roman" w:hAnsi="Arial" w:cs="Arial"/>
                <w:b/>
                <w:bCs/>
                <w:color w:val="222222"/>
                <w:sz w:val="20"/>
                <w:szCs w:val="20"/>
              </w:rPr>
            </w:pPr>
            <w:r w:rsidRPr="004531CA">
              <w:rPr>
                <w:rFonts w:ascii="Arial" w:eastAsia="Times New Roman" w:hAnsi="Arial" w:cs="Arial"/>
                <w:b/>
                <w:bCs/>
                <w:color w:val="222222"/>
                <w:sz w:val="20"/>
                <w:szCs w:val="20"/>
              </w:rPr>
              <w:lastRenderedPageBreak/>
              <w:t>Structure, Grammar, Spelling, adheres to APA</w:t>
            </w:r>
          </w:p>
        </w:tc>
        <w:tc>
          <w:tcPr>
            <w:tcW w:w="2100" w:type="dxa"/>
            <w:tcBorders>
              <w:top w:val="nil"/>
              <w:left w:val="nil"/>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contains all required technical components: 1,000 – 1,500 word length (excluding required cover and reference pages), typed, double-spaced. Demonstrates proficiently written in APA Style. Contains five or fewer formatting, grammar, or spelling errors.</w:t>
            </w:r>
          </w:p>
        </w:tc>
        <w:tc>
          <w:tcPr>
            <w:tcW w:w="2000" w:type="dxa"/>
            <w:tcBorders>
              <w:top w:val="nil"/>
              <w:left w:val="single" w:sz="8" w:space="0" w:color="AAAAAA"/>
              <w:bottom w:val="nil"/>
              <w:right w:val="nil"/>
            </w:tcBorders>
            <w:shd w:val="clear" w:color="000000" w:fill="FFFFFF"/>
            <w:hideMark/>
          </w:tcPr>
          <w:p w:rsidR="00661F4D" w:rsidRPr="00661F4D" w:rsidRDefault="00661F4D" w:rsidP="00567097">
            <w:pPr>
              <w:spacing w:after="0" w:line="240" w:lineRule="auto"/>
              <w:rPr>
                <w:rFonts w:ascii="Calibri" w:eastAsia="Times New Roman" w:hAnsi="Calibri" w:cs="Times New Roman"/>
                <w:color w:val="000000"/>
                <w:sz w:val="18"/>
                <w:szCs w:val="18"/>
              </w:rPr>
            </w:pPr>
            <w:r w:rsidRPr="00661F4D">
              <w:rPr>
                <w:rFonts w:ascii="Calibri" w:eastAsia="Times New Roman" w:hAnsi="Calibri" w:cs="Times New Roman"/>
                <w:color w:val="000000"/>
                <w:sz w:val="18"/>
                <w:szCs w:val="18"/>
              </w:rPr>
              <w:t>R</w:t>
            </w:r>
            <w:r w:rsidRPr="00661F4D">
              <w:rPr>
                <w:rFonts w:ascii="Calibri" w:eastAsia="Times New Roman" w:hAnsi="Calibri" w:cs="Times New Roman"/>
                <w:color w:val="000000"/>
                <w:sz w:val="18"/>
                <w:szCs w:val="18"/>
              </w:rPr>
              <w:t>eport contains most of the required technical components: 1,000 – 1,500 word length (excluding required cover and reference pages), typed, double-spaced. Demonstrates functional literacy in in APA writing style. Contains ten or fewer formatting, grammar, or spelling errors.</w:t>
            </w:r>
          </w:p>
        </w:tc>
        <w:tc>
          <w:tcPr>
            <w:tcW w:w="2000" w:type="dxa"/>
            <w:tcBorders>
              <w:top w:val="nil"/>
              <w:left w:val="single" w:sz="8" w:space="0" w:color="AAAAAA"/>
              <w:bottom w:val="nil"/>
              <w:right w:val="nil"/>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does not contain all required technical components: less than 1,000 word length (excluding required cover and reference pages), typed, double-spaced. Demonstrates a lack of proficiently with APA writing style. Contains ten or more formatting, grammar, or spelling errors.</w:t>
            </w:r>
          </w:p>
        </w:tc>
        <w:tc>
          <w:tcPr>
            <w:tcW w:w="1800" w:type="dxa"/>
            <w:tcBorders>
              <w:top w:val="nil"/>
              <w:left w:val="single" w:sz="8" w:space="0" w:color="AAAAAA"/>
              <w:bottom w:val="nil"/>
              <w:right w:val="single" w:sz="8" w:space="0" w:color="AAAAAA"/>
            </w:tcBorders>
            <w:shd w:val="clear" w:color="000000" w:fill="FFFFFF"/>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Report missing required technical components: less than 1,000 word length (excluding required cover and reference pages), typed, double-spaced. No evidence of proficiently with APA writing style. Contains ten or more formatting, grammar, or spelling errors</w:t>
            </w:r>
          </w:p>
        </w:tc>
        <w:tc>
          <w:tcPr>
            <w:tcW w:w="640" w:type="dxa"/>
            <w:vMerge w:val="restart"/>
            <w:tcBorders>
              <w:top w:val="nil"/>
              <w:left w:val="single" w:sz="8" w:space="0" w:color="AAAAAA"/>
              <w:bottom w:val="single" w:sz="8" w:space="0" w:color="AAAAAA"/>
              <w:right w:val="single" w:sz="8" w:space="0" w:color="AAAAAA"/>
            </w:tcBorders>
            <w:shd w:val="clear" w:color="000000" w:fill="FFFFFF"/>
            <w:noWrap/>
            <w:hideMark/>
          </w:tcPr>
          <w:p w:rsidR="00661F4D" w:rsidRPr="004531CA" w:rsidRDefault="00661F4D" w:rsidP="00567097">
            <w:pPr>
              <w:spacing w:after="0" w:line="240" w:lineRule="auto"/>
              <w:rPr>
                <w:rFonts w:ascii="Arial" w:eastAsia="Times New Roman" w:hAnsi="Arial" w:cs="Arial"/>
                <w:color w:val="222222"/>
                <w:sz w:val="20"/>
                <w:szCs w:val="20"/>
              </w:rPr>
            </w:pPr>
            <w:r w:rsidRPr="004531CA">
              <w:rPr>
                <w:rFonts w:ascii="Arial" w:eastAsia="Times New Roman" w:hAnsi="Arial" w:cs="Arial"/>
                <w:color w:val="222222"/>
                <w:sz w:val="20"/>
                <w:szCs w:val="20"/>
              </w:rPr>
              <w:t>20 pts.</w:t>
            </w:r>
          </w:p>
        </w:tc>
      </w:tr>
      <w:tr w:rsidR="00661F4D" w:rsidRPr="004531CA" w:rsidTr="00567097">
        <w:trPr>
          <w:trHeight w:val="315"/>
        </w:trPr>
        <w:tc>
          <w:tcPr>
            <w:tcW w:w="128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b/>
                <w:bCs/>
                <w:color w:val="222222"/>
                <w:sz w:val="20"/>
                <w:szCs w:val="20"/>
              </w:rPr>
            </w:pPr>
          </w:p>
        </w:tc>
        <w:tc>
          <w:tcPr>
            <w:tcW w:w="2100" w:type="dxa"/>
            <w:tcBorders>
              <w:top w:val="nil"/>
              <w:left w:val="nil"/>
              <w:bottom w:val="single" w:sz="8" w:space="0" w:color="AAAAAA"/>
              <w:right w:val="nil"/>
            </w:tcBorders>
            <w:shd w:val="clear" w:color="auto" w:fill="auto"/>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20 pts.</w:t>
            </w:r>
          </w:p>
        </w:tc>
        <w:tc>
          <w:tcPr>
            <w:tcW w:w="2000" w:type="dxa"/>
            <w:tcBorders>
              <w:top w:val="nil"/>
              <w:left w:val="single" w:sz="8" w:space="0" w:color="AAAAAA"/>
              <w:bottom w:val="single" w:sz="8" w:space="0" w:color="AAAAAA"/>
              <w:right w:val="nil"/>
            </w:tcBorders>
            <w:shd w:val="clear" w:color="auto" w:fill="auto"/>
            <w:hideMark/>
          </w:tcPr>
          <w:p w:rsidR="00661F4D" w:rsidRPr="00661F4D" w:rsidRDefault="00661F4D" w:rsidP="00567097">
            <w:pPr>
              <w:spacing w:after="0" w:line="240" w:lineRule="auto"/>
              <w:rPr>
                <w:rFonts w:ascii="Calibri" w:eastAsia="Times New Roman" w:hAnsi="Calibri" w:cs="Times New Roman"/>
                <w:color w:val="000000"/>
                <w:sz w:val="18"/>
                <w:szCs w:val="18"/>
              </w:rPr>
            </w:pPr>
            <w:r w:rsidRPr="00661F4D">
              <w:rPr>
                <w:rFonts w:ascii="Calibri" w:eastAsia="Times New Roman" w:hAnsi="Calibri" w:cs="Times New Roman"/>
                <w:color w:val="000000"/>
                <w:sz w:val="18"/>
                <w:szCs w:val="18"/>
              </w:rPr>
              <w:t>15 pts.</w:t>
            </w:r>
          </w:p>
        </w:tc>
        <w:tc>
          <w:tcPr>
            <w:tcW w:w="2000" w:type="dxa"/>
            <w:tcBorders>
              <w:top w:val="nil"/>
              <w:left w:val="single" w:sz="8" w:space="0" w:color="AAAAAA"/>
              <w:bottom w:val="single" w:sz="8" w:space="0" w:color="AAAAAA"/>
              <w:right w:val="nil"/>
            </w:tcBorders>
            <w:shd w:val="clear" w:color="auto" w:fill="auto"/>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10 pts.</w:t>
            </w:r>
          </w:p>
        </w:tc>
        <w:tc>
          <w:tcPr>
            <w:tcW w:w="1800" w:type="dxa"/>
            <w:tcBorders>
              <w:top w:val="nil"/>
              <w:left w:val="single" w:sz="8" w:space="0" w:color="AAAAAA"/>
              <w:bottom w:val="single" w:sz="8" w:space="0" w:color="AAAAAA"/>
              <w:right w:val="single" w:sz="8" w:space="0" w:color="AAAAAA"/>
            </w:tcBorders>
            <w:shd w:val="clear" w:color="auto" w:fill="auto"/>
            <w:hideMark/>
          </w:tcPr>
          <w:p w:rsidR="00661F4D" w:rsidRPr="004531CA" w:rsidRDefault="00661F4D" w:rsidP="00567097">
            <w:pPr>
              <w:spacing w:after="0" w:line="240" w:lineRule="auto"/>
              <w:rPr>
                <w:rFonts w:ascii="Calibri" w:eastAsia="Times New Roman" w:hAnsi="Calibri" w:cs="Times New Roman"/>
                <w:color w:val="000000"/>
                <w:sz w:val="18"/>
                <w:szCs w:val="18"/>
              </w:rPr>
            </w:pPr>
            <w:r w:rsidRPr="004531CA">
              <w:rPr>
                <w:rFonts w:ascii="Calibri" w:eastAsia="Times New Roman" w:hAnsi="Calibri" w:cs="Times New Roman"/>
                <w:color w:val="000000"/>
                <w:sz w:val="18"/>
                <w:szCs w:val="18"/>
              </w:rPr>
              <w:t>9 pts.</w:t>
            </w:r>
          </w:p>
        </w:tc>
        <w:tc>
          <w:tcPr>
            <w:tcW w:w="640" w:type="dxa"/>
            <w:vMerge/>
            <w:tcBorders>
              <w:top w:val="nil"/>
              <w:left w:val="single" w:sz="8" w:space="0" w:color="AAAAAA"/>
              <w:bottom w:val="single" w:sz="8" w:space="0" w:color="AAAAAA"/>
              <w:right w:val="single" w:sz="8" w:space="0" w:color="AAAAAA"/>
            </w:tcBorders>
            <w:vAlign w:val="center"/>
            <w:hideMark/>
          </w:tcPr>
          <w:p w:rsidR="00661F4D" w:rsidRPr="004531CA" w:rsidRDefault="00661F4D" w:rsidP="00567097">
            <w:pPr>
              <w:spacing w:after="0" w:line="240" w:lineRule="auto"/>
              <w:rPr>
                <w:rFonts w:ascii="Arial" w:eastAsia="Times New Roman" w:hAnsi="Arial" w:cs="Arial"/>
                <w:color w:val="222222"/>
                <w:sz w:val="20"/>
                <w:szCs w:val="20"/>
              </w:rPr>
            </w:pPr>
          </w:p>
        </w:tc>
      </w:tr>
      <w:tr w:rsidR="00661F4D" w:rsidRPr="004531CA" w:rsidTr="00567097">
        <w:trPr>
          <w:trHeight w:val="315"/>
        </w:trPr>
        <w:tc>
          <w:tcPr>
            <w:tcW w:w="9820" w:type="dxa"/>
            <w:gridSpan w:val="6"/>
            <w:tcBorders>
              <w:top w:val="single" w:sz="8" w:space="0" w:color="AAAAAA"/>
              <w:left w:val="single" w:sz="8" w:space="0" w:color="AAAAAA"/>
              <w:bottom w:val="single" w:sz="8" w:space="0" w:color="AAAAAA"/>
              <w:right w:val="single" w:sz="4" w:space="0" w:color="000000"/>
            </w:tcBorders>
            <w:shd w:val="clear" w:color="000000" w:fill="FFFFFF"/>
            <w:vAlign w:val="center"/>
            <w:hideMark/>
          </w:tcPr>
          <w:p w:rsidR="00661F4D" w:rsidRPr="004531CA" w:rsidRDefault="00661F4D" w:rsidP="00567097">
            <w:pPr>
              <w:spacing w:after="0" w:line="240" w:lineRule="auto"/>
              <w:jc w:val="right"/>
              <w:rPr>
                <w:rFonts w:ascii="Arial" w:eastAsia="Times New Roman" w:hAnsi="Arial" w:cs="Arial"/>
                <w:color w:val="222222"/>
                <w:sz w:val="20"/>
                <w:szCs w:val="20"/>
              </w:rPr>
            </w:pPr>
            <w:r w:rsidRPr="004531CA">
              <w:rPr>
                <w:rFonts w:ascii="Arial" w:eastAsia="Times New Roman" w:hAnsi="Arial" w:cs="Arial"/>
                <w:color w:val="222222"/>
                <w:sz w:val="20"/>
                <w:szCs w:val="20"/>
              </w:rPr>
              <w:t>Total Points: 100</w:t>
            </w:r>
          </w:p>
        </w:tc>
      </w:tr>
    </w:tbl>
    <w:p w:rsidR="00661F4D" w:rsidRPr="00C878A9" w:rsidRDefault="00661F4D" w:rsidP="00C878A9"/>
    <w:sectPr w:rsidR="00661F4D" w:rsidRPr="00C8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4567"/>
    <w:multiLevelType w:val="multilevel"/>
    <w:tmpl w:val="801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B154D5"/>
    <w:multiLevelType w:val="multilevel"/>
    <w:tmpl w:val="8C8E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36345C"/>
    <w:multiLevelType w:val="multilevel"/>
    <w:tmpl w:val="D67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0508E2"/>
    <w:rsid w:val="003E337C"/>
    <w:rsid w:val="00491E98"/>
    <w:rsid w:val="004E4D0C"/>
    <w:rsid w:val="00661F4D"/>
    <w:rsid w:val="00C04AE7"/>
    <w:rsid w:val="00C878A9"/>
    <w:rsid w:val="00FA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08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4D0C"/>
    <w:rPr>
      <w:b/>
      <w:bCs/>
    </w:rPr>
  </w:style>
  <w:style w:type="character" w:styleId="Emphasis">
    <w:name w:val="Emphasis"/>
    <w:basedOn w:val="DefaultParagraphFont"/>
    <w:uiPriority w:val="20"/>
    <w:qFormat/>
    <w:rsid w:val="004E4D0C"/>
    <w:rPr>
      <w:i/>
      <w:iCs/>
    </w:rPr>
  </w:style>
  <w:style w:type="character" w:customStyle="1" w:styleId="Heading1Char">
    <w:name w:val="Heading 1 Char"/>
    <w:basedOn w:val="DefaultParagraphFont"/>
    <w:link w:val="Heading1"/>
    <w:uiPriority w:val="9"/>
    <w:rsid w:val="000508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08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08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8E2"/>
    <w:rPr>
      <w:color w:val="0000FF"/>
      <w:u w:val="single"/>
    </w:rPr>
  </w:style>
  <w:style w:type="character" w:customStyle="1" w:styleId="screenreader-only">
    <w:name w:val="screenreader-only"/>
    <w:basedOn w:val="DefaultParagraphFont"/>
    <w:rsid w:val="00050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08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4D0C"/>
    <w:rPr>
      <w:b/>
      <w:bCs/>
    </w:rPr>
  </w:style>
  <w:style w:type="character" w:styleId="Emphasis">
    <w:name w:val="Emphasis"/>
    <w:basedOn w:val="DefaultParagraphFont"/>
    <w:uiPriority w:val="20"/>
    <w:qFormat/>
    <w:rsid w:val="004E4D0C"/>
    <w:rPr>
      <w:i/>
      <w:iCs/>
    </w:rPr>
  </w:style>
  <w:style w:type="character" w:customStyle="1" w:styleId="Heading1Char">
    <w:name w:val="Heading 1 Char"/>
    <w:basedOn w:val="DefaultParagraphFont"/>
    <w:link w:val="Heading1"/>
    <w:uiPriority w:val="9"/>
    <w:rsid w:val="000508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08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08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8E2"/>
    <w:rPr>
      <w:color w:val="0000FF"/>
      <w:u w:val="single"/>
    </w:rPr>
  </w:style>
  <w:style w:type="character" w:customStyle="1" w:styleId="screenreader-only">
    <w:name w:val="screenreader-only"/>
    <w:basedOn w:val="DefaultParagraphFont"/>
    <w:rsid w:val="0005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3802">
      <w:bodyDiv w:val="1"/>
      <w:marLeft w:val="0"/>
      <w:marRight w:val="0"/>
      <w:marTop w:val="0"/>
      <w:marBottom w:val="0"/>
      <w:divBdr>
        <w:top w:val="none" w:sz="0" w:space="0" w:color="auto"/>
        <w:left w:val="none" w:sz="0" w:space="0" w:color="auto"/>
        <w:bottom w:val="none" w:sz="0" w:space="0" w:color="auto"/>
        <w:right w:val="none" w:sz="0" w:space="0" w:color="auto"/>
      </w:divBdr>
      <w:divsChild>
        <w:div w:id="38408573">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sagepub.com/system/files/nat_strat_avia_sec.pdf" TargetMode="External"/><Relationship Id="rId13" Type="http://schemas.openxmlformats.org/officeDocument/2006/relationships/hyperlink" Target="https://study.sagepub.com/system/files/country_reports_2011.pdf" TargetMode="External"/><Relationship Id="rId18" Type="http://schemas.openxmlformats.org/officeDocument/2006/relationships/hyperlink" Target="https://study.sagepub.com/system/files/noaa_sandy.pdf" TargetMode="External"/><Relationship Id="rId3" Type="http://schemas.microsoft.com/office/2007/relationships/stylesWithEffects" Target="stylesWithEffects.xml"/><Relationship Id="rId21" Type="http://schemas.openxmlformats.org/officeDocument/2006/relationships/hyperlink" Target="https://study.sagepub.com/system/files/nat_response_info.pdf" TargetMode="External"/><Relationship Id="rId7" Type="http://schemas.openxmlformats.org/officeDocument/2006/relationships/hyperlink" Target="https://study.sagepub.com/system/files/nat_strat_phys_prot.pdf" TargetMode="External"/><Relationship Id="rId12" Type="http://schemas.openxmlformats.org/officeDocument/2006/relationships/hyperlink" Target="https://study.sagepub.com/system/files/hs_imperatives_whitepaper2010.pdf" TargetMode="External"/><Relationship Id="rId17" Type="http://schemas.openxmlformats.org/officeDocument/2006/relationships/hyperlink" Target="https://study.sagepub.com/system/files/noaa_hurrican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y.sagepub.com/system/files/fbi_bulletin_2011.pdf" TargetMode="External"/><Relationship Id="rId20" Type="http://schemas.openxmlformats.org/officeDocument/2006/relationships/hyperlink" Target="https://study.sagepub.com/system/files/nat_response_frame.pdf" TargetMode="External"/><Relationship Id="rId1" Type="http://schemas.openxmlformats.org/officeDocument/2006/relationships/numbering" Target="numbering.xml"/><Relationship Id="rId6" Type="http://schemas.openxmlformats.org/officeDocument/2006/relationships/hyperlink" Target="https://study.sagepub.com/system/files/1996_gpo_aedpa.pdf" TargetMode="External"/><Relationship Id="rId11" Type="http://schemas.openxmlformats.org/officeDocument/2006/relationships/hyperlink" Target="https://study.sagepub.com/system/files/nat_secur_strat.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udy.sagepub.com/system/files/911_report.pdf" TargetMode="External"/><Relationship Id="rId23" Type="http://schemas.openxmlformats.org/officeDocument/2006/relationships/hyperlink" Target="http://digitalcommons.law.seattleu.edu/cgi/viewcontent.cgi?article=1053&amp;context=sjel" TargetMode="External"/><Relationship Id="rId10" Type="http://schemas.openxmlformats.org/officeDocument/2006/relationships/hyperlink" Target="https://study.sagepub.com/system/files/quad_hs_review.pdf" TargetMode="External"/><Relationship Id="rId19" Type="http://schemas.openxmlformats.org/officeDocument/2006/relationships/hyperlink" Target="https://study.sagepub.com/system/files/npg_2011.pdf" TargetMode="External"/><Relationship Id="rId4" Type="http://schemas.openxmlformats.org/officeDocument/2006/relationships/settings" Target="settings.xml"/><Relationship Id="rId9" Type="http://schemas.openxmlformats.org/officeDocument/2006/relationships/hyperlink" Target="https://study.sagepub.com/system/files/nat_incident_mgmt.pdf" TargetMode="External"/><Relationship Id="rId14" Type="http://schemas.openxmlformats.org/officeDocument/2006/relationships/hyperlink" Target="https://study.sagepub.com/system/files/nhsc_facts.pdf" TargetMode="External"/><Relationship Id="rId22" Type="http://schemas.openxmlformats.org/officeDocument/2006/relationships/hyperlink" Target="https://study.sagepub.com/system/files/nema_org.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2016-11-28T18:57:00Z</dcterms:created>
  <dcterms:modified xsi:type="dcterms:W3CDTF">2016-11-28T18:57:00Z</dcterms:modified>
</cp:coreProperties>
</file>