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6D" w:rsidRDefault="00271F6D" w:rsidP="00271F6D">
      <w:pPr>
        <w:shd w:val="clear" w:color="auto" w:fill="FFFFFF"/>
        <w:spacing w:before="100" w:beforeAutospacing="1" w:after="100" w:afterAutospacing="1" w:line="240" w:lineRule="auto"/>
        <w:outlineLvl w:val="0"/>
        <w:rPr>
          <w:rFonts w:ascii="RobotoRegular" w:eastAsia="Times New Roman" w:hAnsi="RobotoRegular" w:cs="Times New Roman"/>
          <w:b/>
          <w:bCs/>
          <w:color w:val="000000"/>
          <w:kern w:val="36"/>
          <w:sz w:val="33"/>
          <w:szCs w:val="33"/>
          <w:lang w:val="en"/>
        </w:rPr>
      </w:pPr>
      <w:r w:rsidRPr="00271F6D">
        <w:rPr>
          <w:rFonts w:ascii="RobotoRegular" w:eastAsia="Times New Roman" w:hAnsi="RobotoRegular" w:cs="Times New Roman"/>
          <w:b/>
          <w:bCs/>
          <w:color w:val="000000"/>
          <w:kern w:val="36"/>
          <w:sz w:val="33"/>
          <w:szCs w:val="33"/>
          <w:lang w:val="en"/>
        </w:rPr>
        <w:t>http://smallbusiness.chron.com/difference-between-cost-analysis-price-analysis-59828.html</w:t>
      </w:r>
    </w:p>
    <w:p w:rsidR="00271F6D" w:rsidRPr="00271F6D" w:rsidRDefault="00271F6D" w:rsidP="00271F6D">
      <w:pPr>
        <w:shd w:val="clear" w:color="auto" w:fill="FFFFFF"/>
        <w:spacing w:before="100" w:beforeAutospacing="1" w:after="100" w:afterAutospacing="1" w:line="240" w:lineRule="auto"/>
        <w:outlineLvl w:val="0"/>
        <w:rPr>
          <w:rFonts w:ascii="RobotoRegular" w:eastAsia="Times New Roman" w:hAnsi="RobotoRegular" w:cs="Times New Roman"/>
          <w:b/>
          <w:bCs/>
          <w:color w:val="000000"/>
          <w:kern w:val="36"/>
          <w:sz w:val="33"/>
          <w:szCs w:val="33"/>
          <w:lang w:val="en"/>
        </w:rPr>
      </w:pPr>
      <w:r w:rsidRPr="00271F6D">
        <w:rPr>
          <w:rFonts w:ascii="RobotoRegular" w:eastAsia="Times New Roman" w:hAnsi="RobotoRegular" w:cs="Times New Roman"/>
          <w:b/>
          <w:bCs/>
          <w:color w:val="000000"/>
          <w:kern w:val="36"/>
          <w:sz w:val="33"/>
          <w:szCs w:val="33"/>
          <w:lang w:val="en"/>
        </w:rPr>
        <w:t xml:space="preserve">Difference </w:t>
      </w:r>
      <w:proofErr w:type="gramStart"/>
      <w:r w:rsidRPr="00271F6D">
        <w:rPr>
          <w:rFonts w:ascii="RobotoRegular" w:eastAsia="Times New Roman" w:hAnsi="RobotoRegular" w:cs="Times New Roman"/>
          <w:b/>
          <w:bCs/>
          <w:color w:val="000000"/>
          <w:kern w:val="36"/>
          <w:sz w:val="33"/>
          <w:szCs w:val="33"/>
          <w:lang w:val="en"/>
        </w:rPr>
        <w:t>Between</w:t>
      </w:r>
      <w:proofErr w:type="gramEnd"/>
      <w:r w:rsidRPr="00271F6D">
        <w:rPr>
          <w:rFonts w:ascii="RobotoRegular" w:eastAsia="Times New Roman" w:hAnsi="RobotoRegular" w:cs="Times New Roman"/>
          <w:b/>
          <w:bCs/>
          <w:color w:val="000000"/>
          <w:kern w:val="36"/>
          <w:sz w:val="33"/>
          <w:szCs w:val="33"/>
          <w:lang w:val="en"/>
        </w:rPr>
        <w:t xml:space="preserve"> Cost Analysis &amp; Price Analysis</w:t>
      </w:r>
    </w:p>
    <w:p w:rsidR="00271F6D" w:rsidRPr="00271F6D" w:rsidRDefault="00271F6D" w:rsidP="00271F6D">
      <w:pPr>
        <w:shd w:val="clear" w:color="auto" w:fill="FFFFFF"/>
        <w:spacing w:after="0" w:line="240" w:lineRule="auto"/>
        <w:rPr>
          <w:rFonts w:ascii="RobotoRegular" w:eastAsia="Times New Roman" w:hAnsi="RobotoRegular" w:cs="Times New Roman"/>
          <w:color w:val="000000"/>
          <w:sz w:val="18"/>
          <w:szCs w:val="18"/>
          <w:lang w:val="en"/>
        </w:rPr>
      </w:pPr>
      <w:proofErr w:type="gramStart"/>
      <w:r w:rsidRPr="00271F6D">
        <w:rPr>
          <w:rFonts w:ascii="RobotoRegular" w:eastAsia="Times New Roman" w:hAnsi="RobotoRegular" w:cs="Times New Roman"/>
          <w:i/>
          <w:iCs/>
          <w:color w:val="000000"/>
          <w:sz w:val="18"/>
          <w:szCs w:val="18"/>
          <w:lang w:val="en"/>
        </w:rPr>
        <w:t>by</w:t>
      </w:r>
      <w:proofErr w:type="gramEnd"/>
      <w:r w:rsidRPr="00271F6D">
        <w:rPr>
          <w:rFonts w:ascii="RobotoRegular" w:eastAsia="Times New Roman" w:hAnsi="RobotoRegular" w:cs="Times New Roman"/>
          <w:i/>
          <w:iCs/>
          <w:color w:val="000000"/>
          <w:sz w:val="18"/>
          <w:szCs w:val="18"/>
          <w:lang w:val="en"/>
        </w:rPr>
        <w:t xml:space="preserve"> Neil </w:t>
      </w:r>
      <w:proofErr w:type="spellStart"/>
      <w:r w:rsidRPr="00271F6D">
        <w:rPr>
          <w:rFonts w:ascii="RobotoRegular" w:eastAsia="Times New Roman" w:hAnsi="RobotoRegular" w:cs="Times New Roman"/>
          <w:i/>
          <w:iCs/>
          <w:color w:val="000000"/>
          <w:sz w:val="18"/>
          <w:szCs w:val="18"/>
          <w:lang w:val="en"/>
        </w:rPr>
        <w:t>Kokemuller</w:t>
      </w:r>
      <w:proofErr w:type="spellEnd"/>
      <w:r w:rsidRPr="00271F6D">
        <w:rPr>
          <w:rFonts w:ascii="RobotoRegular" w:eastAsia="Times New Roman" w:hAnsi="RobotoRegular" w:cs="Times New Roman"/>
          <w:i/>
          <w:iCs/>
          <w:color w:val="000000"/>
          <w:sz w:val="18"/>
          <w:szCs w:val="18"/>
          <w:lang w:val="en"/>
        </w:rPr>
        <w:t xml:space="preserve">, </w:t>
      </w:r>
      <w:proofErr w:type="spellStart"/>
      <w:r w:rsidRPr="00271F6D">
        <w:rPr>
          <w:rFonts w:ascii="RobotoRegular" w:eastAsia="Times New Roman" w:hAnsi="RobotoRegular" w:cs="Times New Roman"/>
          <w:i/>
          <w:iCs/>
          <w:color w:val="000000"/>
          <w:sz w:val="18"/>
          <w:szCs w:val="18"/>
          <w:lang w:val="en"/>
        </w:rPr>
        <w:t>studioD</w:t>
      </w:r>
      <w:proofErr w:type="spellEnd"/>
      <w:r w:rsidRPr="00271F6D">
        <w:rPr>
          <w:rFonts w:ascii="RobotoRegular" w:eastAsia="Times New Roman" w:hAnsi="RobotoRegular" w:cs="Times New Roman"/>
          <w:i/>
          <w:iCs/>
          <w:color w:val="000000"/>
          <w:sz w:val="18"/>
          <w:szCs w:val="18"/>
          <w:lang w:val="en"/>
        </w:rPr>
        <w:t xml:space="preserve"> </w:t>
      </w:r>
      <w:r w:rsidRPr="00271F6D">
        <w:rPr>
          <w:rFonts w:ascii="RobotoRegular" w:eastAsia="Times New Roman" w:hAnsi="RobotoRegular" w:cs="Times New Roman"/>
          <w:i/>
          <w:iCs/>
          <w:noProof/>
          <w:color w:val="000000"/>
          <w:sz w:val="18"/>
          <w:szCs w:val="18"/>
        </w:rPr>
        <w:drawing>
          <wp:inline distT="0" distB="0" distL="0" distR="0" wp14:anchorId="15759DAC" wp14:editId="5C2E9C82">
            <wp:extent cx="123825" cy="123825"/>
            <wp:effectExtent l="0" t="0" r="9525" b="9525"/>
            <wp:docPr id="1" name="Picture 1" descr="Google">
              <a:hlinkClick xmlns:a="http://schemas.openxmlformats.org/drawingml/2006/main" r:id="rId6" tgtFrame="&quot;_blank&quot;" tooltip="&quot;About the Auth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a:hlinkClick r:id="rId6" tgtFrame="&quot;_blank&quot;" tooltip="&quot;About the Autho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271F6D" w:rsidRPr="00271F6D" w:rsidRDefault="00271F6D" w:rsidP="00271F6D">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val="en"/>
        </w:rPr>
      </w:pPr>
      <w:bookmarkStart w:id="0" w:name="_GoBack"/>
      <w:bookmarkEnd w:id="0"/>
      <w:r w:rsidRPr="00271F6D">
        <w:rPr>
          <w:rFonts w:ascii="RobotoRegular" w:eastAsia="Times New Roman" w:hAnsi="RobotoRegular" w:cs="Times New Roman"/>
          <w:color w:val="000000"/>
          <w:sz w:val="18"/>
          <w:szCs w:val="18"/>
          <w:lang w:val="en"/>
        </w:rPr>
        <w:t>Cost and price analysis are two different approaches to making decisions on the appropriate value of products or services prior to purchase. These types of analyses are used by government agencies as well as private businesses and consumers to evaluate contract work or goods being considered.</w:t>
      </w:r>
    </w:p>
    <w:p w:rsidR="00271F6D" w:rsidRPr="00271F6D" w:rsidRDefault="00271F6D" w:rsidP="00271F6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r w:rsidRPr="00271F6D">
        <w:rPr>
          <w:rFonts w:ascii="RobotoRegular" w:eastAsia="Times New Roman" w:hAnsi="RobotoRegular" w:cs="Times New Roman"/>
          <w:b/>
          <w:bCs/>
          <w:color w:val="000000"/>
          <w:sz w:val="27"/>
          <w:szCs w:val="27"/>
          <w:lang w:val="en"/>
        </w:rPr>
        <w:t>Price Analysis Basics</w:t>
      </w:r>
    </w:p>
    <w:p w:rsidR="00271F6D" w:rsidRPr="00271F6D" w:rsidRDefault="00271F6D" w:rsidP="00271F6D">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val="en"/>
        </w:rPr>
      </w:pPr>
      <w:r w:rsidRPr="00271F6D">
        <w:rPr>
          <w:rFonts w:ascii="RobotoRegular" w:eastAsia="Times New Roman" w:hAnsi="RobotoRegular" w:cs="Times New Roman"/>
          <w:color w:val="000000"/>
          <w:sz w:val="18"/>
          <w:szCs w:val="18"/>
          <w:lang w:val="en"/>
        </w:rPr>
        <w:t>Price analysis is usually the preferred approach to evaluate product options when possible. With this approach, the price of one provider's products or services is compared against competing alternatives or substitutes. If there are five competitors submitting bids or proposals for a particular project, for instance, a price analysis would include a detailed review of the benefits of each offering relative to the quoted prices.</w:t>
      </w:r>
    </w:p>
    <w:p w:rsidR="00271F6D" w:rsidRPr="00271F6D" w:rsidRDefault="00271F6D" w:rsidP="00271F6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r w:rsidRPr="00271F6D">
        <w:rPr>
          <w:rFonts w:ascii="RobotoRegular" w:eastAsia="Times New Roman" w:hAnsi="RobotoRegular" w:cs="Times New Roman"/>
          <w:b/>
          <w:bCs/>
          <w:color w:val="000000"/>
          <w:sz w:val="27"/>
          <w:szCs w:val="27"/>
          <w:lang w:val="en"/>
        </w:rPr>
        <w:t>Application</w:t>
      </w:r>
    </w:p>
    <w:p w:rsidR="00271F6D" w:rsidRPr="00271F6D" w:rsidRDefault="00271F6D" w:rsidP="00271F6D">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val="en"/>
        </w:rPr>
      </w:pPr>
      <w:r w:rsidRPr="00271F6D">
        <w:rPr>
          <w:rFonts w:ascii="RobotoRegular" w:eastAsia="Times New Roman" w:hAnsi="RobotoRegular" w:cs="Times New Roman"/>
          <w:color w:val="000000"/>
          <w:sz w:val="18"/>
          <w:szCs w:val="18"/>
          <w:lang w:val="en"/>
        </w:rPr>
        <w:t>The price analysis is used whenever there are several suitable and relatively equivalent options in a purchase decision. When companies submit bids for government contract jobs, for instance, a common price analysis used results in the lowest price winning the bid when the benefits are similar. Requirements for pricing analysis also usually include that the product or service is available on the open market and that alternatives are relatively similar in benefits.</w:t>
      </w:r>
    </w:p>
    <w:p w:rsidR="00271F6D" w:rsidRPr="00271F6D" w:rsidRDefault="00271F6D" w:rsidP="00271F6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r w:rsidRPr="00271F6D">
        <w:rPr>
          <w:rFonts w:ascii="RobotoRegular" w:eastAsia="Times New Roman" w:hAnsi="RobotoRegular" w:cs="Times New Roman"/>
          <w:b/>
          <w:bCs/>
          <w:color w:val="000000"/>
          <w:sz w:val="27"/>
          <w:szCs w:val="27"/>
          <w:lang w:val="en"/>
        </w:rPr>
        <w:t>Cost Analysis Basics</w:t>
      </w:r>
    </w:p>
    <w:p w:rsidR="00271F6D" w:rsidRPr="00271F6D" w:rsidRDefault="00271F6D" w:rsidP="00271F6D">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val="en"/>
        </w:rPr>
      </w:pPr>
      <w:r w:rsidRPr="00271F6D">
        <w:rPr>
          <w:rFonts w:ascii="RobotoRegular" w:eastAsia="Times New Roman" w:hAnsi="RobotoRegular" w:cs="Times New Roman"/>
          <w:color w:val="000000"/>
          <w:sz w:val="18"/>
          <w:szCs w:val="18"/>
          <w:lang w:val="en"/>
        </w:rPr>
        <w:t>A cost analysis is generally more challenging because it is open to greater interpretation. This approach includes a thorough review of the itemized product and service components and related costs on the solution. Businesses often have purchasing managers or agents who analyze the value proposition of a proposal. Using past history, experience and general awareness of the costs of each part of the solution, a decision is made on the merits of the solution alone.</w:t>
      </w:r>
    </w:p>
    <w:p w:rsidR="00271F6D" w:rsidRPr="00271F6D" w:rsidRDefault="00271F6D" w:rsidP="00271F6D">
      <w:pPr>
        <w:shd w:val="clear" w:color="auto" w:fill="FFFFFF"/>
        <w:spacing w:before="100" w:beforeAutospacing="1" w:after="100" w:afterAutospacing="1" w:line="240" w:lineRule="auto"/>
        <w:outlineLvl w:val="1"/>
        <w:rPr>
          <w:rFonts w:ascii="RobotoRegular" w:eastAsia="Times New Roman" w:hAnsi="RobotoRegular" w:cs="Times New Roman"/>
          <w:b/>
          <w:bCs/>
          <w:color w:val="000000"/>
          <w:sz w:val="27"/>
          <w:szCs w:val="27"/>
          <w:lang w:val="en"/>
        </w:rPr>
      </w:pPr>
      <w:r w:rsidRPr="00271F6D">
        <w:rPr>
          <w:rFonts w:ascii="RobotoRegular" w:eastAsia="Times New Roman" w:hAnsi="RobotoRegular" w:cs="Times New Roman"/>
          <w:b/>
          <w:bCs/>
          <w:color w:val="000000"/>
          <w:sz w:val="27"/>
          <w:szCs w:val="27"/>
          <w:lang w:val="en"/>
        </w:rPr>
        <w:t>Using Cost Analysis</w:t>
      </w:r>
    </w:p>
    <w:p w:rsidR="00271F6D" w:rsidRPr="00271F6D" w:rsidRDefault="00271F6D" w:rsidP="00271F6D">
      <w:pPr>
        <w:shd w:val="clear" w:color="auto" w:fill="FFFFFF"/>
        <w:spacing w:before="100" w:beforeAutospacing="1" w:after="100" w:afterAutospacing="1" w:line="240" w:lineRule="auto"/>
        <w:rPr>
          <w:rFonts w:ascii="RobotoRegular" w:eastAsia="Times New Roman" w:hAnsi="RobotoRegular" w:cs="Times New Roman"/>
          <w:color w:val="000000"/>
          <w:sz w:val="18"/>
          <w:szCs w:val="18"/>
          <w:lang w:val="en"/>
        </w:rPr>
      </w:pPr>
      <w:r w:rsidRPr="00271F6D">
        <w:rPr>
          <w:rFonts w:ascii="RobotoRegular" w:eastAsia="Times New Roman" w:hAnsi="RobotoRegular" w:cs="Times New Roman"/>
          <w:color w:val="000000"/>
          <w:sz w:val="18"/>
          <w:szCs w:val="18"/>
          <w:lang w:val="en"/>
        </w:rPr>
        <w:t xml:space="preserve">The </w:t>
      </w:r>
      <w:proofErr w:type="gramStart"/>
      <w:r w:rsidRPr="00271F6D">
        <w:rPr>
          <w:rFonts w:ascii="RobotoRegular" w:eastAsia="Times New Roman" w:hAnsi="RobotoRegular" w:cs="Times New Roman"/>
          <w:color w:val="000000"/>
          <w:sz w:val="18"/>
          <w:szCs w:val="18"/>
          <w:lang w:val="en"/>
        </w:rPr>
        <w:t>most simple</w:t>
      </w:r>
      <w:proofErr w:type="gramEnd"/>
      <w:r w:rsidRPr="00271F6D">
        <w:rPr>
          <w:rFonts w:ascii="RobotoRegular" w:eastAsia="Times New Roman" w:hAnsi="RobotoRegular" w:cs="Times New Roman"/>
          <w:color w:val="000000"/>
          <w:sz w:val="18"/>
          <w:szCs w:val="18"/>
          <w:lang w:val="en"/>
        </w:rPr>
        <w:t xml:space="preserve"> point about cost analysis application is that it is used when price analysis isn't possible. This is usually because there aren't alternative solutions for comparison or no related proposals were submitted for a job. New types of research or product development work or solutions based on unique patents or products commonly require cost analysis. The challenge with cost analysis is trying to determine fair value with no marketable comparison.</w:t>
      </w:r>
    </w:p>
    <w:p w:rsidR="00E82271" w:rsidRDefault="00271F6D"/>
    <w:sectPr w:rsidR="00E82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D652C"/>
    <w:multiLevelType w:val="multilevel"/>
    <w:tmpl w:val="0E64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6D"/>
    <w:rsid w:val="000E491E"/>
    <w:rsid w:val="00271F6D"/>
    <w:rsid w:val="0069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F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8424">
      <w:bodyDiv w:val="1"/>
      <w:marLeft w:val="0"/>
      <w:marRight w:val="0"/>
      <w:marTop w:val="0"/>
      <w:marBottom w:val="0"/>
      <w:divBdr>
        <w:top w:val="none" w:sz="0" w:space="0" w:color="auto"/>
        <w:left w:val="none" w:sz="0" w:space="0" w:color="auto"/>
        <w:bottom w:val="none" w:sz="0" w:space="0" w:color="auto"/>
        <w:right w:val="none" w:sz="0" w:space="0" w:color="auto"/>
      </w:divBdr>
      <w:divsChild>
        <w:div w:id="1214079589">
          <w:marLeft w:val="0"/>
          <w:marRight w:val="0"/>
          <w:marTop w:val="0"/>
          <w:marBottom w:val="0"/>
          <w:divBdr>
            <w:top w:val="single" w:sz="6" w:space="0" w:color="CCCCCC"/>
            <w:left w:val="single" w:sz="6" w:space="0" w:color="CCCCCC"/>
            <w:bottom w:val="single" w:sz="6" w:space="0" w:color="CCCCCC"/>
            <w:right w:val="single" w:sz="6" w:space="0" w:color="CCCCCC"/>
          </w:divBdr>
          <w:divsChild>
            <w:div w:id="1569993263">
              <w:marLeft w:val="150"/>
              <w:marRight w:val="150"/>
              <w:marTop w:val="0"/>
              <w:marBottom w:val="0"/>
              <w:divBdr>
                <w:top w:val="none" w:sz="0" w:space="0" w:color="auto"/>
                <w:left w:val="none" w:sz="0" w:space="0" w:color="auto"/>
                <w:bottom w:val="none" w:sz="0" w:space="0" w:color="auto"/>
                <w:right w:val="none" w:sz="0" w:space="0" w:color="auto"/>
              </w:divBdr>
              <w:divsChild>
                <w:div w:id="1464618839">
                  <w:marLeft w:val="0"/>
                  <w:marRight w:val="0"/>
                  <w:marTop w:val="0"/>
                  <w:marBottom w:val="600"/>
                  <w:divBdr>
                    <w:top w:val="none" w:sz="0" w:space="0" w:color="auto"/>
                    <w:left w:val="none" w:sz="0" w:space="0" w:color="auto"/>
                    <w:bottom w:val="none" w:sz="0" w:space="0" w:color="auto"/>
                    <w:right w:val="none" w:sz="0" w:space="0" w:color="auto"/>
                  </w:divBdr>
                  <w:divsChild>
                    <w:div w:id="1115057963">
                      <w:marLeft w:val="0"/>
                      <w:marRight w:val="0"/>
                      <w:marTop w:val="0"/>
                      <w:marBottom w:val="0"/>
                      <w:divBdr>
                        <w:top w:val="none" w:sz="0" w:space="0" w:color="auto"/>
                        <w:left w:val="none" w:sz="0" w:space="0" w:color="auto"/>
                        <w:bottom w:val="none" w:sz="0" w:space="0" w:color="auto"/>
                        <w:right w:val="none" w:sz="0" w:space="0" w:color="auto"/>
                      </w:divBdr>
                      <w:divsChild>
                        <w:div w:id="473448954">
                          <w:marLeft w:val="0"/>
                          <w:marRight w:val="0"/>
                          <w:marTop w:val="0"/>
                          <w:marBottom w:val="300"/>
                          <w:divBdr>
                            <w:top w:val="none" w:sz="0" w:space="0" w:color="auto"/>
                            <w:left w:val="none" w:sz="0" w:space="0" w:color="auto"/>
                            <w:bottom w:val="none" w:sz="0" w:space="0" w:color="auto"/>
                            <w:right w:val="none" w:sz="0" w:space="0" w:color="auto"/>
                          </w:divBdr>
                        </w:div>
                      </w:divsChild>
                    </w:div>
                    <w:div w:id="1798446732">
                      <w:marLeft w:val="0"/>
                      <w:marRight w:val="0"/>
                      <w:marTop w:val="0"/>
                      <w:marBottom w:val="0"/>
                      <w:divBdr>
                        <w:top w:val="none" w:sz="0" w:space="0" w:color="auto"/>
                        <w:left w:val="none" w:sz="0" w:space="0" w:color="auto"/>
                        <w:bottom w:val="none" w:sz="0" w:space="0" w:color="auto"/>
                        <w:right w:val="none" w:sz="0" w:space="0" w:color="auto"/>
                      </w:divBdr>
                    </w:div>
                    <w:div w:id="229774525">
                      <w:marLeft w:val="0"/>
                      <w:marRight w:val="0"/>
                      <w:marTop w:val="0"/>
                      <w:marBottom w:val="0"/>
                      <w:divBdr>
                        <w:top w:val="none" w:sz="0" w:space="0" w:color="auto"/>
                        <w:left w:val="none" w:sz="0" w:space="0" w:color="auto"/>
                        <w:bottom w:val="none" w:sz="0" w:space="0" w:color="auto"/>
                        <w:right w:val="none" w:sz="0" w:space="0" w:color="auto"/>
                      </w:divBdr>
                      <w:divsChild>
                        <w:div w:id="1727411264">
                          <w:marLeft w:val="0"/>
                          <w:marRight w:val="0"/>
                          <w:marTop w:val="0"/>
                          <w:marBottom w:val="240"/>
                          <w:divBdr>
                            <w:top w:val="none" w:sz="0" w:space="0" w:color="auto"/>
                            <w:left w:val="none" w:sz="0" w:space="0" w:color="auto"/>
                            <w:bottom w:val="none" w:sz="0" w:space="0" w:color="auto"/>
                            <w:right w:val="none" w:sz="0" w:space="0" w:color="auto"/>
                          </w:divBdr>
                          <w:divsChild>
                            <w:div w:id="426582491">
                              <w:marLeft w:val="0"/>
                              <w:marRight w:val="0"/>
                              <w:marTop w:val="0"/>
                              <w:marBottom w:val="0"/>
                              <w:divBdr>
                                <w:top w:val="none" w:sz="0" w:space="0" w:color="auto"/>
                                <w:left w:val="none" w:sz="0" w:space="0" w:color="auto"/>
                                <w:bottom w:val="none" w:sz="0" w:space="0" w:color="auto"/>
                                <w:right w:val="none" w:sz="0" w:space="0" w:color="auto"/>
                              </w:divBdr>
                              <w:divsChild>
                                <w:div w:id="1726443977">
                                  <w:marLeft w:val="0"/>
                                  <w:marRight w:val="0"/>
                                  <w:marTop w:val="0"/>
                                  <w:marBottom w:val="0"/>
                                  <w:divBdr>
                                    <w:top w:val="none" w:sz="0" w:space="0" w:color="auto"/>
                                    <w:left w:val="none" w:sz="0" w:space="0" w:color="auto"/>
                                    <w:bottom w:val="none" w:sz="0" w:space="0" w:color="auto"/>
                                    <w:right w:val="none" w:sz="0" w:space="0" w:color="auto"/>
                                  </w:divBdr>
                                </w:div>
                                <w:div w:id="103817039">
                                  <w:marLeft w:val="0"/>
                                  <w:marRight w:val="0"/>
                                  <w:marTop w:val="0"/>
                                  <w:marBottom w:val="0"/>
                                  <w:divBdr>
                                    <w:top w:val="none" w:sz="0" w:space="0" w:color="auto"/>
                                    <w:left w:val="none" w:sz="0" w:space="0" w:color="auto"/>
                                    <w:bottom w:val="none" w:sz="0" w:space="0" w:color="auto"/>
                                    <w:right w:val="none" w:sz="0" w:space="0" w:color="auto"/>
                                  </w:divBdr>
                                  <w:divsChild>
                                    <w:div w:id="1410692431">
                                      <w:marLeft w:val="0"/>
                                      <w:marRight w:val="0"/>
                                      <w:marTop w:val="0"/>
                                      <w:marBottom w:val="0"/>
                                      <w:divBdr>
                                        <w:top w:val="none" w:sz="0" w:space="0" w:color="auto"/>
                                        <w:left w:val="none" w:sz="0" w:space="0" w:color="auto"/>
                                        <w:bottom w:val="none" w:sz="0" w:space="0" w:color="auto"/>
                                        <w:right w:val="none" w:sz="0" w:space="0" w:color="auto"/>
                                      </w:divBdr>
                                    </w:div>
                                    <w:div w:id="2011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5612">
                      <w:marLeft w:val="0"/>
                      <w:marRight w:val="0"/>
                      <w:marTop w:val="0"/>
                      <w:marBottom w:val="0"/>
                      <w:divBdr>
                        <w:top w:val="none" w:sz="0" w:space="0" w:color="auto"/>
                        <w:left w:val="none" w:sz="0" w:space="0" w:color="auto"/>
                        <w:bottom w:val="none" w:sz="0" w:space="0" w:color="auto"/>
                        <w:right w:val="none" w:sz="0" w:space="0" w:color="auto"/>
                      </w:divBdr>
                    </w:div>
                    <w:div w:id="887035287">
                      <w:marLeft w:val="0"/>
                      <w:marRight w:val="0"/>
                      <w:marTop w:val="0"/>
                      <w:marBottom w:val="0"/>
                      <w:divBdr>
                        <w:top w:val="none" w:sz="0" w:space="0" w:color="auto"/>
                        <w:left w:val="none" w:sz="0" w:space="0" w:color="auto"/>
                        <w:bottom w:val="none" w:sz="0" w:space="0" w:color="auto"/>
                        <w:right w:val="none" w:sz="0" w:space="0" w:color="auto"/>
                      </w:divBdr>
                    </w:div>
                    <w:div w:id="1225986181">
                      <w:marLeft w:val="0"/>
                      <w:marRight w:val="0"/>
                      <w:marTop w:val="0"/>
                      <w:marBottom w:val="0"/>
                      <w:divBdr>
                        <w:top w:val="none" w:sz="0" w:space="0" w:color="auto"/>
                        <w:left w:val="none" w:sz="0" w:space="0" w:color="auto"/>
                        <w:bottom w:val="none" w:sz="0" w:space="0" w:color="auto"/>
                        <w:right w:val="none" w:sz="0" w:space="0" w:color="auto"/>
                      </w:divBdr>
                    </w:div>
                    <w:div w:id="11329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us.google.com/106402694783813654497/posts?rel=auth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Bob</dc:creator>
  <cp:lastModifiedBy>Murray, Bob</cp:lastModifiedBy>
  <cp:revision>1</cp:revision>
  <dcterms:created xsi:type="dcterms:W3CDTF">2016-09-08T16:23:00Z</dcterms:created>
  <dcterms:modified xsi:type="dcterms:W3CDTF">2016-09-08T16:25:00Z</dcterms:modified>
</cp:coreProperties>
</file>