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8E" w:rsidRDefault="00336530">
      <w:bookmarkStart w:id="0" w:name="_GoBack"/>
      <w:bookmarkEnd w:id="0"/>
      <w:r>
        <w:t>Case Study</w:t>
      </w:r>
      <w:r w:rsidR="00026A8E">
        <w:t xml:space="preserve"> Questions </w:t>
      </w:r>
    </w:p>
    <w:p w:rsidR="00026A8E" w:rsidRDefault="00026A8E"/>
    <w:p w:rsidR="00026A8E" w:rsidRDefault="00336530">
      <w:r>
        <w:t xml:space="preserve">1. </w:t>
      </w:r>
      <w:r w:rsidR="00026A8E">
        <w:t>Identify all quotes and show the source. Avoid plagiarism.</w:t>
      </w:r>
    </w:p>
    <w:p w:rsidR="00026A8E" w:rsidRDefault="00026A8E"/>
    <w:p w:rsidR="00026A8E" w:rsidRDefault="00336530" w:rsidP="00026A8E">
      <w:r>
        <w:t xml:space="preserve">2. </w:t>
      </w:r>
      <w:r w:rsidR="00026A8E">
        <w:t>Support your assumption regarding sales revenues.</w:t>
      </w:r>
    </w:p>
    <w:p w:rsidR="00026A8E" w:rsidRDefault="00026A8E" w:rsidP="00026A8E"/>
    <w:p w:rsidR="00026A8E" w:rsidRDefault="00336530">
      <w:r>
        <w:t xml:space="preserve">3. </w:t>
      </w:r>
      <w:r w:rsidR="00026A8E">
        <w:t xml:space="preserve">Support every </w:t>
      </w:r>
      <w:r>
        <w:t xml:space="preserve">line </w:t>
      </w:r>
      <w:r w:rsidR="00026A8E">
        <w:t>item on the income statement. If your numbers vary in direct proportion to sales, give reasons</w:t>
      </w:r>
      <w:r w:rsidR="0098086A">
        <w:t xml:space="preserve"> for that relationship (other than history). If you allow administrative expense and other period costs to vary in </w:t>
      </w:r>
      <w:r w:rsidR="003822F7">
        <w:t xml:space="preserve">direct </w:t>
      </w:r>
      <w:r w:rsidR="0098086A">
        <w:t xml:space="preserve">proportion to sales, give </w:t>
      </w:r>
      <w:r w:rsidR="00026A8E">
        <w:t>reasons why there are no economies of scale.</w:t>
      </w:r>
      <w:r w:rsidR="0098086A">
        <w:t xml:space="preserve"> Give special attention to things like marketing expense and research and development and explain the relationship between these expenses and sales. If you adopt a tax rate other than 40 percent, explain why your tax rate is more appropriate.</w:t>
      </w:r>
    </w:p>
    <w:p w:rsidR="00026A8E" w:rsidRDefault="00026A8E"/>
    <w:p w:rsidR="00026A8E" w:rsidRDefault="00336530">
      <w:r>
        <w:t xml:space="preserve">4. </w:t>
      </w:r>
      <w:r w:rsidR="00026A8E">
        <w:t xml:space="preserve">Support every line item on your balance sheet. </w:t>
      </w:r>
      <w:r w:rsidR="0098086A">
        <w:t xml:space="preserve">Review the chapter in your textbook on projected financial statements. </w:t>
      </w:r>
      <w:r w:rsidR="00026A8E">
        <w:t xml:space="preserve">Identify which items vary with sales spontaneously, and which do not. </w:t>
      </w:r>
      <w:r w:rsidR="0098086A">
        <w:t xml:space="preserve">Give special attention to items like cash, marketable securities, </w:t>
      </w:r>
      <w:proofErr w:type="gramStart"/>
      <w:r w:rsidR="0098086A">
        <w:t>deferred</w:t>
      </w:r>
      <w:proofErr w:type="gramEnd"/>
      <w:r w:rsidR="0098086A">
        <w:t xml:space="preserve"> taxes, notes payable, long term debt, common stock, paid in capital</w:t>
      </w:r>
      <w:r w:rsidR="00274EA0">
        <w:t>, and accumulated other comprehensive income</w:t>
      </w:r>
      <w:r w:rsidR="0098086A">
        <w:t>. Does your annual addition to retained earning agree with your net income, as stated on your income statement</w:t>
      </w:r>
      <w:r w:rsidR="00274EA0">
        <w:t xml:space="preserve"> (articulations)</w:t>
      </w:r>
      <w:proofErr w:type="gramStart"/>
      <w:r w:rsidR="0098086A">
        <w:t>.</w:t>
      </w:r>
      <w:proofErr w:type="gramEnd"/>
    </w:p>
    <w:p w:rsidR="00026A8E" w:rsidRDefault="00026A8E"/>
    <w:p w:rsidR="00026A8E" w:rsidRDefault="00336530">
      <w:r>
        <w:t xml:space="preserve">5. </w:t>
      </w:r>
      <w:r w:rsidR="00026A8E">
        <w:t>Do a sensitivity analysis to show which of your assumptions are critical and which are not.</w:t>
      </w:r>
    </w:p>
    <w:p w:rsidR="00026A8E" w:rsidRDefault="00026A8E"/>
    <w:p w:rsidR="00026A8E" w:rsidRDefault="00336530" w:rsidP="00026A8E">
      <w:r>
        <w:lastRenderedPageBreak/>
        <w:t xml:space="preserve">6. </w:t>
      </w:r>
      <w:r w:rsidR="00026A8E">
        <w:t>Explain what the balance in your Flexible Financing Account means, and reconcile and show the differences, if any, between your balance in Flexible Financing and free cash flow.</w:t>
      </w:r>
    </w:p>
    <w:p w:rsidR="0098086A" w:rsidRDefault="0098086A"/>
    <w:p w:rsidR="00026A8E" w:rsidRDefault="00336530">
      <w:r>
        <w:t xml:space="preserve">7. </w:t>
      </w:r>
      <w:r w:rsidR="0098086A">
        <w:t>If you have free cash flow, explain what you would do with it. Would you retire debt, pay a dividend, buy back stock, or accumulate the cash for potential acquisitions. And provide a justification for your strategy.</w:t>
      </w:r>
    </w:p>
    <w:p w:rsidR="0098086A" w:rsidRDefault="0098086A"/>
    <w:p w:rsidR="00026A8E" w:rsidRDefault="00336530" w:rsidP="00026A8E">
      <w:r>
        <w:t xml:space="preserve">8. </w:t>
      </w:r>
      <w:r w:rsidR="00026A8E">
        <w:t>Reconcile your projections with the current trading price of the stock.</w:t>
      </w:r>
    </w:p>
    <w:p w:rsidR="00026A8E" w:rsidRDefault="00026A8E" w:rsidP="00026A8E"/>
    <w:p w:rsidR="00026A8E" w:rsidRDefault="00026A8E" w:rsidP="00026A8E"/>
    <w:p w:rsidR="00026A8E" w:rsidRDefault="00026A8E"/>
    <w:sectPr w:rsidR="00026A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8E"/>
    <w:rsid w:val="00026A8E"/>
    <w:rsid w:val="00274EA0"/>
    <w:rsid w:val="002D3DCB"/>
    <w:rsid w:val="00336530"/>
    <w:rsid w:val="003822F7"/>
    <w:rsid w:val="003E78C2"/>
    <w:rsid w:val="003F5D52"/>
    <w:rsid w:val="00403D39"/>
    <w:rsid w:val="00504CFF"/>
    <w:rsid w:val="0098086A"/>
    <w:rsid w:val="00A772CE"/>
    <w:rsid w:val="00E7349D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32D405-C923-4FBA-BFCC-41CC3321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Netflix Aapl Questions</vt:lpstr>
    </vt:vector>
  </TitlesOfParts>
  <Company>Troy University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Netflix Aapl Questions</dc:title>
  <dc:creator>Administrator</dc:creator>
  <cp:lastModifiedBy>Larry Fogelberg</cp:lastModifiedBy>
  <cp:revision>2</cp:revision>
  <dcterms:created xsi:type="dcterms:W3CDTF">2016-02-08T21:03:00Z</dcterms:created>
  <dcterms:modified xsi:type="dcterms:W3CDTF">2016-02-08T21:03:00Z</dcterms:modified>
</cp:coreProperties>
</file>