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8BF" w:rsidRPr="007B78BF" w:rsidRDefault="007B78BF" w:rsidP="007B78BF">
      <w:pPr>
        <w:shd w:val="clear" w:color="auto" w:fill="FFFFFF"/>
        <w:spacing w:before="240" w:after="240" w:line="240" w:lineRule="auto"/>
        <w:outlineLvl w:val="0"/>
        <w:rPr>
          <w:rFonts w:ascii="Lucida Sans Unicode" w:eastAsia="Times New Roman" w:hAnsi="Lucida Sans Unicode" w:cs="Lucida Sans Unicode"/>
          <w:b/>
          <w:bCs/>
          <w:color w:val="000000"/>
          <w:kern w:val="36"/>
          <w:sz w:val="25"/>
          <w:szCs w:val="25"/>
        </w:rPr>
      </w:pPr>
      <w:r w:rsidRPr="007B78BF">
        <w:rPr>
          <w:rFonts w:ascii="Lucida Sans Unicode" w:eastAsia="Times New Roman" w:hAnsi="Lucida Sans Unicode" w:cs="Lucida Sans Unicode"/>
          <w:b/>
          <w:bCs/>
          <w:color w:val="000000"/>
          <w:kern w:val="36"/>
          <w:sz w:val="25"/>
          <w:szCs w:val="25"/>
        </w:rPr>
        <w:t>Module 01 Written Assignment - Ethical Theories</w:t>
      </w:r>
    </w:p>
    <w:p w:rsidR="007B78BF" w:rsidRPr="007B78BF" w:rsidRDefault="007B78BF" w:rsidP="007B78BF">
      <w:pPr>
        <w:shd w:val="clear" w:color="auto" w:fill="FFFFFF"/>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Please refer to this rubric as you are working on your assignment for Module 1.  Looking for the discussion forum grading rubric?  You can find that in the syllabus in the grading section.  </w:t>
      </w:r>
    </w:p>
    <w:p w:rsidR="007B78BF" w:rsidRPr="007B78BF" w:rsidRDefault="007B78BF" w:rsidP="007B78BF">
      <w:pPr>
        <w:shd w:val="clear" w:color="auto" w:fill="FFFFFF"/>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Scoring Rubric: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95"/>
        <w:gridCol w:w="1260"/>
      </w:tblGrid>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AAFFAA"/>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b/>
                <w:bCs/>
                <w:color w:val="666633"/>
                <w:sz w:val="18"/>
                <w:szCs w:val="18"/>
              </w:rPr>
              <w:t>Criteria</w:t>
            </w:r>
          </w:p>
        </w:tc>
        <w:tc>
          <w:tcPr>
            <w:tcW w:w="1260" w:type="dxa"/>
            <w:tcBorders>
              <w:top w:val="single" w:sz="2" w:space="0" w:color="000000"/>
              <w:left w:val="single" w:sz="2" w:space="0" w:color="000000"/>
              <w:bottom w:val="single" w:sz="2" w:space="0" w:color="000000"/>
              <w:right w:val="single" w:sz="2" w:space="0" w:color="000000"/>
            </w:tcBorders>
            <w:shd w:val="clear" w:color="auto" w:fill="AAFFAA"/>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b/>
                <w:bCs/>
                <w:color w:val="666633"/>
                <w:sz w:val="18"/>
                <w:szCs w:val="18"/>
              </w:rPr>
              <w:t>Weight</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Provide an overview of ethics in healthcare</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20</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Present clearly &amp; concise grammar and spelling</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20</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Title page</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5</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Provide at least 1 example of an ethical issue</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15</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Provide an example of 2 or more ethical issues in healthcare</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20</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APA formatting</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10</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Reference(s)</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10</w:t>
            </w:r>
          </w:p>
        </w:tc>
      </w:tr>
      <w:tr w:rsidR="007B78BF" w:rsidRPr="007B78BF" w:rsidTr="007B78BF">
        <w:tc>
          <w:tcPr>
            <w:tcW w:w="73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right"/>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b/>
                <w:bCs/>
                <w:color w:val="666633"/>
                <w:sz w:val="18"/>
                <w:szCs w:val="18"/>
              </w:rPr>
              <w:t>Total</w:t>
            </w:r>
          </w:p>
        </w:tc>
        <w:tc>
          <w:tcPr>
            <w:tcW w:w="126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7B78BF" w:rsidRPr="007B78BF" w:rsidRDefault="007B78BF" w:rsidP="007B78BF">
            <w:pPr>
              <w:spacing w:after="240" w:line="240" w:lineRule="auto"/>
              <w:jc w:val="center"/>
              <w:rPr>
                <w:rFonts w:ascii="Lucida Sans Unicode" w:eastAsia="Times New Roman" w:hAnsi="Lucida Sans Unicode" w:cs="Lucida Sans Unicode"/>
                <w:color w:val="666633"/>
                <w:sz w:val="18"/>
                <w:szCs w:val="18"/>
              </w:rPr>
            </w:pPr>
            <w:r w:rsidRPr="007B78BF">
              <w:rPr>
                <w:rFonts w:ascii="Lucida Sans Unicode" w:eastAsia="Times New Roman" w:hAnsi="Lucida Sans Unicode" w:cs="Lucida Sans Unicode"/>
                <w:color w:val="666633"/>
                <w:sz w:val="18"/>
                <w:szCs w:val="18"/>
              </w:rPr>
              <w:t>100</w:t>
            </w:r>
          </w:p>
        </w:tc>
      </w:tr>
    </w:tbl>
    <w:p w:rsidR="00D3069A" w:rsidRDefault="00D3069A">
      <w:bookmarkStart w:id="0" w:name="_GoBack"/>
      <w:bookmarkEnd w:id="0"/>
    </w:p>
    <w:sectPr w:rsidR="00D30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BF"/>
    <w:rsid w:val="007B78BF"/>
    <w:rsid w:val="00D3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4A67C-BFFD-4833-ADE6-93432BA4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9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jlcbodine@gmail.com</dc:creator>
  <cp:keywords/>
  <dc:description/>
  <cp:lastModifiedBy>jlcbodine@gmail.com</cp:lastModifiedBy>
  <cp:revision>1</cp:revision>
  <dcterms:created xsi:type="dcterms:W3CDTF">2017-01-06T18:46:00Z</dcterms:created>
  <dcterms:modified xsi:type="dcterms:W3CDTF">2017-01-06T18:47:00Z</dcterms:modified>
</cp:coreProperties>
</file>