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C1" w:rsidRDefault="002815C1" w:rsidP="002815C1">
      <w:pPr>
        <w:pStyle w:val="Heading1"/>
        <w:rPr>
          <w:color w:val="001738"/>
        </w:rPr>
      </w:pPr>
      <w:r>
        <w:rPr>
          <w:color w:val="001738"/>
        </w:rPr>
        <w:t>Module 2 - Background</w:t>
      </w:r>
    </w:p>
    <w:p w:rsidR="002815C1" w:rsidRDefault="002815C1" w:rsidP="002815C1">
      <w:pPr>
        <w:pStyle w:val="Heading2"/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hd w:val="clear" w:color="auto" w:fill="001738"/>
        <w:spacing w:after="0"/>
        <w:rPr>
          <w:caps/>
          <w:color w:val="FFFFFF"/>
        </w:rPr>
      </w:pPr>
      <w:r>
        <w:rPr>
          <w:caps/>
          <w:color w:val="FFFFFF"/>
        </w:rPr>
        <w:t>Place</w:t>
      </w:r>
    </w:p>
    <w:p w:rsidR="002815C1" w:rsidRDefault="002815C1" w:rsidP="002815C1">
      <w:pPr>
        <w:pStyle w:val="Heading3"/>
        <w:rPr>
          <w:color w:val="005697"/>
        </w:rPr>
      </w:pPr>
      <w:r>
        <w:t xml:space="preserve">Required Material </w:t>
      </w:r>
    </w:p>
    <w:p w:rsidR="002815C1" w:rsidRDefault="002815C1" w:rsidP="002815C1">
      <w:pPr>
        <w:pStyle w:val="NormalWeb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The following tutorial will introduce you to our second “P” – place or physical distribution:</w:t>
      </w:r>
    </w:p>
    <w:p w:rsidR="002815C1" w:rsidRDefault="00631E62" w:rsidP="002815C1">
      <w:pPr>
        <w:pStyle w:val="NormalWeb"/>
        <w:rPr>
          <w:rFonts w:ascii="Arial" w:hAnsi="Arial" w:cs="Arial"/>
          <w:color w:val="363636"/>
        </w:rPr>
      </w:pPr>
      <w:hyperlink r:id="rId5" w:tgtFrame="_blank" w:history="1">
        <w:r w:rsidR="002815C1">
          <w:rPr>
            <w:rStyle w:val="Hyperlink"/>
            <w:rFonts w:eastAsiaTheme="majorEastAsia"/>
          </w:rPr>
          <w:t>Marketing channels.</w:t>
        </w:r>
      </w:hyperlink>
      <w:r w:rsidR="002815C1">
        <w:rPr>
          <w:rFonts w:ascii="Arial" w:hAnsi="Arial" w:cs="Arial"/>
          <w:color w:val="363636"/>
        </w:rPr>
        <w:t> </w:t>
      </w:r>
      <w:proofErr w:type="gramStart"/>
      <w:r w:rsidR="002815C1">
        <w:rPr>
          <w:rFonts w:ascii="Arial" w:hAnsi="Arial" w:cs="Arial"/>
          <w:color w:val="363636"/>
        </w:rPr>
        <w:t>(2014). Pearson Learning Solutions.</w:t>
      </w:r>
      <w:proofErr w:type="gramEnd"/>
      <w:r w:rsidR="002815C1">
        <w:rPr>
          <w:rFonts w:ascii="Arial" w:hAnsi="Arial" w:cs="Arial"/>
          <w:color w:val="363636"/>
        </w:rPr>
        <w:t xml:space="preserve"> New York, NY.  </w:t>
      </w:r>
      <w:hyperlink r:id="rId6" w:history="1">
        <w:r w:rsidR="002815C1" w:rsidRPr="00A31526">
          <w:rPr>
            <w:rStyle w:val="Hyperlink"/>
            <w:rFonts w:ascii="Arial" w:hAnsi="Arial" w:cs="Arial"/>
            <w:sz w:val="24"/>
            <w:szCs w:val="24"/>
          </w:rPr>
          <w:t>http://www.pearsoncustom.com/mct-comprehensive/asset.php?isbn=1269879944&amp;id=12275</w:t>
        </w:r>
      </w:hyperlink>
    </w:p>
    <w:p w:rsidR="002815C1" w:rsidRDefault="002815C1" w:rsidP="002815C1">
      <w:pPr>
        <w:pStyle w:val="NormalWeb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Now take a more detailed look at distribution strategies with the following two readings: </w:t>
      </w:r>
    </w:p>
    <w:p w:rsidR="002815C1" w:rsidRDefault="002815C1" w:rsidP="002815C1">
      <w:pPr>
        <w:pStyle w:val="NormalWeb"/>
        <w:rPr>
          <w:rFonts w:ascii="Arial" w:hAnsi="Arial" w:cs="Arial"/>
          <w:color w:val="363636"/>
        </w:rPr>
      </w:pPr>
      <w:proofErr w:type="gramStart"/>
      <w:r>
        <w:rPr>
          <w:rFonts w:ascii="Arial" w:hAnsi="Arial" w:cs="Arial"/>
          <w:color w:val="363636"/>
        </w:rPr>
        <w:t xml:space="preserve">Richardson, N. &amp; </w:t>
      </w:r>
      <w:proofErr w:type="spellStart"/>
      <w:r>
        <w:rPr>
          <w:rFonts w:ascii="Arial" w:hAnsi="Arial" w:cs="Arial"/>
          <w:color w:val="363636"/>
        </w:rPr>
        <w:t>Gosnay</w:t>
      </w:r>
      <w:proofErr w:type="spellEnd"/>
      <w:r>
        <w:rPr>
          <w:rFonts w:ascii="Arial" w:hAnsi="Arial" w:cs="Arial"/>
          <w:color w:val="363636"/>
        </w:rPr>
        <w:t>, R. (2010).</w:t>
      </w:r>
      <w:proofErr w:type="gramEnd"/>
      <w:r>
        <w:rPr>
          <w:rFonts w:ascii="Arial" w:hAnsi="Arial" w:cs="Arial"/>
          <w:color w:val="363636"/>
        </w:rPr>
        <w:t xml:space="preserve"> Chapter 6: Right time, right place, right quantity, right condition. </w:t>
      </w:r>
      <w:r>
        <w:rPr>
          <w:rFonts w:ascii="Arial" w:hAnsi="Arial" w:cs="Arial"/>
          <w:i/>
          <w:iCs/>
          <w:color w:val="363636"/>
        </w:rPr>
        <w:t>Creating Success: Develop Your Marketing Skills</w:t>
      </w:r>
      <w:r>
        <w:rPr>
          <w:rFonts w:ascii="Arial" w:hAnsi="Arial" w:cs="Arial"/>
          <w:color w:val="363636"/>
        </w:rPr>
        <w:t xml:space="preserve">. </w:t>
      </w:r>
      <w:proofErr w:type="spellStart"/>
      <w:r>
        <w:rPr>
          <w:rFonts w:ascii="Arial" w:hAnsi="Arial" w:cs="Arial"/>
          <w:color w:val="363636"/>
        </w:rPr>
        <w:t>Kogan</w:t>
      </w:r>
      <w:proofErr w:type="spellEnd"/>
      <w:r>
        <w:rPr>
          <w:rFonts w:ascii="Arial" w:hAnsi="Arial" w:cs="Arial"/>
          <w:color w:val="363636"/>
        </w:rPr>
        <w:t xml:space="preserve"> Page Ltd., London, GBR. [</w:t>
      </w:r>
      <w:proofErr w:type="spellStart"/>
      <w:r>
        <w:rPr>
          <w:rFonts w:ascii="Arial" w:hAnsi="Arial" w:cs="Arial"/>
          <w:color w:val="363636"/>
        </w:rPr>
        <w:t>Ebrary</w:t>
      </w:r>
      <w:proofErr w:type="spellEnd"/>
      <w:r>
        <w:rPr>
          <w:rFonts w:ascii="Arial" w:hAnsi="Arial" w:cs="Arial"/>
          <w:color w:val="363636"/>
        </w:rPr>
        <w:t xml:space="preserve">] </w:t>
      </w:r>
    </w:p>
    <w:p w:rsidR="002815C1" w:rsidRDefault="002815C1" w:rsidP="002815C1">
      <w:pPr>
        <w:pStyle w:val="NormalWeb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Paley, N. (2007). Chapter 10: How to manage your distribution strategy. </w:t>
      </w:r>
      <w:r>
        <w:rPr>
          <w:rFonts w:ascii="Arial" w:hAnsi="Arial" w:cs="Arial"/>
          <w:i/>
          <w:iCs/>
          <w:color w:val="363636"/>
        </w:rPr>
        <w:t>Marketing Strategy Desktop Guide (2nd Edition).</w:t>
      </w:r>
      <w:r>
        <w:rPr>
          <w:rFonts w:ascii="Arial" w:hAnsi="Arial" w:cs="Arial"/>
          <w:color w:val="363636"/>
        </w:rPr>
        <w:t xml:space="preserve"> London, GBR: </w:t>
      </w:r>
      <w:proofErr w:type="spellStart"/>
      <w:r>
        <w:rPr>
          <w:rFonts w:ascii="Arial" w:hAnsi="Arial" w:cs="Arial"/>
          <w:color w:val="363636"/>
        </w:rPr>
        <w:t>Thorogood</w:t>
      </w:r>
      <w:proofErr w:type="spellEnd"/>
      <w:r>
        <w:rPr>
          <w:rFonts w:ascii="Arial" w:hAnsi="Arial" w:cs="Arial"/>
          <w:color w:val="363636"/>
        </w:rPr>
        <w:t>, London, GBR. [</w:t>
      </w:r>
      <w:proofErr w:type="spellStart"/>
      <w:r>
        <w:rPr>
          <w:rFonts w:ascii="Arial" w:hAnsi="Arial" w:cs="Arial"/>
          <w:color w:val="363636"/>
        </w:rPr>
        <w:t>Ebrary</w:t>
      </w:r>
      <w:proofErr w:type="spellEnd"/>
      <w:r>
        <w:rPr>
          <w:rFonts w:ascii="Arial" w:hAnsi="Arial" w:cs="Arial"/>
          <w:color w:val="363636"/>
        </w:rPr>
        <w:t xml:space="preserve">] </w:t>
      </w:r>
    </w:p>
    <w:p w:rsidR="002815C1" w:rsidRDefault="002815C1" w:rsidP="002815C1">
      <w:pPr>
        <w:pStyle w:val="Heading3"/>
        <w:rPr>
          <w:color w:val="005697"/>
        </w:rPr>
      </w:pPr>
      <w:r>
        <w:t>Optional Reading</w:t>
      </w:r>
    </w:p>
    <w:p w:rsidR="002815C1" w:rsidRDefault="002815C1" w:rsidP="002815C1">
      <w:pPr>
        <w:pStyle w:val="NormalWeb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Ruskin-Brown, I. (2006). Chapter 4, Part 2: The marketing mix – distribution – ‘Your route to market’. </w:t>
      </w:r>
      <w:proofErr w:type="gramStart"/>
      <w:r>
        <w:rPr>
          <w:rFonts w:ascii="Arial" w:hAnsi="Arial" w:cs="Arial"/>
          <w:i/>
          <w:iCs/>
          <w:color w:val="363636"/>
        </w:rPr>
        <w:t>Mastering Marketing</w:t>
      </w:r>
      <w:r>
        <w:rPr>
          <w:rFonts w:ascii="Arial" w:hAnsi="Arial" w:cs="Arial"/>
          <w:color w:val="363636"/>
        </w:rPr>
        <w:t>.</w:t>
      </w:r>
      <w:proofErr w:type="gramEnd"/>
      <w:r>
        <w:rPr>
          <w:rFonts w:ascii="Arial" w:hAnsi="Arial" w:cs="Arial"/>
          <w:color w:val="363636"/>
        </w:rPr>
        <w:t xml:space="preserve"> </w:t>
      </w:r>
      <w:proofErr w:type="spellStart"/>
      <w:r>
        <w:rPr>
          <w:rFonts w:ascii="Arial" w:hAnsi="Arial" w:cs="Arial"/>
          <w:color w:val="363636"/>
        </w:rPr>
        <w:t>Thorogood</w:t>
      </w:r>
      <w:proofErr w:type="spellEnd"/>
      <w:r>
        <w:rPr>
          <w:rFonts w:ascii="Arial" w:hAnsi="Arial" w:cs="Arial"/>
          <w:color w:val="363636"/>
        </w:rPr>
        <w:t>, London, GBR. [</w:t>
      </w:r>
      <w:proofErr w:type="spellStart"/>
      <w:r>
        <w:rPr>
          <w:rFonts w:ascii="Arial" w:hAnsi="Arial" w:cs="Arial"/>
          <w:color w:val="363636"/>
        </w:rPr>
        <w:t>Ebrary</w:t>
      </w:r>
      <w:proofErr w:type="spellEnd"/>
      <w:r>
        <w:rPr>
          <w:rFonts w:ascii="Arial" w:hAnsi="Arial" w:cs="Arial"/>
          <w:color w:val="363636"/>
        </w:rPr>
        <w:t xml:space="preserve">] </w:t>
      </w:r>
    </w:p>
    <w:p w:rsidR="002815C1" w:rsidRDefault="002815C1" w:rsidP="002815C1">
      <w:pPr>
        <w:pStyle w:val="NormalWeb"/>
        <w:rPr>
          <w:rFonts w:ascii="Arial" w:hAnsi="Arial" w:cs="Arial"/>
          <w:color w:val="363636"/>
        </w:rPr>
      </w:pPr>
      <w:proofErr w:type="spellStart"/>
      <w:r>
        <w:rPr>
          <w:rFonts w:ascii="Arial" w:hAnsi="Arial" w:cs="Arial"/>
          <w:color w:val="363636"/>
        </w:rPr>
        <w:t>Cheverton</w:t>
      </w:r>
      <w:proofErr w:type="spellEnd"/>
      <w:r>
        <w:rPr>
          <w:rFonts w:ascii="Arial" w:hAnsi="Arial" w:cs="Arial"/>
          <w:color w:val="363636"/>
        </w:rPr>
        <w:t xml:space="preserve">, P. (2004). Chapter 26: Place. </w:t>
      </w:r>
      <w:r>
        <w:rPr>
          <w:rFonts w:ascii="Arial" w:hAnsi="Arial" w:cs="Arial"/>
          <w:i/>
          <w:iCs/>
          <w:color w:val="363636"/>
        </w:rPr>
        <w:t xml:space="preserve">Key Marketing </w:t>
      </w:r>
      <w:proofErr w:type="gramStart"/>
      <w:r>
        <w:rPr>
          <w:rFonts w:ascii="Arial" w:hAnsi="Arial" w:cs="Arial"/>
          <w:i/>
          <w:iCs/>
          <w:color w:val="363636"/>
        </w:rPr>
        <w:t>Skills :</w:t>
      </w:r>
      <w:proofErr w:type="gramEnd"/>
      <w:r>
        <w:rPr>
          <w:rFonts w:ascii="Arial" w:hAnsi="Arial" w:cs="Arial"/>
          <w:i/>
          <w:iCs/>
          <w:color w:val="363636"/>
        </w:rPr>
        <w:t xml:space="preserve"> Strategies, Tools &amp; Techniques for Marketing Success. </w:t>
      </w:r>
      <w:proofErr w:type="spellStart"/>
      <w:r>
        <w:rPr>
          <w:rFonts w:ascii="Arial" w:hAnsi="Arial" w:cs="Arial"/>
          <w:color w:val="363636"/>
        </w:rPr>
        <w:t>Kogan</w:t>
      </w:r>
      <w:proofErr w:type="spellEnd"/>
      <w:r>
        <w:rPr>
          <w:rFonts w:ascii="Arial" w:hAnsi="Arial" w:cs="Arial"/>
          <w:color w:val="363636"/>
        </w:rPr>
        <w:t xml:space="preserve"> Page, London, GBR. [</w:t>
      </w:r>
      <w:proofErr w:type="spellStart"/>
      <w:r>
        <w:rPr>
          <w:rFonts w:ascii="Arial" w:hAnsi="Arial" w:cs="Arial"/>
          <w:color w:val="363636"/>
        </w:rPr>
        <w:t>Ebrary</w:t>
      </w:r>
      <w:proofErr w:type="spellEnd"/>
      <w:r>
        <w:rPr>
          <w:rFonts w:ascii="Arial" w:hAnsi="Arial" w:cs="Arial"/>
          <w:color w:val="363636"/>
        </w:rPr>
        <w:t xml:space="preserve">] </w:t>
      </w:r>
    </w:p>
    <w:p w:rsidR="002815C1" w:rsidRDefault="002815C1" w:rsidP="002815C1">
      <w:pPr>
        <w:pStyle w:val="NormalWeb"/>
        <w:rPr>
          <w:rFonts w:ascii="Arial" w:hAnsi="Arial" w:cs="Arial"/>
          <w:color w:val="363636"/>
        </w:rPr>
      </w:pPr>
      <w:proofErr w:type="spellStart"/>
      <w:r>
        <w:rPr>
          <w:rFonts w:ascii="Arial" w:hAnsi="Arial" w:cs="Arial"/>
          <w:color w:val="363636"/>
        </w:rPr>
        <w:t>Ramachandra</w:t>
      </w:r>
      <w:proofErr w:type="spellEnd"/>
      <w:r>
        <w:rPr>
          <w:rFonts w:ascii="Arial" w:hAnsi="Arial" w:cs="Arial"/>
          <w:color w:val="363636"/>
        </w:rPr>
        <w:t xml:space="preserve">, K., </w:t>
      </w:r>
      <w:proofErr w:type="spellStart"/>
      <w:r>
        <w:rPr>
          <w:rFonts w:ascii="Arial" w:hAnsi="Arial" w:cs="Arial"/>
          <w:color w:val="363636"/>
        </w:rPr>
        <w:t>Chandrashekara</w:t>
      </w:r>
      <w:proofErr w:type="spellEnd"/>
      <w:r>
        <w:rPr>
          <w:rFonts w:ascii="Arial" w:hAnsi="Arial" w:cs="Arial"/>
          <w:color w:val="363636"/>
        </w:rPr>
        <w:t xml:space="preserve">, B., &amp; </w:t>
      </w:r>
      <w:proofErr w:type="spellStart"/>
      <w:r>
        <w:rPr>
          <w:rFonts w:ascii="Arial" w:hAnsi="Arial" w:cs="Arial"/>
          <w:color w:val="363636"/>
        </w:rPr>
        <w:t>Shivakumar</w:t>
      </w:r>
      <w:proofErr w:type="spellEnd"/>
      <w:r>
        <w:rPr>
          <w:rFonts w:ascii="Arial" w:hAnsi="Arial" w:cs="Arial"/>
          <w:color w:val="363636"/>
        </w:rPr>
        <w:t xml:space="preserve">, S. (2010). Chapter 5: Channels of distribution and logistics. </w:t>
      </w:r>
      <w:proofErr w:type="gramStart"/>
      <w:r>
        <w:rPr>
          <w:rFonts w:ascii="Arial" w:hAnsi="Arial" w:cs="Arial"/>
          <w:i/>
          <w:iCs/>
          <w:color w:val="363636"/>
        </w:rPr>
        <w:t>Marketing Management.</w:t>
      </w:r>
      <w:proofErr w:type="gramEnd"/>
      <w:r>
        <w:rPr>
          <w:rFonts w:ascii="Arial" w:hAnsi="Arial" w:cs="Arial"/>
          <w:i/>
          <w:iCs/>
          <w:color w:val="363636"/>
        </w:rPr>
        <w:t xml:space="preserve"> </w:t>
      </w:r>
      <w:r>
        <w:rPr>
          <w:rFonts w:ascii="Arial" w:hAnsi="Arial" w:cs="Arial"/>
          <w:color w:val="363636"/>
        </w:rPr>
        <w:t>Himalaya Publishing House, Mumbai, IND. [</w:t>
      </w:r>
      <w:proofErr w:type="spellStart"/>
      <w:r>
        <w:rPr>
          <w:rFonts w:ascii="Arial" w:hAnsi="Arial" w:cs="Arial"/>
          <w:color w:val="363636"/>
        </w:rPr>
        <w:t>Ebrary</w:t>
      </w:r>
      <w:proofErr w:type="spellEnd"/>
      <w:r>
        <w:rPr>
          <w:rFonts w:ascii="Arial" w:hAnsi="Arial" w:cs="Arial"/>
          <w:color w:val="363636"/>
        </w:rPr>
        <w:t>]</w:t>
      </w:r>
    </w:p>
    <w:p w:rsidR="002815C1" w:rsidRPr="003B14C4" w:rsidRDefault="002815C1" w:rsidP="003B14C4">
      <w:pPr>
        <w:tabs>
          <w:tab w:val="left" w:pos="1770"/>
        </w:tabs>
      </w:pPr>
    </w:p>
    <w:sectPr w:rsidR="002815C1" w:rsidRPr="003B14C4" w:rsidSect="004700AC"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9D9"/>
    <w:multiLevelType w:val="multilevel"/>
    <w:tmpl w:val="ABD2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D655C"/>
    <w:multiLevelType w:val="multilevel"/>
    <w:tmpl w:val="6FB6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306BE"/>
    <w:multiLevelType w:val="multilevel"/>
    <w:tmpl w:val="B5EA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8AB3EA4"/>
    <w:multiLevelType w:val="multilevel"/>
    <w:tmpl w:val="9948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040A98"/>
    <w:multiLevelType w:val="multilevel"/>
    <w:tmpl w:val="4C9E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1673E"/>
    <w:multiLevelType w:val="multilevel"/>
    <w:tmpl w:val="2638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724DBE"/>
    <w:multiLevelType w:val="multilevel"/>
    <w:tmpl w:val="887E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9C5FD3"/>
    <w:multiLevelType w:val="multilevel"/>
    <w:tmpl w:val="D8908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E44371"/>
    <w:multiLevelType w:val="multilevel"/>
    <w:tmpl w:val="20FA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8017EA"/>
    <w:multiLevelType w:val="multilevel"/>
    <w:tmpl w:val="3D42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D13E54"/>
    <w:multiLevelType w:val="multilevel"/>
    <w:tmpl w:val="9B92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CDA1FEA"/>
    <w:multiLevelType w:val="multilevel"/>
    <w:tmpl w:val="044A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277966"/>
    <w:multiLevelType w:val="multilevel"/>
    <w:tmpl w:val="FD0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D73E73"/>
    <w:multiLevelType w:val="multilevel"/>
    <w:tmpl w:val="2A84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9E2215"/>
    <w:multiLevelType w:val="multilevel"/>
    <w:tmpl w:val="4D32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904AC9"/>
    <w:multiLevelType w:val="multilevel"/>
    <w:tmpl w:val="A12A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946575"/>
    <w:multiLevelType w:val="multilevel"/>
    <w:tmpl w:val="15CA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7CE194E"/>
    <w:multiLevelType w:val="multilevel"/>
    <w:tmpl w:val="F03A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7705CE"/>
    <w:multiLevelType w:val="multilevel"/>
    <w:tmpl w:val="B5C2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687AE9"/>
    <w:multiLevelType w:val="multilevel"/>
    <w:tmpl w:val="17B6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433BF8"/>
    <w:multiLevelType w:val="multilevel"/>
    <w:tmpl w:val="BF0A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66F566E"/>
    <w:multiLevelType w:val="multilevel"/>
    <w:tmpl w:val="12B4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E9B66AC"/>
    <w:multiLevelType w:val="multilevel"/>
    <w:tmpl w:val="4726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705126B"/>
    <w:multiLevelType w:val="multilevel"/>
    <w:tmpl w:val="72828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1227B7"/>
    <w:multiLevelType w:val="multilevel"/>
    <w:tmpl w:val="C17C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A6B7A47"/>
    <w:multiLevelType w:val="multilevel"/>
    <w:tmpl w:val="A82E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266DE6"/>
    <w:multiLevelType w:val="multilevel"/>
    <w:tmpl w:val="A358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C5C7710"/>
    <w:multiLevelType w:val="multilevel"/>
    <w:tmpl w:val="D1009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8A4599"/>
    <w:multiLevelType w:val="multilevel"/>
    <w:tmpl w:val="7FE6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9D028E"/>
    <w:multiLevelType w:val="multilevel"/>
    <w:tmpl w:val="4FB2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DA16EC"/>
    <w:multiLevelType w:val="multilevel"/>
    <w:tmpl w:val="15D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E40E7B"/>
    <w:multiLevelType w:val="multilevel"/>
    <w:tmpl w:val="776E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3F0796"/>
    <w:multiLevelType w:val="multilevel"/>
    <w:tmpl w:val="5490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311921"/>
    <w:multiLevelType w:val="multilevel"/>
    <w:tmpl w:val="56B0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5E35B6"/>
    <w:multiLevelType w:val="multilevel"/>
    <w:tmpl w:val="980E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FE182A"/>
    <w:multiLevelType w:val="multilevel"/>
    <w:tmpl w:val="7960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5453687"/>
    <w:multiLevelType w:val="multilevel"/>
    <w:tmpl w:val="53065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9A62C72"/>
    <w:multiLevelType w:val="multilevel"/>
    <w:tmpl w:val="A91A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B163A3"/>
    <w:multiLevelType w:val="multilevel"/>
    <w:tmpl w:val="5852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5"/>
  </w:num>
  <w:num w:numId="3">
    <w:abstractNumId w:val="21"/>
  </w:num>
  <w:num w:numId="4">
    <w:abstractNumId w:val="12"/>
  </w:num>
  <w:num w:numId="5">
    <w:abstractNumId w:val="14"/>
  </w:num>
  <w:num w:numId="6">
    <w:abstractNumId w:val="34"/>
  </w:num>
  <w:num w:numId="7">
    <w:abstractNumId w:val="36"/>
  </w:num>
  <w:num w:numId="8">
    <w:abstractNumId w:val="33"/>
  </w:num>
  <w:num w:numId="9">
    <w:abstractNumId w:val="19"/>
  </w:num>
  <w:num w:numId="10">
    <w:abstractNumId w:val="11"/>
  </w:num>
  <w:num w:numId="11">
    <w:abstractNumId w:val="16"/>
  </w:num>
  <w:num w:numId="12">
    <w:abstractNumId w:val="24"/>
  </w:num>
  <w:num w:numId="13">
    <w:abstractNumId w:val="35"/>
  </w:num>
  <w:num w:numId="14">
    <w:abstractNumId w:val="20"/>
  </w:num>
  <w:num w:numId="15">
    <w:abstractNumId w:val="22"/>
  </w:num>
  <w:num w:numId="16">
    <w:abstractNumId w:val="2"/>
  </w:num>
  <w:num w:numId="17">
    <w:abstractNumId w:val="26"/>
  </w:num>
  <w:num w:numId="18">
    <w:abstractNumId w:val="25"/>
  </w:num>
  <w:num w:numId="19">
    <w:abstractNumId w:val="31"/>
  </w:num>
  <w:num w:numId="20">
    <w:abstractNumId w:val="38"/>
  </w:num>
  <w:num w:numId="21">
    <w:abstractNumId w:val="18"/>
  </w:num>
  <w:num w:numId="22">
    <w:abstractNumId w:val="7"/>
  </w:num>
  <w:num w:numId="23">
    <w:abstractNumId w:val="32"/>
  </w:num>
  <w:num w:numId="24">
    <w:abstractNumId w:val="29"/>
  </w:num>
  <w:num w:numId="25">
    <w:abstractNumId w:val="10"/>
  </w:num>
  <w:num w:numId="26">
    <w:abstractNumId w:val="9"/>
  </w:num>
  <w:num w:numId="27">
    <w:abstractNumId w:val="30"/>
  </w:num>
  <w:num w:numId="28">
    <w:abstractNumId w:val="5"/>
  </w:num>
  <w:num w:numId="29">
    <w:abstractNumId w:val="27"/>
  </w:num>
  <w:num w:numId="30">
    <w:abstractNumId w:val="8"/>
  </w:num>
  <w:num w:numId="31">
    <w:abstractNumId w:val="37"/>
  </w:num>
  <w:num w:numId="32">
    <w:abstractNumId w:val="6"/>
  </w:num>
  <w:num w:numId="33">
    <w:abstractNumId w:val="17"/>
  </w:num>
  <w:num w:numId="34">
    <w:abstractNumId w:val="3"/>
  </w:num>
  <w:num w:numId="35">
    <w:abstractNumId w:val="13"/>
  </w:num>
  <w:num w:numId="36">
    <w:abstractNumId w:val="1"/>
  </w:num>
  <w:num w:numId="37">
    <w:abstractNumId w:val="23"/>
  </w:num>
  <w:num w:numId="38">
    <w:abstractNumId w:val="0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00AC"/>
    <w:rsid w:val="00015465"/>
    <w:rsid w:val="00086010"/>
    <w:rsid w:val="000B3AEA"/>
    <w:rsid w:val="000C55B1"/>
    <w:rsid w:val="000F738A"/>
    <w:rsid w:val="00193CE2"/>
    <w:rsid w:val="001B1886"/>
    <w:rsid w:val="001D7769"/>
    <w:rsid w:val="002245B1"/>
    <w:rsid w:val="00227499"/>
    <w:rsid w:val="00231C73"/>
    <w:rsid w:val="002815C1"/>
    <w:rsid w:val="00282521"/>
    <w:rsid w:val="0037723B"/>
    <w:rsid w:val="003B14C4"/>
    <w:rsid w:val="003C6838"/>
    <w:rsid w:val="004700AC"/>
    <w:rsid w:val="0048771A"/>
    <w:rsid w:val="004C0020"/>
    <w:rsid w:val="00563C5A"/>
    <w:rsid w:val="005E1AF0"/>
    <w:rsid w:val="005F611E"/>
    <w:rsid w:val="00631E62"/>
    <w:rsid w:val="00660960"/>
    <w:rsid w:val="006C259C"/>
    <w:rsid w:val="0072730C"/>
    <w:rsid w:val="00785A69"/>
    <w:rsid w:val="007B6C05"/>
    <w:rsid w:val="0082417A"/>
    <w:rsid w:val="00854911"/>
    <w:rsid w:val="0087010D"/>
    <w:rsid w:val="0087560D"/>
    <w:rsid w:val="008B5D90"/>
    <w:rsid w:val="008E69D2"/>
    <w:rsid w:val="00910B13"/>
    <w:rsid w:val="00A819DD"/>
    <w:rsid w:val="00AC109A"/>
    <w:rsid w:val="00CA29B0"/>
    <w:rsid w:val="00D41BB8"/>
    <w:rsid w:val="00D91A69"/>
    <w:rsid w:val="00DA120B"/>
    <w:rsid w:val="00DD1B8E"/>
    <w:rsid w:val="00EB7731"/>
    <w:rsid w:val="00F40859"/>
    <w:rsid w:val="00FF2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C05"/>
    <w:pPr>
      <w:spacing w:after="200" w:line="276" w:lineRule="auto"/>
    </w:pPr>
  </w:style>
  <w:style w:type="paragraph" w:styleId="Heading1">
    <w:name w:val="heading 1"/>
    <w:basedOn w:val="Normal"/>
    <w:link w:val="Heading1Char1"/>
    <w:uiPriority w:val="99"/>
    <w:qFormat/>
    <w:rsid w:val="004700AC"/>
    <w:pPr>
      <w:spacing w:before="100" w:beforeAutospacing="1" w:after="100" w:afterAutospacing="1" w:line="240" w:lineRule="auto"/>
      <w:outlineLvl w:val="0"/>
    </w:pPr>
    <w:rPr>
      <w:rFonts w:ascii="Verdana" w:hAnsi="Verdana"/>
      <w:b/>
      <w:bCs/>
      <w:color w:val="003366"/>
      <w:kern w:val="36"/>
      <w:sz w:val="24"/>
      <w:szCs w:val="24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3772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3772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link w:val="Heading5Char1"/>
    <w:uiPriority w:val="99"/>
    <w:qFormat/>
    <w:rsid w:val="004700AC"/>
    <w:pPr>
      <w:spacing w:before="100" w:beforeAutospacing="1" w:after="100" w:afterAutospacing="1" w:line="240" w:lineRule="auto"/>
      <w:outlineLvl w:val="4"/>
    </w:pPr>
    <w:rPr>
      <w:rFonts w:ascii="Verdana" w:hAnsi="Verdana"/>
      <w:b/>
      <w:bCs/>
      <w:sz w:val="12"/>
      <w:szCs w:val="12"/>
    </w:rPr>
  </w:style>
  <w:style w:type="paragraph" w:styleId="Heading6">
    <w:name w:val="heading 6"/>
    <w:basedOn w:val="Normal"/>
    <w:link w:val="Heading6Char1"/>
    <w:uiPriority w:val="99"/>
    <w:qFormat/>
    <w:rsid w:val="004700AC"/>
    <w:pPr>
      <w:spacing w:before="100" w:beforeAutospacing="1" w:after="100" w:afterAutospacing="1" w:line="240" w:lineRule="auto"/>
      <w:outlineLvl w:val="5"/>
    </w:pPr>
    <w:rPr>
      <w:rFonts w:ascii="Verdana" w:hAnsi="Verdana"/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5B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5B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5B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5B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5BB"/>
    <w:rPr>
      <w:rFonts w:asciiTheme="minorHAnsi" w:eastAsiaTheme="minorEastAsia" w:hAnsiTheme="minorHAnsi" w:cstheme="minorBidi"/>
      <w:b/>
      <w:bCs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4700AC"/>
    <w:rPr>
      <w:rFonts w:ascii="Verdana" w:hAnsi="Verdana" w:cs="Times New Roman"/>
      <w:b/>
      <w:bCs/>
      <w:color w:val="003366"/>
      <w:kern w:val="36"/>
      <w:sz w:val="24"/>
      <w:szCs w:val="24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8549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854911"/>
    <w:rPr>
      <w:rFonts w:ascii="Cambria" w:hAnsi="Cambria" w:cs="Times New Roman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9"/>
    <w:locked/>
    <w:rsid w:val="004700AC"/>
    <w:rPr>
      <w:rFonts w:ascii="Verdana" w:hAnsi="Verdana" w:cs="Times New Roman"/>
      <w:b/>
      <w:bCs/>
      <w:sz w:val="12"/>
      <w:szCs w:val="12"/>
    </w:rPr>
  </w:style>
  <w:style w:type="character" w:customStyle="1" w:styleId="Heading6Char1">
    <w:name w:val="Heading 6 Char1"/>
    <w:basedOn w:val="DefaultParagraphFont"/>
    <w:link w:val="Heading6"/>
    <w:uiPriority w:val="99"/>
    <w:locked/>
    <w:rsid w:val="004700AC"/>
    <w:rPr>
      <w:rFonts w:ascii="Verdana" w:hAnsi="Verdana" w:cs="Times New Roman"/>
      <w:b/>
      <w:bCs/>
      <w:sz w:val="12"/>
      <w:szCs w:val="12"/>
    </w:rPr>
  </w:style>
  <w:style w:type="paragraph" w:styleId="NormalWeb">
    <w:name w:val="Normal (Web)"/>
    <w:basedOn w:val="Normal"/>
    <w:uiPriority w:val="99"/>
    <w:rsid w:val="004700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rsid w:val="0047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5BB"/>
    <w:rPr>
      <w:rFonts w:ascii="Times New Roman" w:hAnsi="Times New Roman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4700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4700AC"/>
    <w:rPr>
      <w:rFonts w:ascii="Verdana" w:hAnsi="Verdana" w:cs="Times New Roman"/>
      <w:color w:val="336699"/>
      <w:sz w:val="20"/>
      <w:szCs w:val="20"/>
      <w:u w:val="single"/>
    </w:rPr>
  </w:style>
  <w:style w:type="character" w:styleId="Strong">
    <w:name w:val="Strong"/>
    <w:basedOn w:val="DefaultParagraphFont"/>
    <w:uiPriority w:val="22"/>
    <w:qFormat/>
    <w:rsid w:val="004700AC"/>
    <w:rPr>
      <w:rFonts w:cs="Times New Roman"/>
      <w:b/>
      <w:bCs/>
    </w:rPr>
  </w:style>
  <w:style w:type="character" w:customStyle="1" w:styleId="st">
    <w:name w:val="st"/>
    <w:basedOn w:val="DefaultParagraphFont"/>
    <w:uiPriority w:val="99"/>
    <w:rsid w:val="004700AC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4700AC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EB7731"/>
    <w:rPr>
      <w:rFonts w:cs="Times New Roman"/>
    </w:rPr>
  </w:style>
  <w:style w:type="paragraph" w:customStyle="1" w:styleId="modulecontent">
    <w:name w:val="modulecontent"/>
    <w:basedOn w:val="Normal"/>
    <w:uiPriority w:val="99"/>
    <w:rsid w:val="004C0020"/>
    <w:pPr>
      <w:spacing w:before="100" w:beforeAutospacing="1" w:after="100" w:afterAutospacing="1" w:line="312" w:lineRule="atLeast"/>
      <w:ind w:left="1050" w:right="105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28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8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1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29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7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4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75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2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2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693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629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122621">
      <w:marLeft w:val="225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62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02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699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2608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674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70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22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2652">
      <w:marLeft w:val="225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6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021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6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2668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2606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21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12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612">
                          <w:marLeft w:val="15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2650">
                                  <w:marLeft w:val="15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21226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655">
      <w:marLeft w:val="225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62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021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657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2696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2675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656">
      <w:marLeft w:val="225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66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02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642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2703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670">
      <w:marLeft w:val="225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7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02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2653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2614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671">
      <w:marLeft w:val="225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70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021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2681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2673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684">
      <w:marLeft w:val="225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68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021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2685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2661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688">
      <w:marLeft w:val="225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69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021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2648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2611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690">
      <w:marLeft w:val="225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66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021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678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2676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21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122706">
      <w:marLeft w:val="225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64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021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2707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2635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2682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708">
      <w:marLeft w:val="225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6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021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634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2651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21226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12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12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12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12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12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12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12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2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0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3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1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4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2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8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0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30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4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64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07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5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39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31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8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90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2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3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43461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7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62977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17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6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7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36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5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5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2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62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5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2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8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62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6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26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arsoncustom.com/mct-comprehensive/asset.php?isbn=1269879944&amp;id=12275" TargetMode="External"/><Relationship Id="rId5" Type="http://schemas.openxmlformats.org/officeDocument/2006/relationships/hyperlink" Target="http://www.pearsoncustom.com/mct-comprehensive/asset.php?isbn=1269879944&amp;id=122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1 - Home</vt:lpstr>
    </vt:vector>
  </TitlesOfParts>
  <Company>United States Army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1 - Home</dc:title>
  <dc:creator>Adrian.B.Rancudo</dc:creator>
  <cp:lastModifiedBy>Adrian</cp:lastModifiedBy>
  <cp:revision>2</cp:revision>
  <cp:lastPrinted>2014-03-11T16:29:00Z</cp:lastPrinted>
  <dcterms:created xsi:type="dcterms:W3CDTF">2016-06-20T04:14:00Z</dcterms:created>
  <dcterms:modified xsi:type="dcterms:W3CDTF">2016-06-20T04:14:00Z</dcterms:modified>
</cp:coreProperties>
</file>