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Anthropology Class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 xml:space="preserve">You and a classmate are working on an oral presentation as part of a mid-term project for your Anthropology class. Your partner has started the presentation, but isn’t very skilled with PowerPoint, so you agree to take the second pass and refine and strengthen the presentation while he starts another part of the project. In this exercise, you will tweak the text, apply a design theme, add a table, </w:t>
          </w:r>
          <w:proofErr w:type="gramStart"/>
          <w:r>
            <w:rPr>
              <w:rFonts w:ascii="Tahoma" w:hAnsi="Tahoma" w:cs="Tahoma"/>
              <w:i/>
            </w:rPr>
            <w:t>insert</w:t>
          </w:r>
          <w:proofErr w:type="gramEnd"/>
          <w:r>
            <w:rPr>
              <w:rFonts w:ascii="Tahoma" w:hAnsi="Tahoma" w:cs="Tahoma"/>
              <w:i/>
            </w:rPr>
            <w:t xml:space="preserve"> clip art, and use transitions and animations.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Start PowerPoint. Download and open the file named</w:t>
                </w:r>
                <w:r>
                  <w:rPr>
                    <w:rFonts w:ascii="Tahoma"/>
                    <w:i/>
                    <w:sz w:val="18"/>
                  </w:rPr>
                  <w:t xml:space="preserve"> exploring_p01_grader_a1.pptx</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Apply the Organic design theme and choose the second Organic Variant for all slides in the presentation.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 xml:space="preserve">On Slide 1, enter </w:t>
                </w:r>
                <w:r>
                  <w:rPr>
                    <w:rFonts w:ascii="Tahoma"/>
                    <w:b/>
                    <w:color w:val="0070C0"/>
                    <w:sz w:val="18"/>
                  </w:rPr>
                  <w:t>A holistic study of what it means to be human</w:t>
                </w:r>
                <w:r>
                  <w:rPr>
                    <w:rFonts w:ascii="Tahoma"/>
                    <w:sz w:val="18"/>
                  </w:rPr>
                  <w:t xml:space="preserve"> as the subtitle text.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7D7193" w:rsidRDefault="00787476" w:rsidP="007D7193">
                <w:pPr>
                  <w:ind w:left="1080" w:hanging="1080"/>
                  <w:rPr>
                    <w:rFonts w:ascii="Tahoma"/>
                    <w:sz w:val="18"/>
                  </w:rPr>
                </w:pPr>
                <w:r>
                  <w:rPr>
                    <w:rFonts w:ascii="Tahoma"/>
                    <w:sz w:val="18"/>
                  </w:rPr>
                  <w:t>On Slide 2, add the following four second-level bullet points after the first bullet on the slide:</w:t>
                </w:r>
              </w:p>
              <w:p w:rsidR="007D7193" w:rsidRDefault="00787476" w:rsidP="007D7193">
                <w:pPr>
                  <w:ind w:left="1080" w:hanging="1080"/>
                  <w:rPr>
                    <w:rFonts w:ascii="Tahoma"/>
                    <w:b/>
                    <w:color w:val="0070C0"/>
                    <w:sz w:val="18"/>
                  </w:rPr>
                </w:pPr>
                <w:r>
                  <w:rPr>
                    <w:rFonts w:ascii="Tahoma"/>
                    <w:sz w:val="18"/>
                  </w:rPr>
                  <w:br/>
                </w:r>
                <w:r>
                  <w:rPr>
                    <w:rFonts w:ascii="Tahoma"/>
                    <w:b/>
                    <w:color w:val="0070C0"/>
                    <w:sz w:val="18"/>
                  </w:rPr>
                  <w:t>Archaeology</w:t>
                </w:r>
              </w:p>
              <w:p w:rsidR="007D7193" w:rsidRDefault="00787476" w:rsidP="007D7193">
                <w:pPr>
                  <w:ind w:left="1080"/>
                  <w:rPr>
                    <w:rFonts w:ascii="Tahoma"/>
                    <w:b/>
                    <w:color w:val="0070C0"/>
                    <w:sz w:val="18"/>
                  </w:rPr>
                </w:pPr>
                <w:r>
                  <w:rPr>
                    <w:rFonts w:ascii="Tahoma"/>
                    <w:b/>
                    <w:color w:val="0070C0"/>
                    <w:sz w:val="18"/>
                  </w:rPr>
                  <w:t>Linguistics</w:t>
                </w:r>
              </w:p>
              <w:p w:rsidR="007D7193" w:rsidRDefault="00787476" w:rsidP="007D7193">
                <w:pPr>
                  <w:ind w:left="1080"/>
                  <w:rPr>
                    <w:rFonts w:ascii="Tahoma"/>
                    <w:b/>
                    <w:color w:val="0070C0"/>
                    <w:sz w:val="18"/>
                  </w:rPr>
                </w:pPr>
                <w:r>
                  <w:rPr>
                    <w:rFonts w:ascii="Tahoma"/>
                    <w:b/>
                    <w:color w:val="0070C0"/>
                    <w:sz w:val="18"/>
                  </w:rPr>
                  <w:t>Physical</w:t>
                </w:r>
              </w:p>
              <w:p w:rsidR="00C5115F" w:rsidRDefault="00787476" w:rsidP="007D7193">
                <w:pPr>
                  <w:ind w:left="1080"/>
                </w:pPr>
                <w:r>
                  <w:rPr>
                    <w:rFonts w:ascii="Tahoma"/>
                    <w:b/>
                    <w:color w:val="0070C0"/>
                    <w:sz w:val="18"/>
                  </w:rPr>
                  <w:t>Cultural</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On Slide 2, apply the Random Bars entrance animation effect to the text placeholder. Apply the All At Once Effect Option to the animation.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On Slide 2, insert the downloaded</w:t>
                </w:r>
                <w:r>
                  <w:rPr>
                    <w:rFonts w:ascii="Tahoma"/>
                    <w:i/>
                    <w:sz w:val="18"/>
                  </w:rPr>
                  <w:t xml:space="preserve"> p01_Culture.gif</w:t>
                </w:r>
                <w:r>
                  <w:rPr>
                    <w:rFonts w:ascii="Tahoma"/>
                    <w:sz w:val="18"/>
                  </w:rPr>
                  <w:t xml:space="preserve"> picture file, and move it so that the top-left corner of the image aligns with the 0-inch mark on the horizontal ruler and the 0.5-inch mark on the vertical ruler (below the 0).</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 xml:space="preserve">Insert a new Title and Content slide into the presentation after Slide </w:t>
                </w:r>
                <w:r>
                  <w:rPr>
                    <w:rFonts w:ascii="Tahoma"/>
                    <w:sz w:val="18"/>
                  </w:rPr>
                  <w:t xml:space="preserve">2 and enter </w:t>
                </w:r>
                <w:r>
                  <w:rPr>
                    <w:rFonts w:ascii="Tahoma"/>
                    <w:b/>
                    <w:color w:val="0070C0"/>
                    <w:sz w:val="18"/>
                  </w:rPr>
                  <w:t>Types of Interviews</w:t>
                </w:r>
                <w:r>
                  <w:rPr>
                    <w:rFonts w:ascii="Tahoma"/>
                    <w:sz w:val="18"/>
                  </w:rPr>
                  <w:t xml:space="preserve"> as the title text.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On Slide 3, insert a 2-column, 5-row table into the content placeholder.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9</w:t>
                </w:r>
              </w:p>
            </w:tc>
            <w:tc>
              <w:tcPr>
                <w:tcW w:w="7760" w:type="dxa"/>
                <w:tcBorders>
                  <w:top w:val="nil"/>
                  <w:left w:val="nil"/>
                  <w:bottom w:val="single" w:sz="4" w:space="0" w:color="auto"/>
                  <w:right w:val="single" w:sz="4" w:space="0" w:color="auto"/>
                </w:tcBorders>
                <w:shd w:val="clear" w:color="auto" w:fill="auto"/>
                <w:vAlign w:val="center"/>
              </w:tcPr>
              <w:p w:rsidR="001B7013" w:rsidRDefault="00787476" w:rsidP="001B7013">
                <w:pPr>
                  <w:rPr>
                    <w:rFonts w:ascii="Tahoma"/>
                    <w:sz w:val="18"/>
                  </w:rPr>
                </w:pPr>
                <w:r>
                  <w:rPr>
                    <w:rFonts w:ascii="Tahoma"/>
                    <w:sz w:val="18"/>
                  </w:rPr>
                  <w:t xml:space="preserve">Type </w:t>
                </w:r>
                <w:r>
                  <w:rPr>
                    <w:rFonts w:ascii="Tahoma"/>
                    <w:b/>
                    <w:color w:val="0070C0"/>
                    <w:sz w:val="18"/>
                  </w:rPr>
                  <w:t>Structured</w:t>
                </w:r>
                <w:r>
                  <w:rPr>
                    <w:rFonts w:ascii="Tahoma"/>
                    <w:sz w:val="18"/>
                  </w:rPr>
                  <w:t xml:space="preserve"> in the top left cell of the table and </w:t>
                </w:r>
                <w:r>
                  <w:rPr>
                    <w:rFonts w:ascii="Tahoma"/>
                    <w:b/>
                    <w:color w:val="0070C0"/>
                    <w:sz w:val="18"/>
                  </w:rPr>
                  <w:t>Unstructured</w:t>
                </w:r>
                <w:r>
                  <w:rPr>
                    <w:rFonts w:ascii="Tahoma"/>
                    <w:sz w:val="18"/>
                  </w:rPr>
                  <w:t xml:space="preserve"> in the top right cell. Type the following text into the remaining table cells:</w:t>
                </w:r>
              </w:p>
              <w:p w:rsidR="001B7013" w:rsidRDefault="001B7013" w:rsidP="001B7013">
                <w:pPr>
                  <w:rPr>
                    <w:rFonts w:ascii="Tahoma"/>
                    <w:sz w:val="18"/>
                  </w:rPr>
                </w:pPr>
              </w:p>
              <w:p w:rsidR="001B7013" w:rsidRDefault="00787476" w:rsidP="001B7013">
                <w:pPr>
                  <w:rPr>
                    <w:rFonts w:ascii="Tahoma"/>
                    <w:sz w:val="18"/>
                  </w:rPr>
                </w:pPr>
                <w:r>
                  <w:rPr>
                    <w:rFonts w:ascii="Tahoma"/>
                    <w:b/>
                    <w:color w:val="0070C0"/>
                    <w:sz w:val="18"/>
                  </w:rPr>
                  <w:t>Asked same questions</w:t>
                </w:r>
                <w:r w:rsidR="001B7013">
                  <w:rPr>
                    <w:rFonts w:ascii="Tahoma"/>
                    <w:b/>
                    <w:color w:val="0070C0"/>
                    <w:sz w:val="18"/>
                  </w:rPr>
                  <w:t xml:space="preserve">                         </w:t>
                </w:r>
                <w:r>
                  <w:rPr>
                    <w:rFonts w:ascii="Tahoma"/>
                    <w:b/>
                    <w:color w:val="0070C0"/>
                    <w:sz w:val="18"/>
                  </w:rPr>
                  <w:t>Asked open-ended questions</w:t>
                </w:r>
              </w:p>
              <w:p w:rsidR="001B7013" w:rsidRDefault="00787476" w:rsidP="001B7013">
                <w:pPr>
                  <w:rPr>
                    <w:rFonts w:ascii="Tahoma"/>
                    <w:sz w:val="18"/>
                  </w:rPr>
                </w:pPr>
                <w:r>
                  <w:rPr>
                    <w:rFonts w:ascii="Tahoma"/>
                    <w:b/>
                    <w:color w:val="0070C0"/>
                    <w:sz w:val="18"/>
                  </w:rPr>
                  <w:t>Same order</w:t>
                </w:r>
                <w:r w:rsidR="001B7013">
                  <w:rPr>
                    <w:rFonts w:ascii="Tahoma"/>
                    <w:b/>
                    <w:color w:val="0070C0"/>
                    <w:sz w:val="18"/>
                  </w:rPr>
                  <w:t xml:space="preserve">                                           </w:t>
                </w:r>
                <w:r>
                  <w:rPr>
                    <w:rFonts w:ascii="Tahoma"/>
                    <w:b/>
                    <w:color w:val="0070C0"/>
                    <w:sz w:val="18"/>
                  </w:rPr>
                  <w:t>Respond in own words</w:t>
                </w:r>
              </w:p>
              <w:p w:rsidR="001B7013" w:rsidRDefault="00787476" w:rsidP="001B7013">
                <w:pPr>
                  <w:rPr>
                    <w:rFonts w:ascii="Tahoma"/>
                    <w:sz w:val="18"/>
                  </w:rPr>
                </w:pPr>
                <w:r>
                  <w:rPr>
                    <w:rFonts w:ascii="Tahoma"/>
                    <w:b/>
                    <w:color w:val="0070C0"/>
                    <w:sz w:val="18"/>
                  </w:rPr>
                  <w:t>Same conditions</w:t>
                </w:r>
                <w:r w:rsidR="001B7013">
                  <w:rPr>
                    <w:rFonts w:ascii="Tahoma"/>
                    <w:sz w:val="18"/>
                  </w:rPr>
                  <w:t xml:space="preserve">                                </w:t>
                </w:r>
                <w:r>
                  <w:rPr>
                    <w:rFonts w:ascii="Tahoma"/>
                    <w:b/>
                    <w:color w:val="0070C0"/>
                    <w:sz w:val="18"/>
                  </w:rPr>
                  <w:t xml:space="preserve">Can be </w:t>
                </w:r>
                <w:r>
                  <w:rPr>
                    <w:rFonts w:ascii="Tahoma"/>
                    <w:b/>
                    <w:color w:val="0070C0"/>
                    <w:sz w:val="18"/>
                  </w:rPr>
                  <w:t>in different order</w:t>
                </w:r>
              </w:p>
              <w:p w:rsidR="00C5115F" w:rsidRPr="001B7013" w:rsidRDefault="00787476" w:rsidP="001B7013">
                <w:pPr>
                  <w:rPr>
                    <w:rFonts w:ascii="Tahoma"/>
                    <w:sz w:val="18"/>
                  </w:rPr>
                </w:pPr>
                <w:r>
                  <w:rPr>
                    <w:rFonts w:ascii="Tahoma"/>
                    <w:b/>
                    <w:color w:val="0070C0"/>
                    <w:sz w:val="18"/>
                  </w:rPr>
                  <w:t>Interviewer has more control</w:t>
                </w:r>
                <w:r w:rsidR="001B7013">
                  <w:rPr>
                    <w:rFonts w:ascii="Tahoma"/>
                    <w:sz w:val="18"/>
                  </w:rPr>
                  <w:t xml:space="preserve">            </w:t>
                </w:r>
                <w:bookmarkStart w:id="0" w:name="_GoBack"/>
                <w:bookmarkEnd w:id="0"/>
                <w:r>
                  <w:rPr>
                    <w:rFonts w:ascii="Tahoma"/>
                    <w:b/>
                    <w:color w:val="0070C0"/>
                    <w:sz w:val="18"/>
                  </w:rPr>
                  <w:t>Informant has more control</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 xml:space="preserve">On Slide 5, apply italic formatting to all of the text in the text box on the bottom right of the slide (beginning </w:t>
                </w:r>
                <w:r>
                  <w:rPr>
                    <w:rFonts w:ascii="Tahoma"/>
                    <w:i/>
                    <w:sz w:val="18"/>
                  </w:rPr>
                  <w:t>Just about</w:t>
                </w:r>
                <w:r>
                  <w:rPr>
                    <w:rFonts w:ascii="Tahoma"/>
                    <w:i/>
                    <w:sz w:val="18"/>
                  </w:rPr>
                  <w:t>…</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In the Notes pane on Slide 6 add the following speaker note</w:t>
                </w:r>
                <w:proofErr w:type="gramStart"/>
                <w:r>
                  <w:rPr>
                    <w:rFonts w:ascii="Tahoma"/>
                    <w:sz w:val="18"/>
                  </w:rPr>
                  <w:t>:</w:t>
                </w:r>
                <w:proofErr w:type="gramEnd"/>
                <w:r>
                  <w:rPr>
                    <w:rFonts w:ascii="Tahoma"/>
                    <w:sz w:val="18"/>
                  </w:rPr>
                  <w:br/>
                </w:r>
                <w:r>
                  <w:rPr>
                    <w:rFonts w:ascii="Tahoma"/>
                    <w:sz w:val="18"/>
                  </w:rPr>
                  <w:br/>
                </w:r>
                <w:r>
                  <w:rPr>
                    <w:rFonts w:ascii="Tahoma"/>
                    <w:b/>
                    <w:color w:val="0070C0"/>
                    <w:sz w:val="18"/>
                  </w:rPr>
                  <w:t xml:space="preserve">Participant observation is taking part in what you observe, describe, and analyze. </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 xml:space="preserve">Change the slide layout of Slide 6 to Comparison. In the left heading placeholder, type </w:t>
                </w:r>
                <w:r>
                  <w:rPr>
                    <w:rFonts w:ascii="Tahoma"/>
                    <w:b/>
                    <w:color w:val="0070C0"/>
                    <w:sz w:val="18"/>
                  </w:rPr>
                  <w:t>Advantages</w:t>
                </w:r>
                <w:r>
                  <w:rPr>
                    <w:rFonts w:ascii="Tahoma"/>
                    <w:sz w:val="18"/>
                  </w:rPr>
                  <w:t xml:space="preserve"> and in the right heading placeholder, type </w:t>
                </w:r>
                <w:r>
                  <w:rPr>
                    <w:rFonts w:ascii="Tahoma"/>
                    <w:b/>
                    <w:color w:val="0070C0"/>
                    <w:sz w:val="18"/>
                  </w:rPr>
                  <w:t>Disadvantages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Switch to Slide Sorter view, move Slide 3 to the end of the presentation, after Slide 6, and then switch back to Normal view.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Apply the Wipe transition effect with the From Top Effect O</w:t>
                </w:r>
                <w:r>
                  <w:rPr>
                    <w:rFonts w:ascii="Tahoma"/>
                    <w:sz w:val="18"/>
                  </w:rPr>
                  <w:t>ption and a duration of 3 seconds to all slides in the presentation.  Apply the Drum Roll transition sound to the first slide only.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Use the Spelling tool to check and correct the two misspellings in the presentation (</w:t>
                </w:r>
                <w:proofErr w:type="spellStart"/>
                <w:r>
                  <w:rPr>
                    <w:rFonts w:ascii="Tahoma"/>
                    <w:i/>
                    <w:sz w:val="18"/>
                  </w:rPr>
                  <w:t>famillarity</w:t>
                </w:r>
                <w:proofErr w:type="spellEnd"/>
                <w:r>
                  <w:rPr>
                    <w:rFonts w:ascii="Tahoma"/>
                    <w:sz w:val="18"/>
                  </w:rPr>
                  <w:t xml:space="preserve"> and </w:t>
                </w:r>
                <w:proofErr w:type="spellStart"/>
                <w:r>
                  <w:rPr>
                    <w:rFonts w:ascii="Tahoma"/>
                    <w:i/>
                    <w:sz w:val="18"/>
                  </w:rPr>
                  <w:t>represetashion</w:t>
                </w:r>
                <w:proofErr w:type="spellEnd"/>
                <w:r>
                  <w:rPr>
                    <w:rFonts w:ascii="Tahoma"/>
                    <w:sz w:val="18"/>
                  </w:rPr>
                  <w:t>). View the presentation in Slide Show view from beginning to end, and then return to Normal view.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C5115F" w:rsidRDefault="00787476">
                <w:r>
                  <w:rPr>
                    <w:rFonts w:ascii="Tahoma"/>
                    <w:sz w:val="18"/>
                  </w:rPr>
                  <w:t>Save and close the presentation and then exit PowerPoint. Submit the presentation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76" w:rsidRDefault="00787476" w:rsidP="00DA5AAC">
      <w:pPr>
        <w:pStyle w:val="Title"/>
      </w:pPr>
      <w:r>
        <w:separator/>
      </w:r>
    </w:p>
  </w:endnote>
  <w:endnote w:type="continuationSeparator" w:id="0">
    <w:p w:rsidR="00787476" w:rsidRDefault="0078747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05/08/2013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B7013">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ab/>
      <w:t>P_CH01_EXPV1_A1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76" w:rsidRDefault="00787476" w:rsidP="00DA5AAC">
      <w:pPr>
        <w:pStyle w:val="Title"/>
      </w:pPr>
      <w:r>
        <w:separator/>
      </w:r>
    </w:p>
  </w:footnote>
  <w:footnote w:type="continuationSeparator" w:id="0">
    <w:p w:rsidR="00787476" w:rsidRDefault="00787476"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787476"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A57C0E">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PowerPoint Chapter 1: Assessment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B7013"/>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87476"/>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D7193"/>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57C0E"/>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115F"/>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80DEE634-4895-4C8F-9E54-29FA9170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1175"/>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AF2DA3F3-7DC7-4AB1-854F-D055D6F7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127</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Ankit Bharthan</cp:lastModifiedBy>
  <cp:revision>44</cp:revision>
  <cp:lastPrinted>2001-10-24T11:02:00Z</cp:lastPrinted>
  <dcterms:created xsi:type="dcterms:W3CDTF">2009-10-05T13:56:00Z</dcterms:created>
  <dcterms:modified xsi:type="dcterms:W3CDTF">2013-05-08T09:21:00Z</dcterms:modified>
</cp:coreProperties>
</file>