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E28C6" w14:textId="77777777" w:rsidR="00B454B7" w:rsidRDefault="00B454B7" w:rsidP="001D5854">
      <w:pPr>
        <w:pStyle w:val="BodyText"/>
      </w:pPr>
    </w:p>
    <w:p w14:paraId="745F03BA" w14:textId="77777777" w:rsidR="00B454B7" w:rsidRDefault="00B454B7" w:rsidP="001D5854">
      <w:pPr>
        <w:pStyle w:val="BodyText"/>
      </w:pPr>
    </w:p>
    <w:p w14:paraId="7C1EE191" w14:textId="77777777" w:rsidR="00B454B7" w:rsidRDefault="00B454B7" w:rsidP="001D5854">
      <w:pPr>
        <w:pStyle w:val="BodyText"/>
      </w:pPr>
    </w:p>
    <w:p w14:paraId="47C06033" w14:textId="77777777" w:rsidR="00B454B7" w:rsidRDefault="00B454B7" w:rsidP="001D5854">
      <w:pPr>
        <w:pStyle w:val="BodyText"/>
      </w:pPr>
    </w:p>
    <w:p w14:paraId="3A376D5A" w14:textId="77777777" w:rsidR="00B454B7" w:rsidRDefault="00B454B7" w:rsidP="001D5854">
      <w:pPr>
        <w:pStyle w:val="BodyText"/>
      </w:pPr>
    </w:p>
    <w:p w14:paraId="7B6AF3F4" w14:textId="77777777" w:rsidR="00B454B7" w:rsidRDefault="00B454B7" w:rsidP="001D5854">
      <w:pPr>
        <w:pStyle w:val="BodyText"/>
      </w:pPr>
    </w:p>
    <w:p w14:paraId="511DC4CF" w14:textId="77777777" w:rsidR="00B454B7" w:rsidRDefault="00B454B7" w:rsidP="001D5854">
      <w:pPr>
        <w:pStyle w:val="BodyText"/>
      </w:pPr>
    </w:p>
    <w:p w14:paraId="7E142C10" w14:textId="77777777" w:rsidR="00B454B7" w:rsidRDefault="00B454B7" w:rsidP="001D5854">
      <w:pPr>
        <w:pStyle w:val="BodyText"/>
      </w:pPr>
    </w:p>
    <w:p w14:paraId="66EB4D1C" w14:textId="77777777" w:rsidR="00B454B7" w:rsidRDefault="00B454B7" w:rsidP="001D5854">
      <w:pPr>
        <w:pStyle w:val="BodyText"/>
      </w:pPr>
    </w:p>
    <w:p w14:paraId="6BFA0934" w14:textId="5FDEC8A3" w:rsidR="00B454B7" w:rsidRDefault="00DE65E3" w:rsidP="001D5854">
      <w:pPr>
        <w:pStyle w:val="Heading1"/>
      </w:pPr>
      <w:bookmarkStart w:id="0" w:name="bkPaperTitl"/>
      <w:bookmarkEnd w:id="0"/>
      <w:r>
        <w:t xml:space="preserve">Nursing Burnout Related to Long Shift Hours </w:t>
      </w:r>
    </w:p>
    <w:p w14:paraId="72400E84" w14:textId="77777777" w:rsidR="00B454B7" w:rsidRDefault="00BF25AA" w:rsidP="001D5854">
      <w:pPr>
        <w:pStyle w:val="Heading1"/>
      </w:pPr>
      <w:bookmarkStart w:id="1" w:name="bkAuthor"/>
      <w:bookmarkEnd w:id="1"/>
      <w:r>
        <w:t>Amanda Stewart</w:t>
      </w:r>
    </w:p>
    <w:p w14:paraId="1E79DD42" w14:textId="77777777" w:rsidR="00BF25AA" w:rsidRDefault="00BF25AA" w:rsidP="00BF25AA">
      <w:pPr>
        <w:pStyle w:val="Heading1"/>
        <w:tabs>
          <w:tab w:val="center" w:pos="4680"/>
          <w:tab w:val="left" w:pos="7110"/>
        </w:tabs>
        <w:jc w:val="left"/>
      </w:pPr>
      <w:bookmarkStart w:id="2" w:name="bkAuthorAffil"/>
      <w:bookmarkEnd w:id="2"/>
      <w:r>
        <w:tab/>
        <w:t>Grand Canyon University</w:t>
      </w:r>
    </w:p>
    <w:p w14:paraId="4429F7D4" w14:textId="77777777" w:rsidR="00B454B7" w:rsidRDefault="00BF25AA" w:rsidP="00BF25AA">
      <w:pPr>
        <w:pStyle w:val="Heading1"/>
        <w:tabs>
          <w:tab w:val="center" w:pos="4680"/>
          <w:tab w:val="left" w:pos="7110"/>
        </w:tabs>
        <w:jc w:val="left"/>
      </w:pPr>
      <w:r>
        <w:tab/>
        <w:t xml:space="preserve">July 14, 2017  </w:t>
      </w:r>
      <w:r>
        <w:tab/>
      </w:r>
    </w:p>
    <w:p w14:paraId="19156B77" w14:textId="77777777" w:rsidR="00BF25AA" w:rsidRPr="00BF25AA" w:rsidRDefault="00BF25AA" w:rsidP="00BF25AA">
      <w:pPr>
        <w:pStyle w:val="BodyText"/>
      </w:pPr>
    </w:p>
    <w:p w14:paraId="65C879D6" w14:textId="77777777" w:rsidR="00B454B7" w:rsidRDefault="00B454B7" w:rsidP="00BF25AA">
      <w:pPr>
        <w:pStyle w:val="Heading1"/>
        <w:jc w:val="left"/>
      </w:pPr>
    </w:p>
    <w:p w14:paraId="56F6FD21" w14:textId="6377EDDB" w:rsidR="00B454B7" w:rsidRDefault="00B454B7" w:rsidP="001D5854">
      <w:pPr>
        <w:pStyle w:val="Heading1"/>
      </w:pPr>
      <w:r>
        <w:br w:type="page"/>
      </w:r>
      <w:r w:rsidR="00DE65E3">
        <w:lastRenderedPageBreak/>
        <w:t>Nursing Burnout Related to Long Shift Hours</w:t>
      </w:r>
    </w:p>
    <w:p w14:paraId="66BBE735" w14:textId="77777777" w:rsidR="00B17A7B" w:rsidRDefault="004008D1" w:rsidP="006F5EC1">
      <w:pPr>
        <w:pStyle w:val="BodyText"/>
      </w:pPr>
      <w:r>
        <w:t xml:space="preserve">Nursing burnout is a term that is difficult to explain or diagnosed due to the many, different changing factors involved in the word itself.  There is no standard guideline or screening that can be used to determine whether an individual is experiencing burnout.  The term was coined by a psychologist, Herbert </w:t>
      </w:r>
      <w:proofErr w:type="spellStart"/>
      <w:r>
        <w:t>Freudenberger</w:t>
      </w:r>
      <w:proofErr w:type="spellEnd"/>
      <w:r>
        <w:t>, who stated that it was a condition that is most often experien</w:t>
      </w:r>
      <w:r w:rsidR="00DE65E3">
        <w:t>ced by public servants (</w:t>
      </w:r>
      <w:proofErr w:type="spellStart"/>
      <w:r w:rsidR="00DE65E3">
        <w:t>Freudenberger</w:t>
      </w:r>
      <w:proofErr w:type="spellEnd"/>
      <w:proofErr w:type="gramStart"/>
      <w:r w:rsidR="00DE65E3">
        <w:t>,  2013</w:t>
      </w:r>
      <w:proofErr w:type="gramEnd"/>
      <w:r>
        <w:t xml:space="preserve">).  Nursing burnout does not only affect the nurse but also the patients they are sworn to care for.  This condition affects the whole health care system due to the fact that nurses are an integral part of care from time of admission to time of discharge.  Public servants, like nurses, experience this condition because they are constantly under pressure to perform during high levels of stress and </w:t>
      </w:r>
      <w:r w:rsidR="00C07A6F">
        <w:t>to exhibit</w:t>
      </w:r>
      <w:r>
        <w:t xml:space="preserve"> high level of </w:t>
      </w:r>
      <w:r w:rsidR="00C07A6F">
        <w:t xml:space="preserve">ideals expected from them by the community.  </w:t>
      </w:r>
    </w:p>
    <w:p w14:paraId="5C59B487" w14:textId="5887F595" w:rsidR="006F5EC1" w:rsidRDefault="00B17A7B" w:rsidP="00B17A7B">
      <w:pPr>
        <w:pStyle w:val="BodyText"/>
        <w:ind w:left="1440" w:firstLine="720"/>
      </w:pPr>
      <w:bookmarkStart w:id="3" w:name="_GoBack"/>
      <w:bookmarkEnd w:id="3"/>
      <w:r w:rsidRPr="00B17A7B">
        <w:t>In patients who are hospitalized/SNF’s</w:t>
      </w:r>
      <w:r>
        <w:t>(P)</w:t>
      </w:r>
      <w:r w:rsidRPr="00B17A7B">
        <w:t>, how does reducing the number of hours nurses work per week</w:t>
      </w:r>
      <w:r>
        <w:t>(I)</w:t>
      </w:r>
      <w:r w:rsidRPr="00B17A7B">
        <w:t xml:space="preserve"> compared to an increase in overtime</w:t>
      </w:r>
      <w:r>
        <w:t>(C)</w:t>
      </w:r>
      <w:r w:rsidRPr="00B17A7B">
        <w:t xml:space="preserve"> affect nurses satisfaction towards their job and patient</w:t>
      </w:r>
      <w:r>
        <w:t>s satisfaction with the nursing s</w:t>
      </w:r>
      <w:r w:rsidRPr="00B17A7B">
        <w:t>taff(</w:t>
      </w:r>
      <w:r>
        <w:t>O)</w:t>
      </w:r>
      <w:r w:rsidRPr="00B17A7B">
        <w:t xml:space="preserve"> during their stay</w:t>
      </w:r>
      <w:r>
        <w:t>(T)</w:t>
      </w:r>
      <w:r w:rsidRPr="00B17A7B">
        <w:t>.</w:t>
      </w:r>
    </w:p>
    <w:p w14:paraId="786F7B34" w14:textId="2EB99F9B" w:rsidR="006F5EC1" w:rsidRDefault="00C07A6F" w:rsidP="006F5EC1">
      <w:pPr>
        <w:pStyle w:val="BodyText"/>
      </w:pPr>
      <w:r>
        <w:t>Nursing burnout occurs due to the amount of hours and workload that a nurse is put under without having</w:t>
      </w:r>
      <w:r w:rsidR="006F5EC1">
        <w:t xml:space="preserve"> the adequate time to recover.  Nurses often have to work in these conditions because of the high nurse to patient ratio given to them by the facility they work for.  Facilities often do not have adequate staffing that causes nurses to work longer than their shift entails or sign up for a shift they are suppose to be off.  </w:t>
      </w:r>
      <w:r w:rsidR="00DB33AB">
        <w:t xml:space="preserve">Mandatory overtime is also an issue that is a current practice in some states.  In Arizona, 15% of nurses working in hospital settings are </w:t>
      </w:r>
      <w:r w:rsidR="00DE65E3">
        <w:t>re</w:t>
      </w:r>
      <w:r w:rsidR="00DB33AB">
        <w:t>quired to work mandatory overtime (</w:t>
      </w:r>
      <w:r w:rsidR="00DE65E3">
        <w:t>Mandatory Overtime, 2012</w:t>
      </w:r>
      <w:r w:rsidR="00DB33AB">
        <w:t xml:space="preserve">).  </w:t>
      </w:r>
      <w:r w:rsidR="006F5EC1">
        <w:t xml:space="preserve">This can lead to nursing burnout and will have different products.  Nursing burnout will lead to nurses calling off during </w:t>
      </w:r>
      <w:r w:rsidR="006F5EC1">
        <w:lastRenderedPageBreak/>
        <w:t>s</w:t>
      </w:r>
      <w:r w:rsidR="00C46F14">
        <w:t xml:space="preserve">hifts, high turnover rates, higher nurse to patient ratios for other nurses, and/or substance abuse.  The patients are affected as well if they are under the care of a nurse experiencing exhaustion.  The patients are more at risk for not receiving the adequate care they need and and an increased risk of medication/care error when the critical thinking of the nurse is impaired.  </w:t>
      </w:r>
    </w:p>
    <w:p w14:paraId="67D663C3" w14:textId="77777777" w:rsidR="00BF25AA" w:rsidRDefault="00C07A6F" w:rsidP="006F5EC1">
      <w:pPr>
        <w:pStyle w:val="BodyText"/>
      </w:pPr>
      <w:r>
        <w:t xml:space="preserve">This can affect the nurse physically and mentally.  A nurse working more hours than recommended can neglect nutrition due to the fact that by taking a break, it can put them behind during their shift, therefore, risking not finishing their assignment by the time they need to punch out of their shift.  A nurse can also neglect exercise because by the the end of their shift they are exhausted and sleep is what their body needs.  </w:t>
      </w:r>
      <w:r w:rsidR="006F5EC1">
        <w:t xml:space="preserve">  Mental exhaustion also occurs and this can alter their critical thinking and response during certain events.  A mentally exhausted nurse can make medication errors or poor judgment that can put the lives of their patients in jeopardy.  Some mentally exhausted nurses can also turn to substance to help cope with the high levels of stress the are experiencing.  Substances affect the critical thinking of nurses and therefore more susceptible in making an error while providing care.  </w:t>
      </w:r>
    </w:p>
    <w:p w14:paraId="26BE2302" w14:textId="77777777" w:rsidR="00C46F14" w:rsidRDefault="00C46F14" w:rsidP="006F5EC1">
      <w:pPr>
        <w:pStyle w:val="BodyText"/>
      </w:pPr>
      <w:r>
        <w:t>There are many proposed solutions to combat nursing burnout.  The main suggestions include shortening shifts, decreasing nurse to patient ratio, increasing staff pool, and having a set amount of hours a nurse can work during the week.  Shortening the shift can allow the nurse to be more efficient throughout the day, reducing near misses or errors during the care they provide to the patient.  Decreasing nurse to patient ratio is also helpful as this can decrease the emotional stress the nurse experiences during the shift.  Being part of the life of the patient can lead to mental exhaustion as the nurses</w:t>
      </w:r>
      <w:r w:rsidR="00A9065A">
        <w:t xml:space="preserve"> are also undergoing the troubles the patient is going through.  Facilities also need to provide debriefing for nurses to evaluate what happened during events.  This allows the nurse to verbally relay how they are feeling and what they need after going </w:t>
      </w:r>
      <w:r w:rsidR="00A9065A">
        <w:lastRenderedPageBreak/>
        <w:t xml:space="preserve">through such an event.  Increasing the size of the staff pool can also help as a nurse would not be required to taken on unnecessary overtime because there are designated nurses who can pick up the workload.  </w:t>
      </w:r>
    </w:p>
    <w:p w14:paraId="6751BE2B" w14:textId="02C23C97" w:rsidR="00A9065A" w:rsidRDefault="00A9065A" w:rsidP="006F5EC1">
      <w:pPr>
        <w:pStyle w:val="BodyText"/>
      </w:pPr>
      <w:r>
        <w:t>There are agencies advocating for nurses to help prevent nursing burnout.  One of the organizations is the American Nurses Associ</w:t>
      </w:r>
      <w:r w:rsidR="00BE290B">
        <w:t>ation (ANA).  ANA is advocating for a</w:t>
      </w:r>
      <w:r w:rsidR="00DE65E3">
        <w:t>dequate nurse staffing (Nurse Staffing, 2015</w:t>
      </w:r>
      <w:r w:rsidR="00BE290B">
        <w:t>).  They want to ensure that a nurse receives the proper support they require for the facilities they work for.  Another organization advocating for nurses is the National Nurses United.  This organization is demanding facilities to give nurses guaranteed ratios.  This will ensure that the nurse can provide the right amount of attention per patient.  This will help ensure the nurse does not try to rush or take shortcuts as this can affect the level of car</w:t>
      </w:r>
      <w:r w:rsidR="00DE65E3">
        <w:t>e provided to patients (</w:t>
      </w:r>
      <w:r w:rsidR="00B17A7B">
        <w:t>Issues, 2017</w:t>
      </w:r>
      <w:r w:rsidR="00BE290B">
        <w:t>).</w:t>
      </w:r>
    </w:p>
    <w:p w14:paraId="45F96B89" w14:textId="77777777" w:rsidR="00BE290B" w:rsidRDefault="00BE290B" w:rsidP="006F5EC1">
      <w:pPr>
        <w:pStyle w:val="BodyText"/>
      </w:pPr>
      <w:r>
        <w:t>Nursing burnout is an unknown term to the public but it is very well known in the nursing community.  It is difficult to determine what nursing burnout is as every nurse has different capacities and coping mechanisms.  A nurse needs to be able to admit to themselves that they are experiencing physical and emotional distress.  A nurse needs to also be able to tell employers that they require adequate time of rest and relaxation to fully work in a proficient way.  Ample time for rest, exercise, and proper nutrition is something every nurse requires to be able to provide the highest level of care their patient deserves.</w:t>
      </w:r>
    </w:p>
    <w:p w14:paraId="0C9F4089" w14:textId="77777777" w:rsidR="00C46F14" w:rsidRPr="00BF25AA" w:rsidRDefault="00C46F14" w:rsidP="006F5EC1">
      <w:pPr>
        <w:pStyle w:val="BodyText"/>
      </w:pPr>
    </w:p>
    <w:p w14:paraId="547B9279" w14:textId="77777777" w:rsidR="00384B13" w:rsidRDefault="00384B13" w:rsidP="00BF25AA">
      <w:pPr>
        <w:shd w:val="clear" w:color="auto" w:fill="FFFFFF"/>
        <w:spacing w:before="100" w:beforeAutospacing="1" w:after="100" w:afterAutospacing="1"/>
        <w:rPr>
          <w:rFonts w:ascii="Trebuchet MS" w:hAnsi="Trebuchet MS"/>
          <w:color w:val="555555"/>
          <w:sz w:val="20"/>
        </w:rPr>
      </w:pPr>
    </w:p>
    <w:p w14:paraId="23AF0978" w14:textId="77777777" w:rsidR="00B454B7" w:rsidRDefault="00B454B7" w:rsidP="00400A5A">
      <w:pPr>
        <w:pStyle w:val="Heading1"/>
      </w:pPr>
      <w:r>
        <w:br w:type="page"/>
      </w:r>
      <w:r w:rsidRPr="00400A5A">
        <w:lastRenderedPageBreak/>
        <w:t>References</w:t>
      </w:r>
    </w:p>
    <w:p w14:paraId="134500B4" w14:textId="03D52FD2" w:rsidR="00DE65E3" w:rsidRDefault="00DE65E3" w:rsidP="00DE65E3">
      <w:pPr>
        <w:pStyle w:val="BodyText"/>
        <w:rPr>
          <w:bCs/>
          <w:szCs w:val="24"/>
        </w:rPr>
      </w:pPr>
      <w:proofErr w:type="spellStart"/>
      <w:r w:rsidRPr="00DE65E3">
        <w:rPr>
          <w:bCs/>
          <w:szCs w:val="24"/>
        </w:rPr>
        <w:t>Freudenberger</w:t>
      </w:r>
      <w:proofErr w:type="spellEnd"/>
      <w:r w:rsidRPr="00DE65E3">
        <w:rPr>
          <w:bCs/>
          <w:szCs w:val="24"/>
        </w:rPr>
        <w:t>, H. (2013). What is "nurse burnout?</w:t>
      </w:r>
      <w:proofErr w:type="gramStart"/>
      <w:r w:rsidRPr="00DE65E3">
        <w:rPr>
          <w:bCs/>
          <w:szCs w:val="24"/>
        </w:rPr>
        <w:t>".</w:t>
      </w:r>
      <w:proofErr w:type="gramEnd"/>
      <w:r w:rsidRPr="00DE65E3">
        <w:rPr>
          <w:bCs/>
          <w:szCs w:val="24"/>
        </w:rPr>
        <w:t xml:space="preserve"> Retrieved July 14, 2017, from </w:t>
      </w:r>
      <w:hyperlink r:id="rId8" w:history="1">
        <w:r w:rsidRPr="00DE65E3">
          <w:rPr>
            <w:rStyle w:val="Hyperlink"/>
            <w:bCs/>
            <w:szCs w:val="24"/>
          </w:rPr>
          <w:t>http://www.ananursespace.org/blogs/oretha-johnson/2013/09/06/what-is-nurse-burnout?ssopc=1</w:t>
        </w:r>
      </w:hyperlink>
      <w:r w:rsidRPr="00DE65E3">
        <w:rPr>
          <w:bCs/>
          <w:szCs w:val="24"/>
        </w:rPr>
        <w:t xml:space="preserve"> </w:t>
      </w:r>
    </w:p>
    <w:p w14:paraId="12F7E480" w14:textId="6605ACC7" w:rsidR="00B17A7B" w:rsidRPr="00B17A7B" w:rsidRDefault="00B17A7B" w:rsidP="00B17A7B">
      <w:pPr>
        <w:pStyle w:val="BodyText"/>
        <w:rPr>
          <w:bCs/>
          <w:szCs w:val="24"/>
        </w:rPr>
      </w:pPr>
      <w:proofErr w:type="gramStart"/>
      <w:r w:rsidRPr="00B17A7B">
        <w:rPr>
          <w:bCs/>
          <w:szCs w:val="24"/>
        </w:rPr>
        <w:t>Issues, N. (2017).</w:t>
      </w:r>
      <w:proofErr w:type="gramEnd"/>
      <w:r w:rsidRPr="00B17A7B">
        <w:rPr>
          <w:bCs/>
          <w:szCs w:val="24"/>
        </w:rPr>
        <w:t xml:space="preserve"> TAKE ACTION to pass federal and state ratios legislation</w:t>
      </w:r>
      <w:proofErr w:type="gramStart"/>
      <w:r w:rsidRPr="00B17A7B">
        <w:rPr>
          <w:bCs/>
          <w:szCs w:val="24"/>
        </w:rPr>
        <w:t>:.</w:t>
      </w:r>
      <w:proofErr w:type="gramEnd"/>
      <w:r w:rsidRPr="00B17A7B">
        <w:rPr>
          <w:bCs/>
          <w:szCs w:val="24"/>
        </w:rPr>
        <w:t xml:space="preserve"> Retrieved July 14, 2017, from </w:t>
      </w:r>
      <w:hyperlink r:id="rId9" w:history="1">
        <w:r w:rsidRPr="003C0648">
          <w:rPr>
            <w:rStyle w:val="Hyperlink"/>
            <w:bCs/>
            <w:szCs w:val="24"/>
          </w:rPr>
          <w:t>http://www.nationalnursesunited.org/issues/entry/ratios</w:t>
        </w:r>
      </w:hyperlink>
      <w:r>
        <w:rPr>
          <w:bCs/>
          <w:szCs w:val="24"/>
        </w:rPr>
        <w:t xml:space="preserve"> </w:t>
      </w:r>
    </w:p>
    <w:p w14:paraId="1072A9D6" w14:textId="77777777" w:rsidR="00B17A7B" w:rsidRPr="00DE65E3" w:rsidRDefault="00B17A7B" w:rsidP="00DE65E3">
      <w:pPr>
        <w:pStyle w:val="BodyText"/>
        <w:rPr>
          <w:bCs/>
          <w:szCs w:val="24"/>
        </w:rPr>
      </w:pPr>
    </w:p>
    <w:p w14:paraId="15F17FA1" w14:textId="6075C796" w:rsidR="00DE65E3" w:rsidRPr="00DE65E3" w:rsidRDefault="00DE65E3" w:rsidP="00DE65E3">
      <w:pPr>
        <w:pStyle w:val="BodyText"/>
        <w:rPr>
          <w:bCs/>
          <w:szCs w:val="24"/>
        </w:rPr>
      </w:pPr>
      <w:proofErr w:type="gramStart"/>
      <w:r w:rsidRPr="00DE65E3">
        <w:rPr>
          <w:bCs/>
          <w:szCs w:val="24"/>
        </w:rPr>
        <w:t>Mandatory Overtime.</w:t>
      </w:r>
      <w:proofErr w:type="gramEnd"/>
      <w:r w:rsidRPr="00DE65E3">
        <w:rPr>
          <w:bCs/>
          <w:szCs w:val="24"/>
        </w:rPr>
        <w:t xml:space="preserve"> (2012, October 18). Retrieved July 14, 2017, from </w:t>
      </w:r>
      <w:hyperlink r:id="rId10" w:history="1">
        <w:r w:rsidRPr="00DE65E3">
          <w:rPr>
            <w:rStyle w:val="Hyperlink"/>
            <w:bCs/>
            <w:szCs w:val="24"/>
          </w:rPr>
          <w:t>https://c.ymcdn.com/sites/www.aznurse.org/resource/resmgr/Professional_Advoc/Positionpaper%20Mandatory%20Overtime.pdf</w:t>
        </w:r>
      </w:hyperlink>
      <w:r w:rsidRPr="00DE65E3">
        <w:rPr>
          <w:bCs/>
          <w:szCs w:val="24"/>
        </w:rPr>
        <w:t xml:space="preserve"> </w:t>
      </w:r>
    </w:p>
    <w:p w14:paraId="6CB9FBC2" w14:textId="53170971" w:rsidR="00DE65E3" w:rsidRPr="00DE65E3" w:rsidRDefault="00DE65E3" w:rsidP="00DE65E3">
      <w:pPr>
        <w:pStyle w:val="BodyText"/>
        <w:rPr>
          <w:bCs/>
          <w:szCs w:val="24"/>
        </w:rPr>
      </w:pPr>
      <w:proofErr w:type="gramStart"/>
      <w:r>
        <w:rPr>
          <w:bCs/>
          <w:szCs w:val="24"/>
        </w:rPr>
        <w:t>Nurse Staffing.</w:t>
      </w:r>
      <w:proofErr w:type="gramEnd"/>
      <w:r>
        <w:rPr>
          <w:bCs/>
          <w:szCs w:val="24"/>
        </w:rPr>
        <w:t xml:space="preserve"> (2015</w:t>
      </w:r>
      <w:r w:rsidRPr="00DE65E3">
        <w:rPr>
          <w:bCs/>
          <w:szCs w:val="24"/>
        </w:rPr>
        <w:t xml:space="preserve">). Retrieved July 14, 2017, from </w:t>
      </w:r>
      <w:hyperlink r:id="rId11" w:history="1">
        <w:r w:rsidRPr="00DE65E3">
          <w:rPr>
            <w:rStyle w:val="Hyperlink"/>
            <w:bCs/>
            <w:szCs w:val="24"/>
          </w:rPr>
          <w:t>http://www.nursingworld.org/MainMenuCategories/Policy-Advocacy/State/Legislative-Agenda-Reports/State-StaffingPlansRatios</w:t>
        </w:r>
      </w:hyperlink>
      <w:r w:rsidRPr="00DE65E3">
        <w:rPr>
          <w:bCs/>
          <w:szCs w:val="24"/>
        </w:rPr>
        <w:t xml:space="preserve"> </w:t>
      </w:r>
    </w:p>
    <w:p w14:paraId="4A87AA98" w14:textId="77777777" w:rsidR="00DE65E3" w:rsidRPr="00DE65E3" w:rsidRDefault="00DE65E3" w:rsidP="00DE65E3">
      <w:pPr>
        <w:pStyle w:val="BodyText"/>
      </w:pPr>
    </w:p>
    <w:p w14:paraId="06E3D127" w14:textId="77777777" w:rsidR="00DB33AB" w:rsidRPr="00BE290B" w:rsidRDefault="00DB33AB" w:rsidP="00BE290B">
      <w:pPr>
        <w:pStyle w:val="BodyText"/>
      </w:pPr>
    </w:p>
    <w:p w14:paraId="6CDB8AA0" w14:textId="77777777" w:rsidR="00BE290B" w:rsidRDefault="00BE290B" w:rsidP="00BE290B">
      <w:pPr>
        <w:pStyle w:val="BodyText"/>
        <w:ind w:firstLine="0"/>
      </w:pPr>
    </w:p>
    <w:p w14:paraId="3D620493" w14:textId="77777777" w:rsidR="00BE290B" w:rsidRPr="00BE290B" w:rsidRDefault="00BE290B" w:rsidP="00BE290B">
      <w:pPr>
        <w:pStyle w:val="BodyText"/>
        <w:ind w:firstLine="0"/>
        <w:sectPr w:rsidR="00BE290B" w:rsidRPr="00BE290B">
          <w:headerReference w:type="default" r:id="rId12"/>
          <w:type w:val="continuous"/>
          <w:pgSz w:w="12240" w:h="15840" w:code="1"/>
          <w:pgMar w:top="1440" w:right="1440" w:bottom="1440" w:left="1440" w:header="720" w:footer="720" w:gutter="0"/>
          <w:pgNumType w:start="1"/>
          <w:cols w:space="720"/>
        </w:sectPr>
      </w:pPr>
    </w:p>
    <w:p w14:paraId="74565D55" w14:textId="77777777" w:rsidR="001D5854" w:rsidRPr="001D5854" w:rsidRDefault="001D5854" w:rsidP="001D5854"/>
    <w:sectPr w:rsidR="001D5854" w:rsidRPr="001D5854" w:rsidSect="001D5854">
      <w:headerReference w:type="default" r:id="rId13"/>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E45AC" w14:textId="77777777" w:rsidR="000F015C" w:rsidRDefault="000F015C">
      <w:r>
        <w:separator/>
      </w:r>
    </w:p>
  </w:endnote>
  <w:endnote w:type="continuationSeparator" w:id="0">
    <w:p w14:paraId="47274571" w14:textId="77777777" w:rsidR="000F015C" w:rsidRDefault="000F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470BE" w14:textId="77777777" w:rsidR="000F015C" w:rsidRDefault="000F015C">
      <w:r>
        <w:separator/>
      </w:r>
    </w:p>
  </w:footnote>
  <w:footnote w:type="continuationSeparator" w:id="0">
    <w:p w14:paraId="3744ED59" w14:textId="77777777" w:rsidR="000F015C" w:rsidRDefault="000F0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C5446" w14:textId="534763CC" w:rsidR="00DE65E3" w:rsidRDefault="00DE65E3" w:rsidP="00DB3D7C">
    <w:pPr>
      <w:pStyle w:val="Header"/>
      <w:tabs>
        <w:tab w:val="clear" w:pos="4320"/>
        <w:tab w:val="clear" w:pos="8640"/>
        <w:tab w:val="left" w:pos="8910"/>
      </w:tabs>
      <w:jc w:val="right"/>
    </w:pPr>
    <w:r>
      <w:rPr>
        <w:rStyle w:val="PageNumber"/>
      </w:rPr>
      <w:t xml:space="preserve">Nursing Burnout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2299A" w14:textId="77777777" w:rsidR="00DE65E3" w:rsidRPr="001D5854" w:rsidRDefault="00DE65E3" w:rsidP="001D5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22A677AF"/>
    <w:multiLevelType w:val="multilevel"/>
    <w:tmpl w:val="9F224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AA"/>
    <w:rsid w:val="00022F01"/>
    <w:rsid w:val="0005557E"/>
    <w:rsid w:val="00083425"/>
    <w:rsid w:val="000F015C"/>
    <w:rsid w:val="001D5854"/>
    <w:rsid w:val="00200FC9"/>
    <w:rsid w:val="00384B13"/>
    <w:rsid w:val="004008D1"/>
    <w:rsid w:val="00400A5A"/>
    <w:rsid w:val="00572052"/>
    <w:rsid w:val="005935CF"/>
    <w:rsid w:val="00676DF0"/>
    <w:rsid w:val="006F5309"/>
    <w:rsid w:val="006F5EC1"/>
    <w:rsid w:val="007B79BD"/>
    <w:rsid w:val="00973FF1"/>
    <w:rsid w:val="00A9065A"/>
    <w:rsid w:val="00B13707"/>
    <w:rsid w:val="00B17A7B"/>
    <w:rsid w:val="00B454B7"/>
    <w:rsid w:val="00B94611"/>
    <w:rsid w:val="00BE290B"/>
    <w:rsid w:val="00BF25AA"/>
    <w:rsid w:val="00C07A6F"/>
    <w:rsid w:val="00C46F14"/>
    <w:rsid w:val="00D35BEF"/>
    <w:rsid w:val="00DB33AB"/>
    <w:rsid w:val="00DB3D7C"/>
    <w:rsid w:val="00DD0CEC"/>
    <w:rsid w:val="00DE65E3"/>
    <w:rsid w:val="00F00B2E"/>
    <w:rsid w:val="00F571CA"/>
    <w:rsid w:val="00FA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9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75993">
      <w:bodyDiv w:val="1"/>
      <w:marLeft w:val="0"/>
      <w:marRight w:val="0"/>
      <w:marTop w:val="0"/>
      <w:marBottom w:val="0"/>
      <w:divBdr>
        <w:top w:val="none" w:sz="0" w:space="0" w:color="auto"/>
        <w:left w:val="none" w:sz="0" w:space="0" w:color="auto"/>
        <w:bottom w:val="none" w:sz="0" w:space="0" w:color="auto"/>
        <w:right w:val="none" w:sz="0" w:space="0" w:color="auto"/>
      </w:divBdr>
      <w:divsChild>
        <w:div w:id="1872842923">
          <w:marLeft w:val="0"/>
          <w:marRight w:val="0"/>
          <w:marTop w:val="0"/>
          <w:marBottom w:val="0"/>
          <w:divBdr>
            <w:top w:val="none" w:sz="0" w:space="0" w:color="auto"/>
            <w:left w:val="none" w:sz="0" w:space="0" w:color="auto"/>
            <w:bottom w:val="none" w:sz="0" w:space="0" w:color="auto"/>
            <w:right w:val="none" w:sz="0" w:space="0" w:color="auto"/>
          </w:divBdr>
        </w:div>
        <w:div w:id="1348823717">
          <w:marLeft w:val="0"/>
          <w:marRight w:val="0"/>
          <w:marTop w:val="0"/>
          <w:marBottom w:val="0"/>
          <w:divBdr>
            <w:top w:val="none" w:sz="0" w:space="0" w:color="auto"/>
            <w:left w:val="none" w:sz="0" w:space="0" w:color="auto"/>
            <w:bottom w:val="none" w:sz="0" w:space="0" w:color="auto"/>
            <w:right w:val="none" w:sz="0" w:space="0" w:color="auto"/>
          </w:divBdr>
        </w:div>
        <w:div w:id="1399475016">
          <w:marLeft w:val="0"/>
          <w:marRight w:val="0"/>
          <w:marTop w:val="0"/>
          <w:marBottom w:val="0"/>
          <w:divBdr>
            <w:top w:val="none" w:sz="0" w:space="0" w:color="auto"/>
            <w:left w:val="none" w:sz="0" w:space="0" w:color="auto"/>
            <w:bottom w:val="none" w:sz="0" w:space="0" w:color="auto"/>
            <w:right w:val="none" w:sz="0" w:space="0" w:color="auto"/>
          </w:divBdr>
        </w:div>
        <w:div w:id="531768223">
          <w:marLeft w:val="0"/>
          <w:marRight w:val="0"/>
          <w:marTop w:val="0"/>
          <w:marBottom w:val="0"/>
          <w:divBdr>
            <w:top w:val="none" w:sz="0" w:space="0" w:color="auto"/>
            <w:left w:val="none" w:sz="0" w:space="0" w:color="auto"/>
            <w:bottom w:val="none" w:sz="0" w:space="0" w:color="auto"/>
            <w:right w:val="none" w:sz="0" w:space="0" w:color="auto"/>
          </w:divBdr>
        </w:div>
        <w:div w:id="484393752">
          <w:marLeft w:val="0"/>
          <w:marRight w:val="0"/>
          <w:marTop w:val="0"/>
          <w:marBottom w:val="0"/>
          <w:divBdr>
            <w:top w:val="none" w:sz="0" w:space="0" w:color="auto"/>
            <w:left w:val="none" w:sz="0" w:space="0" w:color="auto"/>
            <w:bottom w:val="none" w:sz="0" w:space="0" w:color="auto"/>
            <w:right w:val="none" w:sz="0" w:space="0" w:color="auto"/>
          </w:divBdr>
        </w:div>
      </w:divsChild>
    </w:div>
    <w:div w:id="640773630">
      <w:bodyDiv w:val="1"/>
      <w:marLeft w:val="0"/>
      <w:marRight w:val="0"/>
      <w:marTop w:val="0"/>
      <w:marBottom w:val="0"/>
      <w:divBdr>
        <w:top w:val="none" w:sz="0" w:space="0" w:color="auto"/>
        <w:left w:val="none" w:sz="0" w:space="0" w:color="auto"/>
        <w:bottom w:val="none" w:sz="0" w:space="0" w:color="auto"/>
        <w:right w:val="none" w:sz="0" w:space="0" w:color="auto"/>
      </w:divBdr>
    </w:div>
    <w:div w:id="746728935">
      <w:bodyDiv w:val="1"/>
      <w:marLeft w:val="0"/>
      <w:marRight w:val="0"/>
      <w:marTop w:val="0"/>
      <w:marBottom w:val="0"/>
      <w:divBdr>
        <w:top w:val="none" w:sz="0" w:space="0" w:color="auto"/>
        <w:left w:val="none" w:sz="0" w:space="0" w:color="auto"/>
        <w:bottom w:val="none" w:sz="0" w:space="0" w:color="auto"/>
        <w:right w:val="none" w:sz="0" w:space="0" w:color="auto"/>
      </w:divBdr>
      <w:divsChild>
        <w:div w:id="1106845054">
          <w:marLeft w:val="-225"/>
          <w:marRight w:val="-225"/>
          <w:marTop w:val="0"/>
          <w:marBottom w:val="0"/>
          <w:divBdr>
            <w:top w:val="none" w:sz="0" w:space="0" w:color="auto"/>
            <w:left w:val="none" w:sz="0" w:space="0" w:color="auto"/>
            <w:bottom w:val="none" w:sz="0" w:space="0" w:color="auto"/>
            <w:right w:val="none" w:sz="0" w:space="0" w:color="auto"/>
          </w:divBdr>
          <w:divsChild>
            <w:div w:id="102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4149">
      <w:bodyDiv w:val="1"/>
      <w:marLeft w:val="0"/>
      <w:marRight w:val="0"/>
      <w:marTop w:val="0"/>
      <w:marBottom w:val="0"/>
      <w:divBdr>
        <w:top w:val="none" w:sz="0" w:space="0" w:color="auto"/>
        <w:left w:val="none" w:sz="0" w:space="0" w:color="auto"/>
        <w:bottom w:val="none" w:sz="0" w:space="0" w:color="auto"/>
        <w:right w:val="none" w:sz="0" w:space="0" w:color="auto"/>
      </w:divBdr>
      <w:divsChild>
        <w:div w:id="1874462653">
          <w:marLeft w:val="0"/>
          <w:marRight w:val="0"/>
          <w:marTop w:val="0"/>
          <w:marBottom w:val="0"/>
          <w:divBdr>
            <w:top w:val="none" w:sz="0" w:space="0" w:color="auto"/>
            <w:left w:val="none" w:sz="0" w:space="0" w:color="auto"/>
            <w:bottom w:val="none" w:sz="0" w:space="0" w:color="auto"/>
            <w:right w:val="none" w:sz="0" w:space="0" w:color="auto"/>
          </w:divBdr>
        </w:div>
        <w:div w:id="1774130399">
          <w:marLeft w:val="0"/>
          <w:marRight w:val="0"/>
          <w:marTop w:val="0"/>
          <w:marBottom w:val="0"/>
          <w:divBdr>
            <w:top w:val="none" w:sz="0" w:space="0" w:color="auto"/>
            <w:left w:val="none" w:sz="0" w:space="0" w:color="auto"/>
            <w:bottom w:val="none" w:sz="0" w:space="0" w:color="auto"/>
            <w:right w:val="none" w:sz="0" w:space="0" w:color="auto"/>
          </w:divBdr>
        </w:div>
        <w:div w:id="918757516">
          <w:marLeft w:val="0"/>
          <w:marRight w:val="0"/>
          <w:marTop w:val="0"/>
          <w:marBottom w:val="0"/>
          <w:divBdr>
            <w:top w:val="none" w:sz="0" w:space="0" w:color="auto"/>
            <w:left w:val="none" w:sz="0" w:space="0" w:color="auto"/>
            <w:bottom w:val="none" w:sz="0" w:space="0" w:color="auto"/>
            <w:right w:val="none" w:sz="0" w:space="0" w:color="auto"/>
          </w:divBdr>
        </w:div>
        <w:div w:id="522595231">
          <w:marLeft w:val="0"/>
          <w:marRight w:val="0"/>
          <w:marTop w:val="0"/>
          <w:marBottom w:val="0"/>
          <w:divBdr>
            <w:top w:val="none" w:sz="0" w:space="0" w:color="auto"/>
            <w:left w:val="none" w:sz="0" w:space="0" w:color="auto"/>
            <w:bottom w:val="none" w:sz="0" w:space="0" w:color="auto"/>
            <w:right w:val="none" w:sz="0" w:space="0" w:color="auto"/>
          </w:divBdr>
        </w:div>
        <w:div w:id="385109556">
          <w:marLeft w:val="0"/>
          <w:marRight w:val="0"/>
          <w:marTop w:val="0"/>
          <w:marBottom w:val="0"/>
          <w:divBdr>
            <w:top w:val="none" w:sz="0" w:space="0" w:color="auto"/>
            <w:left w:val="none" w:sz="0" w:space="0" w:color="auto"/>
            <w:bottom w:val="none" w:sz="0" w:space="0" w:color="auto"/>
            <w:right w:val="none" w:sz="0" w:space="0" w:color="auto"/>
          </w:divBdr>
        </w:div>
      </w:divsChild>
    </w:div>
    <w:div w:id="1596741788">
      <w:bodyDiv w:val="1"/>
      <w:marLeft w:val="0"/>
      <w:marRight w:val="0"/>
      <w:marTop w:val="0"/>
      <w:marBottom w:val="0"/>
      <w:divBdr>
        <w:top w:val="none" w:sz="0" w:space="0" w:color="auto"/>
        <w:left w:val="none" w:sz="0" w:space="0" w:color="auto"/>
        <w:bottom w:val="none" w:sz="0" w:space="0" w:color="auto"/>
        <w:right w:val="none" w:sz="0" w:space="0" w:color="auto"/>
      </w:divBdr>
      <w:divsChild>
        <w:div w:id="991174869">
          <w:marLeft w:val="-225"/>
          <w:marRight w:val="-225"/>
          <w:marTop w:val="0"/>
          <w:marBottom w:val="0"/>
          <w:divBdr>
            <w:top w:val="none" w:sz="0" w:space="0" w:color="auto"/>
            <w:left w:val="none" w:sz="0" w:space="0" w:color="auto"/>
            <w:bottom w:val="none" w:sz="0" w:space="0" w:color="auto"/>
            <w:right w:val="none" w:sz="0" w:space="0" w:color="auto"/>
          </w:divBdr>
          <w:divsChild>
            <w:div w:id="7206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anursespace.org/blogs/oretha-johnson/2013/09/06/what-is-nurse-burnout?ssopc=1"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ursingworld.org/MainMenuCategories/Policy-Advocacy/State/Legislative-Agenda-Reports/State-StaffingPlansRati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ymcdn.com/sites/www.aznurse.org/resource/resmgr/Professional_Advoc/Positionpaper%20Mandatory%20Overtime.pdf" TargetMode="External"/><Relationship Id="rId4" Type="http://schemas.openxmlformats.org/officeDocument/2006/relationships/settings" Target="settings.xml"/><Relationship Id="rId9" Type="http://schemas.openxmlformats.org/officeDocument/2006/relationships/hyperlink" Target="http://www.nationalnursesunited.org/issues/entry/ratio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da\AppData\Roaming\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 paper format</Template>
  <TotalTime>0</TotalTime>
  <Pages>6</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vanguard university</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Panda</dc:creator>
  <cp:lastModifiedBy>Panda</cp:lastModifiedBy>
  <cp:revision>2</cp:revision>
  <cp:lastPrinted>2002-05-11T22:16:00Z</cp:lastPrinted>
  <dcterms:created xsi:type="dcterms:W3CDTF">2017-07-15T01:15:00Z</dcterms:created>
  <dcterms:modified xsi:type="dcterms:W3CDTF">2017-07-15T01:15:00Z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