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E88" w:rsidRDefault="00AD7E88" w:rsidP="00AD7E88">
      <w:pPr>
        <w:spacing w:line="480" w:lineRule="auto"/>
        <w:jc w:val="center"/>
        <w:rPr>
          <w:rFonts w:ascii="Corrigan" w:hAnsi="Corrigan"/>
          <w:b/>
          <w:sz w:val="24"/>
          <w:szCs w:val="24"/>
        </w:rPr>
      </w:pPr>
    </w:p>
    <w:p w:rsidR="00AD7E88" w:rsidRDefault="00AD7E88" w:rsidP="00AD7E88">
      <w:pPr>
        <w:spacing w:line="480" w:lineRule="auto"/>
        <w:jc w:val="center"/>
        <w:rPr>
          <w:rFonts w:ascii="Corrigan" w:hAnsi="Corrigan"/>
          <w:b/>
          <w:sz w:val="24"/>
          <w:szCs w:val="24"/>
        </w:rPr>
      </w:pPr>
    </w:p>
    <w:p w:rsidR="00140BA5" w:rsidRDefault="00140BA5" w:rsidP="00AD7E88">
      <w:pPr>
        <w:spacing w:line="480" w:lineRule="auto"/>
        <w:jc w:val="center"/>
        <w:rPr>
          <w:rFonts w:ascii="Corrigan" w:hAnsi="Corrigan"/>
          <w:b/>
          <w:sz w:val="24"/>
          <w:szCs w:val="24"/>
        </w:rPr>
      </w:pPr>
    </w:p>
    <w:p w:rsidR="00140BA5" w:rsidRDefault="00140BA5" w:rsidP="00AD7E88">
      <w:pPr>
        <w:spacing w:line="480" w:lineRule="auto"/>
        <w:jc w:val="center"/>
        <w:rPr>
          <w:rFonts w:ascii="Corrigan" w:hAnsi="Corrigan"/>
          <w:b/>
          <w:sz w:val="24"/>
          <w:szCs w:val="24"/>
        </w:rPr>
      </w:pPr>
    </w:p>
    <w:p w:rsidR="00140BA5" w:rsidRDefault="00140BA5" w:rsidP="00AD7E88">
      <w:pPr>
        <w:spacing w:line="480" w:lineRule="auto"/>
        <w:jc w:val="center"/>
        <w:rPr>
          <w:rFonts w:ascii="Corrigan" w:hAnsi="Corrigan"/>
          <w:b/>
          <w:sz w:val="24"/>
          <w:szCs w:val="24"/>
        </w:rPr>
      </w:pPr>
    </w:p>
    <w:p w:rsidR="00AD7E88" w:rsidRDefault="00AD7E88" w:rsidP="00AD7E88">
      <w:pPr>
        <w:spacing w:line="480" w:lineRule="auto"/>
        <w:jc w:val="center"/>
        <w:rPr>
          <w:rFonts w:ascii="Corrigan" w:hAnsi="Corrigan"/>
          <w:b/>
          <w:sz w:val="24"/>
          <w:szCs w:val="24"/>
        </w:rPr>
      </w:pPr>
    </w:p>
    <w:p w:rsidR="00AD7E88" w:rsidRDefault="00AD7E88" w:rsidP="00AD7E88">
      <w:pPr>
        <w:spacing w:line="480" w:lineRule="auto"/>
        <w:jc w:val="center"/>
        <w:rPr>
          <w:rFonts w:ascii="Corrigan" w:hAnsi="Corrigan"/>
          <w:b/>
          <w:sz w:val="24"/>
          <w:szCs w:val="24"/>
        </w:rPr>
      </w:pPr>
    </w:p>
    <w:p w:rsidR="00AD7E88" w:rsidRPr="0026763E" w:rsidRDefault="001B3003" w:rsidP="00AD7E88">
      <w:pPr>
        <w:spacing w:line="480" w:lineRule="auto"/>
        <w:jc w:val="center"/>
        <w:rPr>
          <w:rFonts w:ascii="Corrigan" w:hAnsi="Corrigan" w:cs="Times New Roman"/>
          <w:sz w:val="24"/>
          <w:szCs w:val="24"/>
          <w:shd w:val="clear" w:color="auto" w:fill="FFFFFF"/>
        </w:rPr>
      </w:pPr>
      <w:r>
        <w:rPr>
          <w:rFonts w:ascii="Corrigan" w:hAnsi="Corrigan"/>
          <w:sz w:val="24"/>
          <w:szCs w:val="24"/>
        </w:rPr>
        <w:t>Reasons Supporting</w:t>
      </w:r>
      <w:r w:rsidR="002B7931">
        <w:rPr>
          <w:rFonts w:ascii="Corrigan" w:hAnsi="Corrigan"/>
          <w:sz w:val="24"/>
          <w:szCs w:val="24"/>
        </w:rPr>
        <w:t xml:space="preserve"> the Inclusion of</w:t>
      </w:r>
      <w:r w:rsidR="00C51EB5">
        <w:rPr>
          <w:rFonts w:ascii="Corrigan" w:hAnsi="Corrigan"/>
          <w:sz w:val="24"/>
          <w:szCs w:val="24"/>
        </w:rPr>
        <w:t xml:space="preserve"> Play </w:t>
      </w:r>
      <w:r w:rsidR="000F6B66">
        <w:rPr>
          <w:rFonts w:ascii="Corrigan" w:hAnsi="Corrigan"/>
          <w:sz w:val="24"/>
          <w:szCs w:val="24"/>
        </w:rPr>
        <w:t>in</w:t>
      </w:r>
      <w:r w:rsidR="00C51EB5">
        <w:rPr>
          <w:rFonts w:ascii="Corrigan" w:hAnsi="Corrigan"/>
          <w:sz w:val="24"/>
          <w:szCs w:val="24"/>
        </w:rPr>
        <w:t xml:space="preserve"> the Curriculum </w:t>
      </w:r>
      <w:r w:rsidR="000F6B66">
        <w:rPr>
          <w:rFonts w:ascii="Corrigan" w:hAnsi="Corrigan"/>
          <w:sz w:val="24"/>
          <w:szCs w:val="24"/>
        </w:rPr>
        <w:t>for ECD and Primary Students</w:t>
      </w:r>
    </w:p>
    <w:p w:rsidR="00AD7E88" w:rsidRPr="00AD7E88" w:rsidRDefault="00AD7E88" w:rsidP="00AD7E88">
      <w:pPr>
        <w:spacing w:line="480" w:lineRule="auto"/>
        <w:jc w:val="center"/>
        <w:rPr>
          <w:rFonts w:ascii="Corrigan" w:hAnsi="Corrigan" w:cs="Times New Roman"/>
          <w:b/>
          <w:sz w:val="24"/>
          <w:szCs w:val="24"/>
          <w:shd w:val="clear" w:color="auto" w:fill="FFFFFF"/>
        </w:rPr>
      </w:pPr>
      <w:r w:rsidRPr="00AD7E88">
        <w:rPr>
          <w:rFonts w:ascii="Corrigan" w:hAnsi="Corrigan" w:cs="Times New Roman"/>
          <w:sz w:val="24"/>
          <w:szCs w:val="24"/>
          <w:shd w:val="clear" w:color="auto" w:fill="FFFFFF"/>
        </w:rPr>
        <w:t>Name</w:t>
      </w:r>
    </w:p>
    <w:p w:rsidR="00AD7E88" w:rsidRPr="00AD7E88" w:rsidRDefault="00AD7E88" w:rsidP="00AD7E88">
      <w:pPr>
        <w:spacing w:line="480" w:lineRule="auto"/>
        <w:jc w:val="center"/>
        <w:rPr>
          <w:rFonts w:ascii="Corrigan" w:hAnsi="Corrigan" w:cs="Times New Roman"/>
          <w:sz w:val="24"/>
          <w:szCs w:val="24"/>
          <w:shd w:val="clear" w:color="auto" w:fill="FFFFFF"/>
        </w:rPr>
      </w:pPr>
      <w:r w:rsidRPr="00AD7E88">
        <w:rPr>
          <w:rFonts w:ascii="Corrigan" w:hAnsi="Corrigan" w:cs="Times New Roman"/>
          <w:sz w:val="24"/>
          <w:szCs w:val="24"/>
          <w:shd w:val="clear" w:color="auto" w:fill="FFFFFF"/>
        </w:rPr>
        <w:t>Course</w:t>
      </w:r>
    </w:p>
    <w:p w:rsidR="00AD7E88" w:rsidRPr="00AD7E88" w:rsidRDefault="00AD7E88" w:rsidP="00AD7E88">
      <w:pPr>
        <w:spacing w:line="480" w:lineRule="auto"/>
        <w:jc w:val="center"/>
        <w:rPr>
          <w:rFonts w:ascii="Corrigan" w:hAnsi="Corrigan" w:cs="Times New Roman"/>
          <w:sz w:val="24"/>
          <w:szCs w:val="24"/>
          <w:shd w:val="clear" w:color="auto" w:fill="FFFFFF"/>
        </w:rPr>
      </w:pPr>
      <w:r w:rsidRPr="00AD7E88">
        <w:rPr>
          <w:rFonts w:ascii="Corrigan" w:hAnsi="Corrigan" w:cs="Times New Roman"/>
          <w:sz w:val="24"/>
          <w:szCs w:val="24"/>
          <w:shd w:val="clear" w:color="auto" w:fill="FFFFFF"/>
        </w:rPr>
        <w:t>Instructor</w:t>
      </w:r>
    </w:p>
    <w:p w:rsidR="00AD7E88" w:rsidRPr="00AD7E88" w:rsidRDefault="00AD7E88" w:rsidP="00AD7E88">
      <w:pPr>
        <w:spacing w:line="480" w:lineRule="auto"/>
        <w:jc w:val="center"/>
        <w:rPr>
          <w:rFonts w:ascii="Corrigan" w:hAnsi="Corrigan" w:cs="Times New Roman"/>
          <w:sz w:val="24"/>
          <w:szCs w:val="24"/>
          <w:shd w:val="clear" w:color="auto" w:fill="FFFFFF"/>
        </w:rPr>
      </w:pPr>
      <w:r w:rsidRPr="00AD7E88">
        <w:rPr>
          <w:rFonts w:ascii="Corrigan" w:hAnsi="Corrigan" w:cs="Times New Roman"/>
          <w:sz w:val="24"/>
          <w:szCs w:val="24"/>
          <w:shd w:val="clear" w:color="auto" w:fill="FFFFFF"/>
        </w:rPr>
        <w:t>Date</w:t>
      </w:r>
    </w:p>
    <w:p w:rsidR="00550718" w:rsidRDefault="00550718">
      <w:pPr>
        <w:rPr>
          <w:rFonts w:ascii="Corrigan" w:hAnsi="Corrigan"/>
          <w:b/>
          <w:sz w:val="24"/>
          <w:szCs w:val="24"/>
        </w:rPr>
      </w:pPr>
    </w:p>
    <w:p w:rsidR="00AD7E88" w:rsidRDefault="00AD7E88">
      <w:pPr>
        <w:rPr>
          <w:rFonts w:ascii="Corrigan" w:hAnsi="Corrigan"/>
          <w:b/>
          <w:sz w:val="24"/>
          <w:szCs w:val="24"/>
        </w:rPr>
      </w:pPr>
      <w:r>
        <w:rPr>
          <w:rFonts w:ascii="Corrigan" w:hAnsi="Corrigan"/>
          <w:b/>
          <w:sz w:val="24"/>
          <w:szCs w:val="24"/>
        </w:rPr>
        <w:br w:type="page"/>
      </w:r>
    </w:p>
    <w:p w:rsidR="007946B0" w:rsidRPr="0049134A" w:rsidRDefault="0049134A" w:rsidP="007946B0">
      <w:pPr>
        <w:spacing w:line="480" w:lineRule="auto"/>
        <w:jc w:val="both"/>
        <w:rPr>
          <w:rFonts w:ascii="Corrigan" w:hAnsi="Corrigan"/>
          <w:sz w:val="24"/>
          <w:szCs w:val="24"/>
        </w:rPr>
      </w:pPr>
      <w:r w:rsidRPr="0049134A">
        <w:rPr>
          <w:rFonts w:ascii="Corrigan" w:hAnsi="Corrigan"/>
          <w:sz w:val="24"/>
          <w:szCs w:val="24"/>
        </w:rPr>
        <w:lastRenderedPageBreak/>
        <w:t>NAME OF EDITOR</w:t>
      </w:r>
    </w:p>
    <w:p w:rsidR="007946B0" w:rsidRPr="0049134A" w:rsidRDefault="0049134A" w:rsidP="007946B0">
      <w:pPr>
        <w:spacing w:line="480" w:lineRule="auto"/>
        <w:jc w:val="both"/>
        <w:rPr>
          <w:rFonts w:ascii="Corrigan" w:hAnsi="Corrigan"/>
          <w:sz w:val="24"/>
          <w:szCs w:val="24"/>
        </w:rPr>
      </w:pPr>
      <w:r w:rsidRPr="0049134A">
        <w:rPr>
          <w:rFonts w:ascii="Corrigan" w:hAnsi="Corrigan"/>
          <w:sz w:val="24"/>
          <w:szCs w:val="24"/>
        </w:rPr>
        <w:t>NAME OF PUBLICATION</w:t>
      </w:r>
    </w:p>
    <w:p w:rsidR="007946B0" w:rsidRPr="0049134A" w:rsidRDefault="0049134A" w:rsidP="007946B0">
      <w:pPr>
        <w:spacing w:line="480" w:lineRule="auto"/>
        <w:jc w:val="both"/>
        <w:rPr>
          <w:rFonts w:ascii="Corrigan" w:hAnsi="Corrigan"/>
          <w:sz w:val="24"/>
          <w:szCs w:val="24"/>
        </w:rPr>
      </w:pPr>
      <w:r w:rsidRPr="0049134A">
        <w:rPr>
          <w:rFonts w:ascii="Corrigan" w:hAnsi="Corrigan"/>
          <w:sz w:val="24"/>
          <w:szCs w:val="24"/>
        </w:rPr>
        <w:t xml:space="preserve">ADDRESS OF THE COMPANY </w:t>
      </w:r>
    </w:p>
    <w:p w:rsidR="007946B0" w:rsidRPr="0049134A" w:rsidRDefault="0049134A" w:rsidP="007946B0">
      <w:pPr>
        <w:spacing w:line="480" w:lineRule="auto"/>
        <w:jc w:val="both"/>
        <w:rPr>
          <w:rFonts w:ascii="Corrigan" w:hAnsi="Corrigan"/>
          <w:sz w:val="24"/>
          <w:szCs w:val="24"/>
        </w:rPr>
      </w:pPr>
      <w:r w:rsidRPr="0049134A">
        <w:rPr>
          <w:rFonts w:ascii="Corrigan" w:hAnsi="Corrigan"/>
          <w:sz w:val="24"/>
          <w:szCs w:val="24"/>
        </w:rPr>
        <w:t>DEAR EDITOR,</w:t>
      </w:r>
    </w:p>
    <w:p w:rsidR="007946B0" w:rsidRDefault="007946B0" w:rsidP="0049134A">
      <w:pPr>
        <w:spacing w:after="0" w:line="480" w:lineRule="auto"/>
        <w:jc w:val="both"/>
        <w:rPr>
          <w:rFonts w:ascii="Corrigan" w:hAnsi="Corrigan"/>
          <w:sz w:val="24"/>
          <w:szCs w:val="24"/>
        </w:rPr>
      </w:pPr>
      <w:r>
        <w:rPr>
          <w:rFonts w:ascii="Corrigan" w:hAnsi="Corrigan"/>
          <w:sz w:val="24"/>
          <w:szCs w:val="24"/>
        </w:rPr>
        <w:t xml:space="preserve">This letter explains the </w:t>
      </w:r>
      <w:r w:rsidR="00756AF9">
        <w:rPr>
          <w:rFonts w:ascii="Corrigan" w:hAnsi="Corrigan"/>
          <w:sz w:val="24"/>
          <w:szCs w:val="24"/>
        </w:rPr>
        <w:t>countless</w:t>
      </w:r>
      <w:r>
        <w:rPr>
          <w:rFonts w:ascii="Corrigan" w:hAnsi="Corrigan"/>
          <w:sz w:val="24"/>
          <w:szCs w:val="24"/>
        </w:rPr>
        <w:t xml:space="preserve"> of benefits associated </w:t>
      </w:r>
      <w:r>
        <w:rPr>
          <w:rFonts w:ascii="Corrigan" w:hAnsi="Corrigan" w:hint="eastAsia"/>
          <w:sz w:val="24"/>
          <w:szCs w:val="24"/>
        </w:rPr>
        <w:t>with</w:t>
      </w:r>
      <w:r>
        <w:rPr>
          <w:rFonts w:ascii="Corrigan" w:hAnsi="Corrigan"/>
          <w:sz w:val="24"/>
          <w:szCs w:val="24"/>
        </w:rPr>
        <w:t xml:space="preserve"> incorporating play in the curriculum. </w:t>
      </w:r>
    </w:p>
    <w:p w:rsidR="008D2251" w:rsidRDefault="00266046" w:rsidP="00642B6D">
      <w:pPr>
        <w:spacing w:after="0" w:line="480" w:lineRule="auto"/>
        <w:jc w:val="both"/>
        <w:rPr>
          <w:rFonts w:ascii="Corrigan" w:hAnsi="Corrigan"/>
          <w:sz w:val="24"/>
          <w:szCs w:val="24"/>
        </w:rPr>
      </w:pPr>
      <w:r>
        <w:rPr>
          <w:rFonts w:ascii="Corrigan" w:hAnsi="Corrigan"/>
          <w:sz w:val="24"/>
          <w:szCs w:val="24"/>
        </w:rPr>
        <w:t>Incorporating practical</w:t>
      </w:r>
      <w:r w:rsidR="009134E8">
        <w:rPr>
          <w:rFonts w:ascii="Corrigan" w:hAnsi="Corrigan"/>
          <w:sz w:val="24"/>
          <w:szCs w:val="24"/>
        </w:rPr>
        <w:t xml:space="preserve"> work and play into the curriculum</w:t>
      </w:r>
      <w:r>
        <w:rPr>
          <w:rFonts w:ascii="Corrigan" w:hAnsi="Corrigan"/>
          <w:sz w:val="24"/>
          <w:szCs w:val="24"/>
        </w:rPr>
        <w:t xml:space="preserve"> helps children to become </w:t>
      </w:r>
      <w:r>
        <w:rPr>
          <w:rFonts w:ascii="Corrigan" w:hAnsi="Corrigan" w:hint="eastAsia"/>
          <w:sz w:val="24"/>
          <w:szCs w:val="24"/>
        </w:rPr>
        <w:t>increasing</w:t>
      </w:r>
      <w:r>
        <w:rPr>
          <w:rFonts w:ascii="Corrigan" w:hAnsi="Corrigan"/>
          <w:sz w:val="24"/>
          <w:szCs w:val="24"/>
        </w:rPr>
        <w:t>ly aware of their environment.</w:t>
      </w:r>
      <w:r w:rsidR="008A4D6A">
        <w:rPr>
          <w:rFonts w:ascii="Corrigan" w:hAnsi="Corrigan"/>
          <w:sz w:val="24"/>
          <w:szCs w:val="24"/>
        </w:rPr>
        <w:t xml:space="preserve"> </w:t>
      </w:r>
    </w:p>
    <w:p w:rsidR="00642B6D" w:rsidRDefault="00A05E50" w:rsidP="00642B6D">
      <w:pPr>
        <w:spacing w:after="0" w:line="480" w:lineRule="auto"/>
        <w:jc w:val="both"/>
        <w:rPr>
          <w:rFonts w:ascii="Corrigan" w:hAnsi="Corrigan"/>
          <w:sz w:val="24"/>
          <w:szCs w:val="24"/>
        </w:rPr>
      </w:pPr>
      <w:r>
        <w:rPr>
          <w:rFonts w:ascii="Corrigan" w:hAnsi="Corrigan"/>
          <w:sz w:val="24"/>
          <w:szCs w:val="24"/>
        </w:rPr>
        <w:t xml:space="preserve">The benefits of play go beyond the classroom to the home setting. </w:t>
      </w:r>
      <w:r w:rsidR="002303C6">
        <w:rPr>
          <w:rFonts w:ascii="Corrigan" w:hAnsi="Corrigan"/>
          <w:sz w:val="24"/>
          <w:szCs w:val="24"/>
        </w:rPr>
        <w:t>Playtime</w:t>
      </w:r>
      <w:r>
        <w:rPr>
          <w:rFonts w:ascii="Corrigan" w:hAnsi="Corrigan"/>
          <w:sz w:val="24"/>
          <w:szCs w:val="24"/>
        </w:rPr>
        <w:t xml:space="preserve"> provides the ideal opportunity for parents to interact with their children. Parents with demanding work </w:t>
      </w:r>
      <w:r>
        <w:rPr>
          <w:rFonts w:ascii="Corrigan" w:hAnsi="Corrigan" w:hint="eastAsia"/>
          <w:sz w:val="24"/>
          <w:szCs w:val="24"/>
        </w:rPr>
        <w:t>schedules</w:t>
      </w:r>
      <w:r>
        <w:rPr>
          <w:rFonts w:ascii="Corrigan" w:hAnsi="Corrigan"/>
          <w:sz w:val="24"/>
          <w:szCs w:val="24"/>
        </w:rPr>
        <w:t xml:space="preserve"> often miss out on </w:t>
      </w:r>
      <w:r>
        <w:rPr>
          <w:rFonts w:ascii="Corrigan" w:hAnsi="Corrigan" w:hint="eastAsia"/>
          <w:sz w:val="24"/>
          <w:szCs w:val="24"/>
        </w:rPr>
        <w:t>playtime</w:t>
      </w:r>
      <w:r>
        <w:rPr>
          <w:rFonts w:ascii="Corrigan" w:hAnsi="Corrigan"/>
          <w:sz w:val="24"/>
          <w:szCs w:val="24"/>
        </w:rPr>
        <w:t xml:space="preserve"> with their children during the workweek. Setting aside time to play in the backyard or in the </w:t>
      </w:r>
      <w:r w:rsidR="00CF7898">
        <w:rPr>
          <w:rFonts w:ascii="Corrigan" w:hAnsi="Corrigan"/>
          <w:sz w:val="24"/>
          <w:szCs w:val="24"/>
        </w:rPr>
        <w:t xml:space="preserve">school playground </w:t>
      </w:r>
      <w:r w:rsidR="00B34843">
        <w:rPr>
          <w:rFonts w:ascii="Corrigan" w:hAnsi="Corrigan"/>
          <w:sz w:val="24"/>
          <w:szCs w:val="24"/>
        </w:rPr>
        <w:t xml:space="preserve">is imperative to fostering a bond </w:t>
      </w:r>
      <w:r w:rsidR="00B34843">
        <w:rPr>
          <w:rFonts w:ascii="Corrigan" w:hAnsi="Corrigan" w:hint="eastAsia"/>
          <w:sz w:val="24"/>
          <w:szCs w:val="24"/>
        </w:rPr>
        <w:t>between</w:t>
      </w:r>
      <w:r w:rsidR="00B34843">
        <w:rPr>
          <w:rFonts w:ascii="Corrigan" w:hAnsi="Corrigan"/>
          <w:sz w:val="24"/>
          <w:szCs w:val="24"/>
        </w:rPr>
        <w:t xml:space="preserve"> parent and child</w:t>
      </w:r>
      <w:r w:rsidR="00CE2BB3">
        <w:rPr>
          <w:rFonts w:ascii="Corrigan" w:hAnsi="Corrigan"/>
          <w:sz w:val="24"/>
          <w:szCs w:val="24"/>
        </w:rPr>
        <w:t xml:space="preserve"> (Ginsberg, 2007)</w:t>
      </w:r>
      <w:r w:rsidR="00B34843">
        <w:rPr>
          <w:rFonts w:ascii="Corrigan" w:hAnsi="Corrigan"/>
          <w:sz w:val="24"/>
          <w:szCs w:val="24"/>
        </w:rPr>
        <w:t xml:space="preserve">. Parents </w:t>
      </w:r>
      <w:r w:rsidR="008A4D6A">
        <w:rPr>
          <w:rFonts w:ascii="Corrigan" w:hAnsi="Corrigan"/>
          <w:sz w:val="24"/>
          <w:szCs w:val="24"/>
        </w:rPr>
        <w:t xml:space="preserve">become </w:t>
      </w:r>
      <w:r w:rsidR="00A16409">
        <w:rPr>
          <w:rFonts w:ascii="Corrigan" w:hAnsi="Corrigan"/>
          <w:sz w:val="24"/>
          <w:szCs w:val="24"/>
        </w:rPr>
        <w:t xml:space="preserve">proud </w:t>
      </w:r>
      <w:r w:rsidR="008A4D6A">
        <w:rPr>
          <w:rFonts w:ascii="Corrigan" w:hAnsi="Corrigan"/>
          <w:sz w:val="24"/>
          <w:szCs w:val="24"/>
        </w:rPr>
        <w:t xml:space="preserve">to </w:t>
      </w:r>
      <w:r w:rsidR="00B34843">
        <w:rPr>
          <w:rFonts w:ascii="Corrigan" w:hAnsi="Corrigan"/>
          <w:sz w:val="24"/>
          <w:szCs w:val="24"/>
        </w:rPr>
        <w:t xml:space="preserve">new interests that the child is acquiring </w:t>
      </w:r>
      <w:r w:rsidR="008A4D6A">
        <w:rPr>
          <w:rFonts w:ascii="Corrigan" w:hAnsi="Corrigan"/>
          <w:sz w:val="24"/>
          <w:szCs w:val="24"/>
        </w:rPr>
        <w:t xml:space="preserve">and they can instill confidence by expressing delight at </w:t>
      </w:r>
      <w:r w:rsidR="008A4D6A">
        <w:rPr>
          <w:rFonts w:ascii="Corrigan" w:hAnsi="Corrigan" w:hint="eastAsia"/>
          <w:sz w:val="24"/>
          <w:szCs w:val="24"/>
        </w:rPr>
        <w:t>these</w:t>
      </w:r>
      <w:r w:rsidR="008A4D6A">
        <w:rPr>
          <w:rFonts w:ascii="Corrigan" w:hAnsi="Corrigan"/>
          <w:sz w:val="24"/>
          <w:szCs w:val="24"/>
        </w:rPr>
        <w:t xml:space="preserve"> </w:t>
      </w:r>
      <w:r w:rsidR="008A4D6A">
        <w:rPr>
          <w:rFonts w:ascii="Corrigan" w:hAnsi="Corrigan" w:hint="eastAsia"/>
          <w:sz w:val="24"/>
          <w:szCs w:val="24"/>
        </w:rPr>
        <w:t>achievements</w:t>
      </w:r>
      <w:r w:rsidR="008A4D6A">
        <w:rPr>
          <w:rFonts w:ascii="Corrigan" w:hAnsi="Corrigan"/>
          <w:sz w:val="24"/>
          <w:szCs w:val="24"/>
        </w:rPr>
        <w:t xml:space="preserve">. Schools can invite parents to join </w:t>
      </w:r>
      <w:r w:rsidR="00CF7898">
        <w:rPr>
          <w:rFonts w:ascii="Corrigan" w:hAnsi="Corrigan"/>
          <w:sz w:val="24"/>
          <w:szCs w:val="24"/>
        </w:rPr>
        <w:t xml:space="preserve">play hours, a similar concept to hosting dance recitals and theater. </w:t>
      </w:r>
      <w:r w:rsidR="00C63357">
        <w:rPr>
          <w:rFonts w:ascii="Corrigan" w:hAnsi="Corrigan"/>
          <w:sz w:val="24"/>
          <w:szCs w:val="24"/>
        </w:rPr>
        <w:t xml:space="preserve">Play also helps in brain development during the </w:t>
      </w:r>
      <w:r w:rsidR="00A16409">
        <w:rPr>
          <w:rFonts w:ascii="Corrigan" w:hAnsi="Corrigan"/>
          <w:sz w:val="24"/>
          <w:szCs w:val="24"/>
        </w:rPr>
        <w:t xml:space="preserve">crucial </w:t>
      </w:r>
      <w:r w:rsidR="00C63357">
        <w:rPr>
          <w:rFonts w:ascii="Corrigan" w:hAnsi="Corrigan"/>
          <w:sz w:val="24"/>
          <w:szCs w:val="24"/>
        </w:rPr>
        <w:t xml:space="preserve">years at preschool and early primary school. </w:t>
      </w:r>
    </w:p>
    <w:p w:rsidR="00642B6D" w:rsidRDefault="00642B6D" w:rsidP="00642B6D">
      <w:pPr>
        <w:spacing w:after="0" w:line="480" w:lineRule="auto"/>
        <w:jc w:val="both"/>
        <w:rPr>
          <w:rFonts w:ascii="Corrigan" w:hAnsi="Corrigan"/>
          <w:sz w:val="24"/>
          <w:szCs w:val="24"/>
        </w:rPr>
      </w:pPr>
      <w:r>
        <w:rPr>
          <w:rFonts w:ascii="Corrigan" w:hAnsi="Corrigan"/>
          <w:sz w:val="24"/>
          <w:szCs w:val="24"/>
        </w:rPr>
        <w:t xml:space="preserve">When the student presents a project, they present their findings to other class members and their teacher. Students are likely to use symbols to </w:t>
      </w:r>
      <w:r>
        <w:rPr>
          <w:rFonts w:ascii="Corrigan" w:hAnsi="Corrigan" w:hint="eastAsia"/>
          <w:sz w:val="24"/>
          <w:szCs w:val="24"/>
        </w:rPr>
        <w:t>emphasi</w:t>
      </w:r>
      <w:r>
        <w:rPr>
          <w:rFonts w:ascii="Corrigan" w:hAnsi="Corrigan"/>
          <w:sz w:val="24"/>
          <w:szCs w:val="24"/>
        </w:rPr>
        <w:t xml:space="preserve">ze on key points that resonate with them. These symbols increase the probability to remember facts even after the assignment is over (Clark, 2006).  For this reason, practical is ideal to compliment the direct form of </w:t>
      </w:r>
      <w:r>
        <w:rPr>
          <w:rFonts w:ascii="Corrigan" w:hAnsi="Corrigan" w:hint="eastAsia"/>
          <w:sz w:val="24"/>
          <w:szCs w:val="24"/>
        </w:rPr>
        <w:t>instruction</w:t>
      </w:r>
      <w:r>
        <w:rPr>
          <w:rFonts w:ascii="Corrigan" w:hAnsi="Corrigan"/>
          <w:sz w:val="24"/>
          <w:szCs w:val="24"/>
        </w:rPr>
        <w:t xml:space="preserve"> that students are accustomed to. </w:t>
      </w:r>
    </w:p>
    <w:p w:rsidR="00642B6D" w:rsidRDefault="00642B6D" w:rsidP="00642B6D">
      <w:pPr>
        <w:spacing w:after="0" w:line="480" w:lineRule="auto"/>
        <w:jc w:val="both"/>
        <w:rPr>
          <w:rFonts w:ascii="Corrigan" w:hAnsi="Corrigan"/>
          <w:sz w:val="24"/>
          <w:szCs w:val="24"/>
        </w:rPr>
      </w:pPr>
      <w:r>
        <w:rPr>
          <w:rFonts w:ascii="Corrigan" w:hAnsi="Corrigan"/>
          <w:sz w:val="24"/>
          <w:szCs w:val="24"/>
        </w:rPr>
        <w:t xml:space="preserve">Practical work calls for active participation and collaboration with peers. This aspect of project work helps children to develop desirable habits toward learning, themselves and those around </w:t>
      </w:r>
      <w:r>
        <w:rPr>
          <w:rFonts w:ascii="Corrigan" w:hAnsi="Corrigan"/>
          <w:sz w:val="24"/>
          <w:szCs w:val="24"/>
        </w:rPr>
        <w:lastRenderedPageBreak/>
        <w:t>them. This promotes cohesion among students and successful completion of a project results to a higher self-esteem owing to the achievement, and in most cases, a token.</w:t>
      </w:r>
    </w:p>
    <w:p w:rsidR="00817D3F" w:rsidRDefault="0027596B" w:rsidP="0049134A">
      <w:pPr>
        <w:spacing w:after="0" w:line="480" w:lineRule="auto"/>
        <w:jc w:val="both"/>
        <w:rPr>
          <w:rFonts w:ascii="Corrigan" w:hAnsi="Corrigan"/>
          <w:sz w:val="24"/>
          <w:szCs w:val="24"/>
        </w:rPr>
      </w:pPr>
      <w:r>
        <w:rPr>
          <w:rFonts w:ascii="Corrigan" w:hAnsi="Corrigan"/>
          <w:sz w:val="24"/>
          <w:szCs w:val="24"/>
        </w:rPr>
        <w:t xml:space="preserve">The </w:t>
      </w:r>
      <w:r w:rsidR="00C51EB5">
        <w:rPr>
          <w:rFonts w:ascii="Corrigan" w:hAnsi="Corrigan"/>
          <w:sz w:val="24"/>
          <w:szCs w:val="24"/>
        </w:rPr>
        <w:t>Association of Childhood Education International (ACEI)</w:t>
      </w:r>
      <w:r>
        <w:rPr>
          <w:rFonts w:ascii="Corrigan" w:hAnsi="Corrigan"/>
          <w:sz w:val="24"/>
          <w:szCs w:val="24"/>
        </w:rPr>
        <w:t xml:space="preserve"> promotes the use of innovative solutions to solve educational challenges and inspire action. One way of achieving this is by </w:t>
      </w:r>
      <w:r w:rsidR="00817D3F">
        <w:rPr>
          <w:rFonts w:ascii="Corrigan" w:hAnsi="Corrigan"/>
          <w:sz w:val="24"/>
          <w:szCs w:val="24"/>
        </w:rPr>
        <w:t xml:space="preserve">allocating </w:t>
      </w:r>
      <w:r w:rsidR="00642B6D">
        <w:rPr>
          <w:rFonts w:ascii="Corrigan" w:hAnsi="Corrigan"/>
          <w:sz w:val="24"/>
          <w:szCs w:val="24"/>
        </w:rPr>
        <w:t>playtime</w:t>
      </w:r>
      <w:r w:rsidR="00817D3F">
        <w:rPr>
          <w:rFonts w:ascii="Corrigan" w:hAnsi="Corrigan"/>
          <w:sz w:val="24"/>
          <w:szCs w:val="24"/>
        </w:rPr>
        <w:t xml:space="preserve"> during school hours and </w:t>
      </w:r>
      <w:r w:rsidR="008A4D6A">
        <w:rPr>
          <w:rFonts w:ascii="Corrigan" w:hAnsi="Corrigan"/>
          <w:sz w:val="24"/>
          <w:szCs w:val="24"/>
        </w:rPr>
        <w:t>requiring</w:t>
      </w:r>
      <w:r w:rsidR="00817D3F">
        <w:rPr>
          <w:rFonts w:ascii="Corrigan" w:hAnsi="Corrigan"/>
          <w:sz w:val="24"/>
          <w:szCs w:val="24"/>
        </w:rPr>
        <w:t xml:space="preserve"> teachers to </w:t>
      </w:r>
      <w:r w:rsidR="008A4D6A">
        <w:rPr>
          <w:rFonts w:ascii="Corrigan" w:hAnsi="Corrigan"/>
          <w:sz w:val="24"/>
          <w:szCs w:val="24"/>
        </w:rPr>
        <w:t>adhere to this schedule. O</w:t>
      </w:r>
      <w:r w:rsidR="00817D3F">
        <w:rPr>
          <w:rFonts w:ascii="Corrigan" w:hAnsi="Corrigan"/>
          <w:sz w:val="24"/>
          <w:szCs w:val="24"/>
        </w:rPr>
        <w:t xml:space="preserve">utdoors </w:t>
      </w:r>
      <w:r w:rsidR="008A4D6A">
        <w:rPr>
          <w:rFonts w:ascii="Corrigan" w:hAnsi="Corrigan"/>
          <w:sz w:val="24"/>
          <w:szCs w:val="24"/>
        </w:rPr>
        <w:t>play sessions provide</w:t>
      </w:r>
      <w:r w:rsidR="00817D3F">
        <w:rPr>
          <w:rFonts w:ascii="Corrigan" w:hAnsi="Corrigan"/>
          <w:sz w:val="24"/>
          <w:szCs w:val="24"/>
        </w:rPr>
        <w:t xml:space="preserve"> some reprieve from the </w:t>
      </w:r>
      <w:r w:rsidR="005629CA">
        <w:rPr>
          <w:rFonts w:ascii="Corrigan" w:hAnsi="Corrigan"/>
          <w:sz w:val="24"/>
          <w:szCs w:val="24"/>
        </w:rPr>
        <w:t xml:space="preserve">usual </w:t>
      </w:r>
      <w:r w:rsidR="00817D3F">
        <w:rPr>
          <w:rFonts w:ascii="Corrigan" w:hAnsi="Corrigan" w:hint="eastAsia"/>
          <w:sz w:val="24"/>
          <w:szCs w:val="24"/>
        </w:rPr>
        <w:t>environment</w:t>
      </w:r>
      <w:r w:rsidR="00817D3F">
        <w:rPr>
          <w:rFonts w:ascii="Corrigan" w:hAnsi="Corrigan"/>
          <w:sz w:val="24"/>
          <w:szCs w:val="24"/>
        </w:rPr>
        <w:t xml:space="preserve"> </w:t>
      </w:r>
      <w:r w:rsidR="005629CA">
        <w:rPr>
          <w:rFonts w:ascii="Corrigan" w:hAnsi="Corrigan"/>
          <w:sz w:val="24"/>
          <w:szCs w:val="24"/>
        </w:rPr>
        <w:t xml:space="preserve">surrounded by </w:t>
      </w:r>
      <w:r w:rsidR="00817D3F">
        <w:rPr>
          <w:rFonts w:ascii="Corrigan" w:hAnsi="Corrigan"/>
          <w:sz w:val="24"/>
          <w:szCs w:val="24"/>
        </w:rPr>
        <w:t>t</w:t>
      </w:r>
      <w:r w:rsidR="00642B6D">
        <w:rPr>
          <w:rFonts w:ascii="Corrigan" w:hAnsi="Corrigan"/>
          <w:sz w:val="24"/>
          <w:szCs w:val="24"/>
        </w:rPr>
        <w:t>extbooks, charts and computers. P</w:t>
      </w:r>
      <w:r w:rsidR="00817D3F">
        <w:rPr>
          <w:rFonts w:ascii="Corrigan" w:hAnsi="Corrigan"/>
          <w:sz w:val="24"/>
          <w:szCs w:val="24"/>
        </w:rPr>
        <w:t xml:space="preserve">laying in the outdoors gives students a </w:t>
      </w:r>
      <w:r w:rsidR="00817D3F">
        <w:rPr>
          <w:rFonts w:ascii="Corrigan" w:hAnsi="Corrigan" w:hint="eastAsia"/>
          <w:sz w:val="24"/>
          <w:szCs w:val="24"/>
        </w:rPr>
        <w:t>chance</w:t>
      </w:r>
      <w:r w:rsidR="00817D3F">
        <w:rPr>
          <w:rFonts w:ascii="Corrigan" w:hAnsi="Corrigan"/>
          <w:sz w:val="24"/>
          <w:szCs w:val="24"/>
        </w:rPr>
        <w:t xml:space="preserve"> to commune nature and practice creative problem solving, for instance, with scavenger hunts.</w:t>
      </w:r>
      <w:r w:rsidR="008A4D6A">
        <w:rPr>
          <w:rFonts w:ascii="Corrigan" w:hAnsi="Corrigan"/>
          <w:sz w:val="24"/>
          <w:szCs w:val="24"/>
        </w:rPr>
        <w:t xml:space="preserve"> Children also enjoy construction games, storytelling, creating small spaces, playing with water, fantasy play, etc. These activities provide the ultimate curriculum for </w:t>
      </w:r>
      <w:r w:rsidR="008A4D6A">
        <w:rPr>
          <w:rFonts w:ascii="Corrigan" w:hAnsi="Corrigan" w:hint="eastAsia"/>
          <w:sz w:val="24"/>
          <w:szCs w:val="24"/>
        </w:rPr>
        <w:t>social</w:t>
      </w:r>
      <w:r w:rsidR="008A4D6A">
        <w:rPr>
          <w:rFonts w:ascii="Corrigan" w:hAnsi="Corrigan"/>
          <w:sz w:val="24"/>
          <w:szCs w:val="24"/>
        </w:rPr>
        <w:t xml:space="preserve">, physical, and cognitive advancement (Wardle, </w:t>
      </w:r>
      <w:proofErr w:type="spellStart"/>
      <w:r w:rsidR="008A4D6A">
        <w:rPr>
          <w:rFonts w:ascii="Corrigan" w:hAnsi="Corrigan"/>
          <w:sz w:val="24"/>
          <w:szCs w:val="24"/>
        </w:rPr>
        <w:t>n.d.</w:t>
      </w:r>
      <w:proofErr w:type="spellEnd"/>
      <w:r w:rsidR="008A4D6A">
        <w:rPr>
          <w:rFonts w:ascii="Corrigan" w:hAnsi="Corrigan"/>
          <w:sz w:val="24"/>
          <w:szCs w:val="24"/>
        </w:rPr>
        <w:t>).</w:t>
      </w:r>
    </w:p>
    <w:p w:rsidR="00871B45" w:rsidRDefault="008D2251" w:rsidP="0049134A">
      <w:pPr>
        <w:spacing w:after="0" w:line="480" w:lineRule="auto"/>
        <w:jc w:val="both"/>
        <w:rPr>
          <w:rFonts w:ascii="Corrigan" w:hAnsi="Corrigan"/>
          <w:sz w:val="24"/>
          <w:szCs w:val="24"/>
        </w:rPr>
      </w:pPr>
      <w:r>
        <w:rPr>
          <w:rFonts w:ascii="Corrigan" w:hAnsi="Corrigan"/>
          <w:sz w:val="24"/>
          <w:szCs w:val="24"/>
        </w:rPr>
        <w:t xml:space="preserve">As </w:t>
      </w:r>
      <w:r>
        <w:rPr>
          <w:rFonts w:ascii="Corrigan" w:hAnsi="Corrigan" w:hint="eastAsia"/>
          <w:sz w:val="24"/>
          <w:szCs w:val="24"/>
        </w:rPr>
        <w:t>the</w:t>
      </w:r>
      <w:r>
        <w:rPr>
          <w:rFonts w:ascii="Corrigan" w:hAnsi="Corrigan"/>
          <w:sz w:val="24"/>
          <w:szCs w:val="24"/>
        </w:rPr>
        <w:t xml:space="preserve"> demand for </w:t>
      </w:r>
      <w:r w:rsidR="00871B45">
        <w:rPr>
          <w:rFonts w:ascii="Corrigan" w:hAnsi="Corrigan"/>
          <w:sz w:val="24"/>
          <w:szCs w:val="24"/>
        </w:rPr>
        <w:t xml:space="preserve">top grades continues to soar, </w:t>
      </w:r>
      <w:r>
        <w:rPr>
          <w:rFonts w:ascii="Corrigan" w:hAnsi="Corrigan"/>
          <w:sz w:val="24"/>
          <w:szCs w:val="24"/>
        </w:rPr>
        <w:t>parents are pressur</w:t>
      </w:r>
      <w:r w:rsidR="008A4D6A">
        <w:rPr>
          <w:rFonts w:ascii="Corrigan" w:hAnsi="Corrigan"/>
          <w:sz w:val="24"/>
          <w:szCs w:val="24"/>
        </w:rPr>
        <w:t xml:space="preserve">ing children to study more and secure </w:t>
      </w:r>
      <w:r>
        <w:rPr>
          <w:rFonts w:ascii="Corrigan" w:hAnsi="Corrigan"/>
          <w:sz w:val="24"/>
          <w:szCs w:val="24"/>
        </w:rPr>
        <w:t xml:space="preserve">admission into the best colleges. While this idea is noble, cutting back on </w:t>
      </w:r>
      <w:r w:rsidR="00642B6D">
        <w:rPr>
          <w:rFonts w:ascii="Corrigan" w:hAnsi="Corrigan"/>
          <w:sz w:val="24"/>
          <w:szCs w:val="24"/>
        </w:rPr>
        <w:t>playtime</w:t>
      </w:r>
      <w:r>
        <w:rPr>
          <w:rFonts w:ascii="Corrigan" w:hAnsi="Corrigan"/>
          <w:sz w:val="24"/>
          <w:szCs w:val="24"/>
        </w:rPr>
        <w:t xml:space="preserve"> denies students the right to physical </w:t>
      </w:r>
      <w:r>
        <w:rPr>
          <w:rFonts w:ascii="Corrigan" w:hAnsi="Corrigan" w:hint="eastAsia"/>
          <w:sz w:val="24"/>
          <w:szCs w:val="24"/>
        </w:rPr>
        <w:t>exercise</w:t>
      </w:r>
      <w:r>
        <w:rPr>
          <w:rFonts w:ascii="Corrigan" w:hAnsi="Corrigan"/>
          <w:sz w:val="24"/>
          <w:szCs w:val="24"/>
        </w:rPr>
        <w:t xml:space="preserve"> </w:t>
      </w:r>
      <w:r w:rsidR="008A4D6A">
        <w:rPr>
          <w:rFonts w:ascii="Corrigan" w:hAnsi="Corrigan"/>
          <w:sz w:val="24"/>
          <w:szCs w:val="24"/>
        </w:rPr>
        <w:t>and affect their health. O</w:t>
      </w:r>
      <w:r>
        <w:rPr>
          <w:rFonts w:ascii="Corrigan" w:hAnsi="Corrigan"/>
          <w:sz w:val="24"/>
          <w:szCs w:val="24"/>
        </w:rPr>
        <w:t xml:space="preserve">besity continues to plague the American society </w:t>
      </w:r>
      <w:r w:rsidR="008A420C">
        <w:rPr>
          <w:rFonts w:ascii="Corrigan" w:hAnsi="Corrigan" w:hint="eastAsia"/>
          <w:sz w:val="24"/>
          <w:szCs w:val="24"/>
        </w:rPr>
        <w:t>including</w:t>
      </w:r>
      <w:r w:rsidR="008A420C">
        <w:rPr>
          <w:rFonts w:ascii="Corrigan" w:hAnsi="Corrigan"/>
          <w:sz w:val="24"/>
          <w:szCs w:val="24"/>
        </w:rPr>
        <w:t xml:space="preserve"> </w:t>
      </w:r>
      <w:r>
        <w:rPr>
          <w:rFonts w:ascii="Corrigan" w:hAnsi="Corrigan"/>
          <w:sz w:val="24"/>
          <w:szCs w:val="24"/>
        </w:rPr>
        <w:t xml:space="preserve">reports of child obesity </w:t>
      </w:r>
      <w:r w:rsidR="00C63357" w:rsidRPr="008A420C">
        <w:rPr>
          <w:rFonts w:ascii="Corrigan" w:hAnsi="Corrigan"/>
          <w:sz w:val="24"/>
          <w:szCs w:val="24"/>
        </w:rPr>
        <w:t>(</w:t>
      </w:r>
      <w:r w:rsidR="008A420C" w:rsidRPr="008A420C">
        <w:rPr>
          <w:rFonts w:ascii="Corrigan" w:hAnsi="Corrigan"/>
          <w:sz w:val="24"/>
          <w:szCs w:val="24"/>
        </w:rPr>
        <w:t>Ogden</w:t>
      </w:r>
      <w:r w:rsidR="00226C98">
        <w:rPr>
          <w:rFonts w:ascii="Corrigan" w:hAnsi="Corrigan"/>
          <w:sz w:val="24"/>
          <w:szCs w:val="24"/>
        </w:rPr>
        <w:t xml:space="preserve"> </w:t>
      </w:r>
      <w:r w:rsidR="00D77486">
        <w:rPr>
          <w:rFonts w:ascii="Corrigan" w:hAnsi="Corrigan"/>
          <w:sz w:val="24"/>
          <w:szCs w:val="24"/>
        </w:rPr>
        <w:t xml:space="preserve">et al., </w:t>
      </w:r>
      <w:r w:rsidR="008A420C" w:rsidRPr="008A420C">
        <w:rPr>
          <w:rFonts w:ascii="Corrigan" w:hAnsi="Corrigan"/>
          <w:sz w:val="24"/>
          <w:szCs w:val="24"/>
        </w:rPr>
        <w:t>2014</w:t>
      </w:r>
      <w:r w:rsidR="00C63357" w:rsidRPr="008A420C">
        <w:rPr>
          <w:rFonts w:ascii="Corrigan" w:hAnsi="Corrigan"/>
          <w:sz w:val="24"/>
          <w:szCs w:val="24"/>
        </w:rPr>
        <w:t>)</w:t>
      </w:r>
      <w:r>
        <w:rPr>
          <w:rFonts w:ascii="Corrigan" w:hAnsi="Corrigan"/>
          <w:sz w:val="24"/>
          <w:szCs w:val="24"/>
        </w:rPr>
        <w:t>.</w:t>
      </w:r>
    </w:p>
    <w:p w:rsidR="005E7D26" w:rsidRDefault="00940010" w:rsidP="0049134A">
      <w:pPr>
        <w:spacing w:after="0" w:line="480" w:lineRule="auto"/>
        <w:jc w:val="both"/>
        <w:rPr>
          <w:rFonts w:ascii="Corrigan" w:hAnsi="Corrigan"/>
          <w:sz w:val="24"/>
          <w:szCs w:val="24"/>
        </w:rPr>
      </w:pPr>
      <w:r>
        <w:rPr>
          <w:rFonts w:ascii="Corrigan" w:hAnsi="Corrigan"/>
          <w:sz w:val="24"/>
          <w:szCs w:val="24"/>
        </w:rPr>
        <w:t xml:space="preserve">The </w:t>
      </w:r>
      <w:r w:rsidR="00C51EB5" w:rsidRPr="00C51EB5">
        <w:rPr>
          <w:rFonts w:ascii="Corrigan" w:hAnsi="Corrigan"/>
          <w:sz w:val="24"/>
          <w:szCs w:val="24"/>
        </w:rPr>
        <w:t>National Association for the Education of Young Children (NAEYC) </w:t>
      </w:r>
      <w:r>
        <w:rPr>
          <w:rFonts w:ascii="Corrigan" w:hAnsi="Corrigan"/>
          <w:sz w:val="24"/>
          <w:szCs w:val="24"/>
        </w:rPr>
        <w:t xml:space="preserve">recognizes the need to uphold play as an </w:t>
      </w:r>
      <w:r>
        <w:rPr>
          <w:rFonts w:ascii="Corrigan" w:hAnsi="Corrigan" w:hint="eastAsia"/>
          <w:sz w:val="24"/>
          <w:szCs w:val="24"/>
        </w:rPr>
        <w:t>essential</w:t>
      </w:r>
      <w:r>
        <w:rPr>
          <w:rFonts w:ascii="Corrigan" w:hAnsi="Corrigan"/>
          <w:sz w:val="24"/>
          <w:szCs w:val="24"/>
        </w:rPr>
        <w:t xml:space="preserve"> part of early childhood education</w:t>
      </w:r>
      <w:r w:rsidR="00C63357">
        <w:rPr>
          <w:rFonts w:ascii="Corrigan" w:hAnsi="Corrigan"/>
          <w:sz w:val="24"/>
          <w:szCs w:val="24"/>
        </w:rPr>
        <w:t xml:space="preserve"> (Rice, 2014)</w:t>
      </w:r>
      <w:r>
        <w:rPr>
          <w:rFonts w:ascii="Corrigan" w:hAnsi="Corrigan"/>
          <w:sz w:val="24"/>
          <w:szCs w:val="24"/>
        </w:rPr>
        <w:t xml:space="preserve">. </w:t>
      </w:r>
      <w:r w:rsidR="005E7D26">
        <w:rPr>
          <w:rFonts w:ascii="Corrigan" w:hAnsi="Corrigan"/>
          <w:sz w:val="24"/>
          <w:szCs w:val="24"/>
        </w:rPr>
        <w:t xml:space="preserve">I confer with this premise, and would like to propose a balance between classroom </w:t>
      </w:r>
      <w:r w:rsidR="00642B6D">
        <w:rPr>
          <w:rFonts w:ascii="Corrigan" w:hAnsi="Corrigan"/>
          <w:sz w:val="24"/>
          <w:szCs w:val="24"/>
        </w:rPr>
        <w:t>times</w:t>
      </w:r>
      <w:r w:rsidR="005E7D26">
        <w:rPr>
          <w:rFonts w:ascii="Corrigan" w:hAnsi="Corrigan"/>
          <w:sz w:val="24"/>
          <w:szCs w:val="24"/>
        </w:rPr>
        <w:t xml:space="preserve"> and </w:t>
      </w:r>
      <w:r w:rsidR="008A4D6A">
        <w:rPr>
          <w:rFonts w:ascii="Corrigan" w:hAnsi="Corrigan"/>
          <w:sz w:val="24"/>
          <w:szCs w:val="24"/>
        </w:rPr>
        <w:t>play so that</w:t>
      </w:r>
      <w:r w:rsidR="005E7D26">
        <w:rPr>
          <w:rFonts w:ascii="Corrigan" w:hAnsi="Corrigan"/>
          <w:sz w:val="24"/>
          <w:szCs w:val="24"/>
        </w:rPr>
        <w:t xml:space="preserve"> students can get the best of both worlds. </w:t>
      </w:r>
    </w:p>
    <w:p w:rsidR="00140BA5" w:rsidRDefault="00140BA5" w:rsidP="0049134A">
      <w:pPr>
        <w:jc w:val="both"/>
        <w:rPr>
          <w:rFonts w:ascii="Corrigan" w:hAnsi="Corrigan"/>
          <w:b/>
          <w:sz w:val="24"/>
          <w:szCs w:val="24"/>
        </w:rPr>
      </w:pPr>
      <w:r>
        <w:rPr>
          <w:rFonts w:ascii="Corrigan" w:hAnsi="Corrigan"/>
          <w:b/>
          <w:sz w:val="24"/>
          <w:szCs w:val="24"/>
        </w:rPr>
        <w:br w:type="page"/>
      </w:r>
    </w:p>
    <w:p w:rsidR="00140BA5" w:rsidRDefault="00140BA5">
      <w:pPr>
        <w:rPr>
          <w:rFonts w:ascii="Corrigan" w:hAnsi="Corrigan"/>
          <w:b/>
          <w:sz w:val="24"/>
          <w:szCs w:val="24"/>
        </w:rPr>
      </w:pPr>
    </w:p>
    <w:p w:rsidR="005E7D26" w:rsidRPr="001D0E11" w:rsidRDefault="005E7D26" w:rsidP="001D0E11">
      <w:pPr>
        <w:spacing w:after="0" w:line="480" w:lineRule="auto"/>
        <w:jc w:val="center"/>
        <w:rPr>
          <w:rFonts w:ascii="Corrigan" w:hAnsi="Corrigan"/>
          <w:b/>
          <w:sz w:val="24"/>
          <w:szCs w:val="24"/>
        </w:rPr>
      </w:pPr>
      <w:r w:rsidRPr="001D0E11">
        <w:rPr>
          <w:rFonts w:ascii="Corrigan" w:hAnsi="Corrigan"/>
          <w:b/>
          <w:sz w:val="24"/>
          <w:szCs w:val="24"/>
        </w:rPr>
        <w:t>References</w:t>
      </w:r>
    </w:p>
    <w:p w:rsidR="00C63357" w:rsidRPr="00C437A2" w:rsidRDefault="00C437A2" w:rsidP="00140BA5">
      <w:pPr>
        <w:spacing w:after="0" w:line="480" w:lineRule="auto"/>
        <w:ind w:left="720" w:hanging="720"/>
        <w:rPr>
          <w:rFonts w:ascii="Corrigan" w:hAnsi="Corrigan"/>
          <w:sz w:val="24"/>
          <w:szCs w:val="24"/>
        </w:rPr>
      </w:pPr>
      <w:r w:rsidRPr="00C437A2">
        <w:rPr>
          <w:rFonts w:ascii="Corrigan" w:hAnsi="Corrigan"/>
          <w:sz w:val="24"/>
          <w:szCs w:val="24"/>
        </w:rPr>
        <w:t>Clark, A. (2006). Changing Classroom Practice to I</w:t>
      </w:r>
      <w:r w:rsidR="005E7D26" w:rsidRPr="00C437A2">
        <w:rPr>
          <w:rFonts w:ascii="Corrigan" w:hAnsi="Corrigan"/>
          <w:sz w:val="24"/>
          <w:szCs w:val="24"/>
        </w:rPr>
        <w:t>nclude the Project Approach. </w:t>
      </w:r>
      <w:r w:rsidR="005E7D26" w:rsidRPr="00C437A2">
        <w:rPr>
          <w:rFonts w:ascii="Corrigan" w:hAnsi="Corrigan"/>
          <w:i/>
          <w:sz w:val="24"/>
          <w:szCs w:val="24"/>
        </w:rPr>
        <w:t>Early Childhood Research and Practice</w:t>
      </w:r>
      <w:r w:rsidR="005E7D26" w:rsidRPr="00C437A2">
        <w:rPr>
          <w:rFonts w:ascii="Corrigan" w:hAnsi="Corrigan"/>
          <w:sz w:val="24"/>
          <w:szCs w:val="24"/>
        </w:rPr>
        <w:t xml:space="preserve">, 8(2). </w:t>
      </w:r>
      <w:r w:rsidR="00C63357" w:rsidRPr="00C437A2">
        <w:rPr>
          <w:rFonts w:ascii="Corrigan" w:hAnsi="Corrigan"/>
          <w:sz w:val="24"/>
          <w:szCs w:val="24"/>
        </w:rPr>
        <w:t>17 November 2016</w:t>
      </w:r>
    </w:p>
    <w:p w:rsidR="00A16409" w:rsidRDefault="005E7D26" w:rsidP="00A16409">
      <w:pPr>
        <w:spacing w:after="0" w:line="480" w:lineRule="auto"/>
        <w:ind w:left="720"/>
        <w:rPr>
          <w:rFonts w:ascii="Corrigan" w:hAnsi="Corrigan"/>
          <w:sz w:val="24"/>
          <w:szCs w:val="24"/>
        </w:rPr>
      </w:pPr>
      <w:r w:rsidRPr="00C437A2">
        <w:rPr>
          <w:rFonts w:ascii="Corrigan" w:hAnsi="Corrigan"/>
          <w:sz w:val="24"/>
          <w:szCs w:val="24"/>
        </w:rPr>
        <w:t>http://ecrp.uiuc.edu/v8n2/clark.html</w:t>
      </w:r>
    </w:p>
    <w:p w:rsidR="00A16409" w:rsidRPr="00A16409" w:rsidRDefault="00A16409" w:rsidP="00A16409">
      <w:pPr>
        <w:spacing w:after="0" w:line="480" w:lineRule="auto"/>
        <w:ind w:left="720"/>
        <w:rPr>
          <w:rFonts w:ascii="Corrigan" w:hAnsi="Corrigan"/>
          <w:sz w:val="24"/>
          <w:szCs w:val="24"/>
        </w:rPr>
      </w:pPr>
      <w:bookmarkStart w:id="0" w:name="_GoBack"/>
      <w:bookmarkEnd w:id="0"/>
      <w:r w:rsidRPr="00A16409">
        <w:rPr>
          <w:rFonts w:ascii="Corrigan" w:hAnsi="Corrigan"/>
          <w:sz w:val="24"/>
          <w:szCs w:val="24"/>
        </w:rPr>
        <w:t xml:space="preserve">Geist, E., </w:t>
      </w:r>
      <w:proofErr w:type="gramStart"/>
      <w:r w:rsidRPr="00A16409">
        <w:rPr>
          <w:rFonts w:ascii="Corrigan" w:hAnsi="Corrigan"/>
          <w:sz w:val="24"/>
          <w:szCs w:val="24"/>
        </w:rPr>
        <w:t>&amp; Baum, A. C. (2005).</w:t>
      </w:r>
      <w:proofErr w:type="gramEnd"/>
      <w:r w:rsidRPr="00A16409">
        <w:rPr>
          <w:rFonts w:ascii="Corrigan" w:hAnsi="Corrigan"/>
          <w:sz w:val="24"/>
          <w:szCs w:val="24"/>
        </w:rPr>
        <w:t xml:space="preserve"> YEAH, BUT's that keep teachers from embracing an active curriculum: Overcoming the resistance.</w:t>
      </w:r>
      <w:r w:rsidRPr="00A16409">
        <w:rPr>
          <w:rFonts w:ascii="Corrigan" w:hAnsi="Corrigan"/>
          <w:i/>
          <w:iCs/>
          <w:sz w:val="24"/>
          <w:szCs w:val="24"/>
        </w:rPr>
        <w:t> </w:t>
      </w:r>
      <w:proofErr w:type="gramStart"/>
      <w:r w:rsidRPr="00A16409">
        <w:rPr>
          <w:rFonts w:ascii="Corrigan" w:hAnsi="Corrigan"/>
          <w:i/>
          <w:iCs/>
          <w:sz w:val="24"/>
          <w:szCs w:val="24"/>
        </w:rPr>
        <w:t>YC Young Children, 60</w:t>
      </w:r>
      <w:r w:rsidRPr="00A16409">
        <w:rPr>
          <w:rFonts w:ascii="Corrigan" w:hAnsi="Corrigan"/>
          <w:sz w:val="24"/>
          <w:szCs w:val="24"/>
        </w:rPr>
        <w:t>(4), 28-34,36.</w:t>
      </w:r>
      <w:proofErr w:type="gramEnd"/>
      <w:r w:rsidRPr="00A16409">
        <w:rPr>
          <w:rFonts w:ascii="Corrigan" w:hAnsi="Corrigan"/>
          <w:sz w:val="24"/>
          <w:szCs w:val="24"/>
        </w:rPr>
        <w:t xml:space="preserve"> Retrieved from http://search.proquest.com.ezp.waldenulibrary.org/docview/197668022?accountid=14872</w:t>
      </w:r>
    </w:p>
    <w:p w:rsidR="00A16409" w:rsidRPr="00C437A2" w:rsidRDefault="00A16409" w:rsidP="00140BA5">
      <w:pPr>
        <w:spacing w:after="0" w:line="480" w:lineRule="auto"/>
        <w:ind w:left="720"/>
        <w:rPr>
          <w:rFonts w:ascii="Corrigan" w:hAnsi="Corrigan"/>
          <w:sz w:val="24"/>
          <w:szCs w:val="24"/>
        </w:rPr>
      </w:pPr>
    </w:p>
    <w:p w:rsidR="00C63357" w:rsidRPr="00C437A2" w:rsidRDefault="00C437A2" w:rsidP="00140BA5">
      <w:pPr>
        <w:spacing w:after="0" w:line="480" w:lineRule="auto"/>
        <w:ind w:left="720" w:hanging="720"/>
        <w:rPr>
          <w:rFonts w:ascii="Corrigan" w:hAnsi="Corrigan"/>
          <w:sz w:val="24"/>
          <w:szCs w:val="24"/>
        </w:rPr>
      </w:pPr>
      <w:r w:rsidRPr="00C437A2">
        <w:rPr>
          <w:rFonts w:ascii="Corrigan" w:hAnsi="Corrigan"/>
          <w:sz w:val="24"/>
          <w:szCs w:val="24"/>
        </w:rPr>
        <w:t xml:space="preserve">Ginsberg, K. (2007). </w:t>
      </w:r>
      <w:proofErr w:type="gramStart"/>
      <w:r w:rsidRPr="00C437A2">
        <w:rPr>
          <w:rFonts w:ascii="Corrigan" w:hAnsi="Corrigan"/>
          <w:sz w:val="24"/>
          <w:szCs w:val="24"/>
        </w:rPr>
        <w:t>The Importance of Play in Promoting Healthy Development and Maintaining Strong Parent-child B</w:t>
      </w:r>
      <w:r w:rsidR="00CE2BB3" w:rsidRPr="00C437A2">
        <w:rPr>
          <w:rFonts w:ascii="Corrigan" w:hAnsi="Corrigan"/>
          <w:sz w:val="24"/>
          <w:szCs w:val="24"/>
        </w:rPr>
        <w:t>onds.</w:t>
      </w:r>
      <w:proofErr w:type="gramEnd"/>
      <w:r w:rsidR="00CE2BB3" w:rsidRPr="00C437A2">
        <w:rPr>
          <w:rFonts w:ascii="Corrigan" w:hAnsi="Corrigan"/>
          <w:sz w:val="24"/>
          <w:szCs w:val="24"/>
        </w:rPr>
        <w:t> </w:t>
      </w:r>
      <w:proofErr w:type="gramStart"/>
      <w:r w:rsidR="00CE2BB3" w:rsidRPr="00C437A2">
        <w:rPr>
          <w:rFonts w:ascii="Corrigan" w:hAnsi="Corrigan"/>
          <w:i/>
          <w:sz w:val="24"/>
          <w:szCs w:val="24"/>
        </w:rPr>
        <w:t xml:space="preserve">Pediatrics, </w:t>
      </w:r>
      <w:r w:rsidR="00CE2BB3" w:rsidRPr="00BD173A">
        <w:rPr>
          <w:rFonts w:ascii="Corrigan" w:hAnsi="Corrigan"/>
          <w:sz w:val="24"/>
          <w:szCs w:val="24"/>
        </w:rPr>
        <w:t>119(1), 182-191</w:t>
      </w:r>
      <w:r w:rsidR="00CE2BB3" w:rsidRPr="00C437A2">
        <w:rPr>
          <w:rFonts w:ascii="Corrigan" w:hAnsi="Corrigan"/>
          <w:sz w:val="24"/>
          <w:szCs w:val="24"/>
        </w:rPr>
        <w:t>.</w:t>
      </w:r>
      <w:proofErr w:type="gramEnd"/>
      <w:r w:rsidR="00CE2BB3" w:rsidRPr="00C437A2">
        <w:rPr>
          <w:rFonts w:ascii="Corrigan" w:hAnsi="Corrigan"/>
          <w:sz w:val="24"/>
          <w:szCs w:val="24"/>
        </w:rPr>
        <w:t xml:space="preserve"> </w:t>
      </w:r>
      <w:r w:rsidR="00C63357" w:rsidRPr="00C437A2">
        <w:rPr>
          <w:rFonts w:ascii="Corrigan" w:hAnsi="Corrigan"/>
          <w:sz w:val="24"/>
          <w:szCs w:val="24"/>
        </w:rPr>
        <w:t>17 November 2016</w:t>
      </w:r>
    </w:p>
    <w:p w:rsidR="005E7D26" w:rsidRPr="00C437A2" w:rsidRDefault="00CE2BB3" w:rsidP="00140BA5">
      <w:pPr>
        <w:spacing w:after="0" w:line="480" w:lineRule="auto"/>
        <w:ind w:left="720"/>
        <w:rPr>
          <w:rFonts w:ascii="Corrigan" w:hAnsi="Corrigan"/>
          <w:sz w:val="24"/>
          <w:szCs w:val="24"/>
        </w:rPr>
      </w:pPr>
      <w:r w:rsidRPr="00C437A2">
        <w:rPr>
          <w:rFonts w:ascii="Corrigan" w:hAnsi="Corrigan"/>
          <w:sz w:val="24"/>
          <w:szCs w:val="24"/>
        </w:rPr>
        <w:t> http://pediatrics.aappublications.org/content/119/1/182</w:t>
      </w:r>
    </w:p>
    <w:p w:rsidR="005D3356" w:rsidRDefault="005D3356" w:rsidP="00140BA5">
      <w:pPr>
        <w:spacing w:after="0" w:line="480" w:lineRule="auto"/>
        <w:ind w:left="720" w:hanging="720"/>
        <w:rPr>
          <w:rFonts w:ascii="Corrigan" w:hAnsi="Corrigan"/>
          <w:sz w:val="24"/>
          <w:szCs w:val="24"/>
        </w:rPr>
      </w:pPr>
      <w:r>
        <w:rPr>
          <w:rFonts w:ascii="Corrigan" w:hAnsi="Corrigan"/>
          <w:sz w:val="24"/>
          <w:szCs w:val="24"/>
        </w:rPr>
        <w:t xml:space="preserve">Ogden, Cynthia, Carroll, Margaret, Kit, Brian K., </w:t>
      </w:r>
      <w:proofErr w:type="spellStart"/>
      <w:r>
        <w:rPr>
          <w:rFonts w:ascii="Corrigan" w:hAnsi="Corrigan"/>
          <w:sz w:val="24"/>
          <w:szCs w:val="24"/>
        </w:rPr>
        <w:t>Flegal</w:t>
      </w:r>
      <w:proofErr w:type="spellEnd"/>
      <w:r>
        <w:rPr>
          <w:rFonts w:ascii="Corrigan" w:hAnsi="Corrigan"/>
          <w:sz w:val="24"/>
          <w:szCs w:val="24"/>
        </w:rPr>
        <w:t xml:space="preserve">, Katherine (2014). </w:t>
      </w:r>
      <w:proofErr w:type="gramStart"/>
      <w:r>
        <w:rPr>
          <w:rFonts w:ascii="Corrigan" w:hAnsi="Corrigan"/>
          <w:sz w:val="24"/>
          <w:szCs w:val="24"/>
        </w:rPr>
        <w:t>Prevalence of Adult and Childhood Obesity in the United States, 2011-2012.</w:t>
      </w:r>
      <w:proofErr w:type="gramEnd"/>
      <w:r>
        <w:rPr>
          <w:rFonts w:ascii="Corrigan" w:hAnsi="Corrigan"/>
          <w:sz w:val="24"/>
          <w:szCs w:val="24"/>
        </w:rPr>
        <w:t xml:space="preserve"> </w:t>
      </w:r>
      <w:proofErr w:type="spellStart"/>
      <w:r w:rsidRPr="005D3356">
        <w:rPr>
          <w:rFonts w:ascii="Corrigan" w:hAnsi="Corrigan"/>
          <w:i/>
          <w:sz w:val="24"/>
          <w:szCs w:val="24"/>
        </w:rPr>
        <w:t>Jama</w:t>
      </w:r>
      <w:proofErr w:type="spellEnd"/>
      <w:r w:rsidRPr="005D3356">
        <w:rPr>
          <w:rFonts w:ascii="Corrigan" w:hAnsi="Corrigan"/>
          <w:i/>
          <w:sz w:val="24"/>
          <w:szCs w:val="24"/>
        </w:rPr>
        <w:t xml:space="preserve"> Network</w:t>
      </w:r>
      <w:r>
        <w:rPr>
          <w:rFonts w:ascii="Corrigan" w:hAnsi="Corrigan"/>
          <w:sz w:val="24"/>
          <w:szCs w:val="24"/>
        </w:rPr>
        <w:t>. 17 November 2016</w:t>
      </w:r>
      <w:r w:rsidR="00140BA5">
        <w:rPr>
          <w:rFonts w:ascii="Corrigan" w:hAnsi="Corrigan"/>
          <w:sz w:val="24"/>
          <w:szCs w:val="24"/>
        </w:rPr>
        <w:t xml:space="preserve">: </w:t>
      </w:r>
      <w:r w:rsidRPr="005D3356">
        <w:rPr>
          <w:rFonts w:ascii="Corrigan" w:hAnsi="Corrigan"/>
          <w:sz w:val="24"/>
          <w:szCs w:val="24"/>
        </w:rPr>
        <w:t>file:///C:/Users/user/Downloads/joi140013.pdf</w:t>
      </w:r>
    </w:p>
    <w:p w:rsidR="00C63357" w:rsidRPr="00C437A2" w:rsidRDefault="00C63357" w:rsidP="00140BA5">
      <w:pPr>
        <w:spacing w:after="0" w:line="480" w:lineRule="auto"/>
        <w:ind w:left="720" w:hanging="720"/>
        <w:rPr>
          <w:rFonts w:ascii="Corrigan" w:hAnsi="Corrigan"/>
          <w:sz w:val="24"/>
          <w:szCs w:val="24"/>
        </w:rPr>
      </w:pPr>
      <w:r w:rsidRPr="00C437A2">
        <w:rPr>
          <w:rFonts w:ascii="Corrigan" w:hAnsi="Corrigan"/>
          <w:sz w:val="24"/>
          <w:szCs w:val="24"/>
        </w:rPr>
        <w:t xml:space="preserve">Rice, Marilyn (2014). What is </w:t>
      </w:r>
      <w:r w:rsidR="00C437A2" w:rsidRPr="00C437A2">
        <w:rPr>
          <w:rFonts w:ascii="Corrigan" w:hAnsi="Corrigan"/>
          <w:sz w:val="24"/>
          <w:szCs w:val="24"/>
        </w:rPr>
        <w:t>t</w:t>
      </w:r>
      <w:r w:rsidRPr="00C437A2">
        <w:rPr>
          <w:rFonts w:ascii="Corrigan" w:hAnsi="Corrigan"/>
          <w:sz w:val="24"/>
          <w:szCs w:val="24"/>
        </w:rPr>
        <w:t>he Teacher’s Role in Supporting Play in Early Childhood Classrooms</w:t>
      </w:r>
      <w:proofErr w:type="gramStart"/>
      <w:r w:rsidRPr="00C437A2">
        <w:rPr>
          <w:rFonts w:ascii="Corrigan" w:hAnsi="Corrigan"/>
          <w:sz w:val="24"/>
          <w:szCs w:val="24"/>
        </w:rPr>
        <w:t>?.</w:t>
      </w:r>
      <w:proofErr w:type="gramEnd"/>
      <w:r w:rsidRPr="00C437A2">
        <w:rPr>
          <w:rFonts w:ascii="Corrigan" w:hAnsi="Corrigan"/>
          <w:sz w:val="24"/>
          <w:szCs w:val="24"/>
        </w:rPr>
        <w:t xml:space="preserve"> </w:t>
      </w:r>
      <w:r w:rsidRPr="00C437A2">
        <w:rPr>
          <w:rFonts w:ascii="Corrigan" w:hAnsi="Corrigan"/>
          <w:i/>
          <w:sz w:val="24"/>
          <w:szCs w:val="24"/>
        </w:rPr>
        <w:t>Virginia Department of Education’s Training and Technical Assistance Center</w:t>
      </w:r>
      <w:r w:rsidRPr="00C437A2">
        <w:rPr>
          <w:rFonts w:ascii="Corrigan" w:hAnsi="Corrigan"/>
          <w:sz w:val="24"/>
          <w:szCs w:val="24"/>
        </w:rPr>
        <w:t>. 17 November 2016</w:t>
      </w:r>
      <w:r w:rsidR="00140BA5">
        <w:rPr>
          <w:rFonts w:ascii="Corrigan" w:hAnsi="Corrigan"/>
          <w:sz w:val="24"/>
          <w:szCs w:val="24"/>
        </w:rPr>
        <w:t xml:space="preserve">: </w:t>
      </w:r>
      <w:r w:rsidRPr="00C437A2">
        <w:rPr>
          <w:rFonts w:ascii="Corrigan" w:hAnsi="Corrigan"/>
          <w:sz w:val="24"/>
          <w:szCs w:val="24"/>
        </w:rPr>
        <w:t>http://www.ttacnews.vcu.edu/2014/02/what-is-the-teachers-role-in-supporting-play-in-early-childhood-classrooms/</w:t>
      </w:r>
    </w:p>
    <w:p w:rsidR="00C63357" w:rsidRPr="00C437A2" w:rsidRDefault="00096533" w:rsidP="00140BA5">
      <w:pPr>
        <w:spacing w:after="0" w:line="480" w:lineRule="auto"/>
        <w:ind w:left="720" w:hanging="720"/>
        <w:rPr>
          <w:rFonts w:ascii="Corrigan" w:hAnsi="Corrigan"/>
          <w:sz w:val="24"/>
          <w:szCs w:val="24"/>
        </w:rPr>
      </w:pPr>
      <w:r w:rsidRPr="00C437A2">
        <w:rPr>
          <w:rFonts w:ascii="Corrigan" w:hAnsi="Corrigan"/>
          <w:sz w:val="24"/>
          <w:szCs w:val="24"/>
        </w:rPr>
        <w:t>Wardle, F</w:t>
      </w:r>
      <w:r w:rsidR="00C437A2" w:rsidRPr="00C437A2">
        <w:rPr>
          <w:rFonts w:ascii="Corrigan" w:hAnsi="Corrigan"/>
          <w:sz w:val="24"/>
          <w:szCs w:val="24"/>
        </w:rPr>
        <w:t>rancis</w:t>
      </w:r>
      <w:r w:rsidRPr="00C437A2">
        <w:rPr>
          <w:rFonts w:ascii="Corrigan" w:hAnsi="Corrigan"/>
          <w:sz w:val="24"/>
          <w:szCs w:val="24"/>
        </w:rPr>
        <w:t>. (</w:t>
      </w:r>
      <w:proofErr w:type="spellStart"/>
      <w:proofErr w:type="gramStart"/>
      <w:r w:rsidRPr="00C437A2">
        <w:rPr>
          <w:rFonts w:ascii="Corrigan" w:hAnsi="Corrigan"/>
          <w:sz w:val="24"/>
          <w:szCs w:val="24"/>
        </w:rPr>
        <w:t>n</w:t>
      </w:r>
      <w:proofErr w:type="gramEnd"/>
      <w:r w:rsidRPr="00C437A2">
        <w:rPr>
          <w:rFonts w:ascii="Corrigan" w:hAnsi="Corrigan"/>
          <w:sz w:val="24"/>
          <w:szCs w:val="24"/>
        </w:rPr>
        <w:t>.d.</w:t>
      </w:r>
      <w:proofErr w:type="spellEnd"/>
      <w:r w:rsidRPr="00C437A2">
        <w:rPr>
          <w:rFonts w:ascii="Corrigan" w:hAnsi="Corrigan"/>
          <w:sz w:val="24"/>
          <w:szCs w:val="24"/>
        </w:rPr>
        <w:t>). Play as curriculum.</w:t>
      </w:r>
      <w:r w:rsidR="00C437A2" w:rsidRPr="00C437A2">
        <w:rPr>
          <w:rFonts w:ascii="Corrigan" w:hAnsi="Corrigan"/>
          <w:sz w:val="24"/>
          <w:szCs w:val="24"/>
        </w:rPr>
        <w:t xml:space="preserve"> </w:t>
      </w:r>
      <w:proofErr w:type="gramStart"/>
      <w:r w:rsidR="00C437A2" w:rsidRPr="00C437A2">
        <w:rPr>
          <w:rFonts w:ascii="Corrigan" w:hAnsi="Corrigan"/>
          <w:i/>
          <w:sz w:val="24"/>
          <w:szCs w:val="24"/>
        </w:rPr>
        <w:t>Early Childhood News</w:t>
      </w:r>
      <w:r w:rsidR="00C437A2">
        <w:rPr>
          <w:rFonts w:ascii="Corrigan" w:hAnsi="Corrigan"/>
          <w:sz w:val="24"/>
          <w:szCs w:val="24"/>
        </w:rPr>
        <w:t>.</w:t>
      </w:r>
      <w:proofErr w:type="gramEnd"/>
      <w:r w:rsidR="00C437A2">
        <w:rPr>
          <w:rFonts w:ascii="Corrigan" w:hAnsi="Corrigan"/>
          <w:sz w:val="24"/>
          <w:szCs w:val="24"/>
        </w:rPr>
        <w:t xml:space="preserve"> </w:t>
      </w:r>
      <w:r w:rsidR="00C63357" w:rsidRPr="00C437A2">
        <w:rPr>
          <w:rFonts w:ascii="Corrigan" w:hAnsi="Corrigan"/>
          <w:sz w:val="24"/>
          <w:szCs w:val="24"/>
        </w:rPr>
        <w:t>17 November 2016</w:t>
      </w:r>
    </w:p>
    <w:p w:rsidR="00096533" w:rsidRPr="00C437A2" w:rsidRDefault="00096533" w:rsidP="00140BA5">
      <w:pPr>
        <w:spacing w:after="0" w:line="480" w:lineRule="auto"/>
        <w:ind w:left="720"/>
        <w:rPr>
          <w:rFonts w:ascii="Corrigan" w:hAnsi="Corrigan"/>
          <w:sz w:val="24"/>
          <w:szCs w:val="24"/>
        </w:rPr>
      </w:pPr>
      <w:proofErr w:type="gramStart"/>
      <w:r w:rsidRPr="00C437A2">
        <w:rPr>
          <w:rFonts w:ascii="Corrigan" w:hAnsi="Corrigan"/>
          <w:sz w:val="24"/>
          <w:szCs w:val="24"/>
        </w:rPr>
        <w:t>from</w:t>
      </w:r>
      <w:proofErr w:type="gramEnd"/>
      <w:r w:rsidRPr="00C437A2">
        <w:rPr>
          <w:rFonts w:ascii="Corrigan" w:hAnsi="Corrigan"/>
          <w:sz w:val="24"/>
          <w:szCs w:val="24"/>
        </w:rPr>
        <w:t> http://www.earlychildhoodnews.com/earlychildhood/article_view.aspx?ArticleID=127</w:t>
      </w:r>
    </w:p>
    <w:p w:rsidR="00C63357" w:rsidRPr="00C63357" w:rsidRDefault="00C63357" w:rsidP="00140BA5">
      <w:pPr>
        <w:spacing w:after="0" w:line="480" w:lineRule="auto"/>
        <w:ind w:left="720" w:hanging="720"/>
        <w:rPr>
          <w:rFonts w:ascii="New times roman" w:hAnsi="New times roman"/>
          <w:sz w:val="24"/>
          <w:szCs w:val="24"/>
        </w:rPr>
      </w:pPr>
    </w:p>
    <w:sectPr w:rsidR="00C63357" w:rsidRPr="00C63357" w:rsidSect="00AD7E8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409" w:rsidRDefault="00A16409" w:rsidP="00AD7E88">
      <w:pPr>
        <w:spacing w:after="0" w:line="240" w:lineRule="auto"/>
      </w:pPr>
      <w:r>
        <w:separator/>
      </w:r>
    </w:p>
  </w:endnote>
  <w:endnote w:type="continuationSeparator" w:id="0">
    <w:p w:rsidR="00A16409" w:rsidRDefault="00A16409" w:rsidP="00AD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rrigan">
    <w:altName w:val="Times New Roman"/>
    <w:panose1 w:val="00000000000000000000"/>
    <w:charset w:val="00"/>
    <w:family w:val="roman"/>
    <w:notTrueType/>
    <w:pitch w:val="default"/>
  </w:font>
  <w:font w:name="New times roma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409" w:rsidRDefault="00A16409" w:rsidP="00AD7E88">
      <w:pPr>
        <w:spacing w:after="0" w:line="240" w:lineRule="auto"/>
      </w:pPr>
      <w:r>
        <w:separator/>
      </w:r>
    </w:p>
  </w:footnote>
  <w:footnote w:type="continuationSeparator" w:id="0">
    <w:p w:rsidR="00A16409" w:rsidRDefault="00A16409" w:rsidP="00AD7E8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09" w:rsidRPr="00140BA5" w:rsidRDefault="00A16409">
    <w:pPr>
      <w:pStyle w:val="Header"/>
      <w:rPr>
        <w:rFonts w:ascii="Times New Roman" w:hAnsi="Times New Roman" w:cs="Times New Roman"/>
        <w:sz w:val="24"/>
        <w:szCs w:val="24"/>
      </w:rPr>
    </w:pPr>
    <w:r w:rsidRPr="00140BA5">
      <w:rPr>
        <w:rFonts w:ascii="Times New Roman" w:hAnsi="Times New Roman" w:cs="Times New Roman"/>
        <w:sz w:val="24"/>
        <w:szCs w:val="24"/>
      </w:rPr>
      <w:t xml:space="preserve">PLAY IN CURRICULUM </w:t>
    </w:r>
    <w:sdt>
      <w:sdtPr>
        <w:rPr>
          <w:rFonts w:ascii="Times New Roman" w:hAnsi="Times New Roman" w:cs="Times New Roman"/>
          <w:sz w:val="24"/>
          <w:szCs w:val="24"/>
        </w:rPr>
        <w:id w:val="26888490"/>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140BA5">
          <w:rPr>
            <w:rFonts w:ascii="Times New Roman" w:hAnsi="Times New Roman" w:cs="Times New Roman"/>
            <w:sz w:val="24"/>
            <w:szCs w:val="24"/>
          </w:rPr>
          <w:fldChar w:fldCharType="begin"/>
        </w:r>
        <w:r w:rsidRPr="00140BA5">
          <w:rPr>
            <w:rFonts w:ascii="Times New Roman" w:hAnsi="Times New Roman" w:cs="Times New Roman"/>
            <w:sz w:val="24"/>
            <w:szCs w:val="24"/>
          </w:rPr>
          <w:instrText xml:space="preserve"> PAGE   \* MERGEFORMAT </w:instrText>
        </w:r>
        <w:r w:rsidRPr="00140BA5">
          <w:rPr>
            <w:rFonts w:ascii="Times New Roman" w:hAnsi="Times New Roman" w:cs="Times New Roman"/>
            <w:sz w:val="24"/>
            <w:szCs w:val="24"/>
          </w:rPr>
          <w:fldChar w:fldCharType="separate"/>
        </w:r>
        <w:r w:rsidR="00AC0967">
          <w:rPr>
            <w:rFonts w:ascii="Times New Roman" w:hAnsi="Times New Roman" w:cs="Times New Roman"/>
            <w:noProof/>
            <w:sz w:val="24"/>
            <w:szCs w:val="24"/>
          </w:rPr>
          <w:t>4</w:t>
        </w:r>
        <w:r w:rsidRPr="00140BA5">
          <w:rPr>
            <w:rFonts w:ascii="Times New Roman" w:hAnsi="Times New Roman" w:cs="Times New Roman"/>
            <w:noProof/>
            <w:sz w:val="24"/>
            <w:szCs w:val="24"/>
          </w:rPr>
          <w:fldChar w:fldCharType="end"/>
        </w:r>
      </w:sdtContent>
    </w:sdt>
  </w:p>
  <w:p w:rsidR="00A16409" w:rsidRPr="00AD7E88" w:rsidRDefault="00A16409" w:rsidP="00AD7E8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09" w:rsidRPr="00AD7E88" w:rsidRDefault="00A16409">
    <w:pPr>
      <w:pStyle w:val="Header"/>
      <w:rPr>
        <w:rFonts w:ascii="Corrigan" w:hAnsi="Corrigan"/>
      </w:rPr>
    </w:pPr>
    <w:r w:rsidRPr="00AD7E88">
      <w:rPr>
        <w:rFonts w:ascii="Corrigan" w:hAnsi="Corrigan"/>
      </w:rPr>
      <w:t xml:space="preserve">Running head: </w:t>
    </w:r>
    <w:r>
      <w:rPr>
        <w:rFonts w:ascii="Corrigan" w:hAnsi="Corrigan"/>
      </w:rPr>
      <w:t xml:space="preserve">PLAY IN </w:t>
    </w:r>
    <w:r w:rsidRPr="00140BA5">
      <w:rPr>
        <w:rFonts w:ascii="Times New Roman" w:hAnsi="Times New Roman" w:cs="Times New Roman"/>
        <w:sz w:val="24"/>
        <w:szCs w:val="24"/>
      </w:rPr>
      <w:t xml:space="preserve">CURRICULUM </w:t>
    </w:r>
    <w:sdt>
      <w:sdtPr>
        <w:rPr>
          <w:rFonts w:ascii="Times New Roman" w:hAnsi="Times New Roman" w:cs="Times New Roman"/>
          <w:sz w:val="24"/>
          <w:szCs w:val="24"/>
        </w:rPr>
        <w:id w:val="26888491"/>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140BA5">
          <w:rPr>
            <w:rFonts w:ascii="Times New Roman" w:hAnsi="Times New Roman" w:cs="Times New Roman"/>
            <w:sz w:val="24"/>
            <w:szCs w:val="24"/>
          </w:rPr>
          <w:fldChar w:fldCharType="begin"/>
        </w:r>
        <w:r w:rsidRPr="00140BA5">
          <w:rPr>
            <w:rFonts w:ascii="Times New Roman" w:hAnsi="Times New Roman" w:cs="Times New Roman"/>
            <w:sz w:val="24"/>
            <w:szCs w:val="24"/>
          </w:rPr>
          <w:instrText xml:space="preserve"> PAGE   \* MERGEFORMAT </w:instrText>
        </w:r>
        <w:r w:rsidRPr="00140BA5">
          <w:rPr>
            <w:rFonts w:ascii="Times New Roman" w:hAnsi="Times New Roman" w:cs="Times New Roman"/>
            <w:sz w:val="24"/>
            <w:szCs w:val="24"/>
          </w:rPr>
          <w:fldChar w:fldCharType="separate"/>
        </w:r>
        <w:r>
          <w:rPr>
            <w:rFonts w:ascii="Times New Roman" w:hAnsi="Times New Roman" w:cs="Times New Roman"/>
            <w:noProof/>
            <w:sz w:val="24"/>
            <w:szCs w:val="24"/>
          </w:rPr>
          <w:t>1</w:t>
        </w:r>
        <w:r w:rsidRPr="00140BA5">
          <w:rPr>
            <w:rFonts w:ascii="Times New Roman" w:hAnsi="Times New Roman" w:cs="Times New Roman"/>
            <w:noProof/>
            <w:sz w:val="24"/>
            <w:szCs w:val="24"/>
          </w:rPr>
          <w:fldChar w:fldCharType="end"/>
        </w:r>
      </w:sdtContent>
    </w:sdt>
  </w:p>
  <w:p w:rsidR="00A16409" w:rsidRDefault="00A1640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E769F"/>
    <w:multiLevelType w:val="hybridMultilevel"/>
    <w:tmpl w:val="02F4C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925AB"/>
    <w:multiLevelType w:val="hybridMultilevel"/>
    <w:tmpl w:val="81647F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B31B63"/>
    <w:multiLevelType w:val="hybridMultilevel"/>
    <w:tmpl w:val="9E40A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106F66"/>
    <w:multiLevelType w:val="hybridMultilevel"/>
    <w:tmpl w:val="7DDCCADE"/>
    <w:lvl w:ilvl="0" w:tplc="C82A99F2">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451447D0"/>
    <w:multiLevelType w:val="hybridMultilevel"/>
    <w:tmpl w:val="EE2A7C80"/>
    <w:lvl w:ilvl="0" w:tplc="04090013">
      <w:start w:val="1"/>
      <w:numFmt w:val="upperRoman"/>
      <w:lvlText w:val="%1."/>
      <w:lvlJc w:val="right"/>
      <w:pPr>
        <w:ind w:left="720" w:hanging="360"/>
      </w:pPr>
    </w:lvl>
    <w:lvl w:ilvl="1" w:tplc="96AA8C1E">
      <w:start w:val="1"/>
      <w:numFmt w:val="upperLetter"/>
      <w:lvlText w:val="%2."/>
      <w:lvlJc w:val="left"/>
      <w:pPr>
        <w:ind w:left="1440" w:hanging="360"/>
      </w:pPr>
      <w:rPr>
        <w:rFonts w:hint="default"/>
      </w:rPr>
    </w:lvl>
    <w:lvl w:ilvl="2" w:tplc="14042A30">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AA2EB4"/>
    <w:multiLevelType w:val="hybridMultilevel"/>
    <w:tmpl w:val="F89C20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F84297"/>
    <w:multiLevelType w:val="multilevel"/>
    <w:tmpl w:val="C7A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45429E"/>
    <w:multiLevelType w:val="hybridMultilevel"/>
    <w:tmpl w:val="EE2A7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C35932"/>
    <w:multiLevelType w:val="hybridMultilevel"/>
    <w:tmpl w:val="39CA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4711AE"/>
    <w:multiLevelType w:val="hybridMultilevel"/>
    <w:tmpl w:val="E86284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33015F"/>
    <w:multiLevelType w:val="multilevel"/>
    <w:tmpl w:val="10F4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8"/>
  </w:num>
  <w:num w:numId="4">
    <w:abstractNumId w:val="10"/>
  </w:num>
  <w:num w:numId="5">
    <w:abstractNumId w:val="6"/>
  </w:num>
  <w:num w:numId="6">
    <w:abstractNumId w:val="1"/>
  </w:num>
  <w:num w:numId="7">
    <w:abstractNumId w:val="0"/>
  </w:num>
  <w:num w:numId="8">
    <w:abstractNumId w:val="3"/>
  </w:num>
  <w:num w:numId="9">
    <w:abstractNumId w:val="9"/>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4F0"/>
    <w:rsid w:val="0000081F"/>
    <w:rsid w:val="000217EC"/>
    <w:rsid w:val="000319AA"/>
    <w:rsid w:val="00043D9A"/>
    <w:rsid w:val="00046889"/>
    <w:rsid w:val="00047EA9"/>
    <w:rsid w:val="000546CE"/>
    <w:rsid w:val="000554B9"/>
    <w:rsid w:val="00067A08"/>
    <w:rsid w:val="00070931"/>
    <w:rsid w:val="00073A34"/>
    <w:rsid w:val="0009503C"/>
    <w:rsid w:val="00096533"/>
    <w:rsid w:val="000974F0"/>
    <w:rsid w:val="000B33FB"/>
    <w:rsid w:val="000B687C"/>
    <w:rsid w:val="000D299A"/>
    <w:rsid w:val="000D5AEC"/>
    <w:rsid w:val="000D74E3"/>
    <w:rsid w:val="000E2C31"/>
    <w:rsid w:val="000E3924"/>
    <w:rsid w:val="000E477A"/>
    <w:rsid w:val="000F2220"/>
    <w:rsid w:val="000F56AD"/>
    <w:rsid w:val="000F6B66"/>
    <w:rsid w:val="00102404"/>
    <w:rsid w:val="00112BAB"/>
    <w:rsid w:val="00121484"/>
    <w:rsid w:val="001252D9"/>
    <w:rsid w:val="00140BA5"/>
    <w:rsid w:val="00143397"/>
    <w:rsid w:val="0014758E"/>
    <w:rsid w:val="0015113B"/>
    <w:rsid w:val="00151AD8"/>
    <w:rsid w:val="001532B6"/>
    <w:rsid w:val="0015790A"/>
    <w:rsid w:val="001800E4"/>
    <w:rsid w:val="00180250"/>
    <w:rsid w:val="001A1412"/>
    <w:rsid w:val="001A159D"/>
    <w:rsid w:val="001A7AB4"/>
    <w:rsid w:val="001B3003"/>
    <w:rsid w:val="001C0398"/>
    <w:rsid w:val="001C1D5B"/>
    <w:rsid w:val="001D0C1D"/>
    <w:rsid w:val="001D0E11"/>
    <w:rsid w:val="001D1AD5"/>
    <w:rsid w:val="001D3268"/>
    <w:rsid w:val="001D34BA"/>
    <w:rsid w:val="001D3959"/>
    <w:rsid w:val="001D4D4C"/>
    <w:rsid w:val="001E3D69"/>
    <w:rsid w:val="001E5A83"/>
    <w:rsid w:val="001F2461"/>
    <w:rsid w:val="001F4D43"/>
    <w:rsid w:val="001F6806"/>
    <w:rsid w:val="00212E06"/>
    <w:rsid w:val="00215DF9"/>
    <w:rsid w:val="00222E83"/>
    <w:rsid w:val="00226C98"/>
    <w:rsid w:val="002303C6"/>
    <w:rsid w:val="00230DED"/>
    <w:rsid w:val="00233A5A"/>
    <w:rsid w:val="002402C8"/>
    <w:rsid w:val="002453B9"/>
    <w:rsid w:val="00246238"/>
    <w:rsid w:val="002571EF"/>
    <w:rsid w:val="00257ED6"/>
    <w:rsid w:val="00266046"/>
    <w:rsid w:val="0026763E"/>
    <w:rsid w:val="00272D2A"/>
    <w:rsid w:val="0027572F"/>
    <w:rsid w:val="0027596B"/>
    <w:rsid w:val="0028141C"/>
    <w:rsid w:val="00287186"/>
    <w:rsid w:val="002871ED"/>
    <w:rsid w:val="002878B3"/>
    <w:rsid w:val="002A149F"/>
    <w:rsid w:val="002A50A2"/>
    <w:rsid w:val="002A6CFB"/>
    <w:rsid w:val="002B2748"/>
    <w:rsid w:val="002B2C0F"/>
    <w:rsid w:val="002B7931"/>
    <w:rsid w:val="002C7C03"/>
    <w:rsid w:val="002C7D11"/>
    <w:rsid w:val="002D16DA"/>
    <w:rsid w:val="002D20BC"/>
    <w:rsid w:val="002D704A"/>
    <w:rsid w:val="002D7C61"/>
    <w:rsid w:val="00306595"/>
    <w:rsid w:val="00313986"/>
    <w:rsid w:val="00317A07"/>
    <w:rsid w:val="003249BF"/>
    <w:rsid w:val="0032583A"/>
    <w:rsid w:val="00353E9D"/>
    <w:rsid w:val="00356460"/>
    <w:rsid w:val="0037019D"/>
    <w:rsid w:val="003706F8"/>
    <w:rsid w:val="00377472"/>
    <w:rsid w:val="0038181D"/>
    <w:rsid w:val="00391EAD"/>
    <w:rsid w:val="00391F98"/>
    <w:rsid w:val="003A0C1A"/>
    <w:rsid w:val="003A4DDF"/>
    <w:rsid w:val="003B56B5"/>
    <w:rsid w:val="003C66CB"/>
    <w:rsid w:val="003F3338"/>
    <w:rsid w:val="00400635"/>
    <w:rsid w:val="00401715"/>
    <w:rsid w:val="004025F2"/>
    <w:rsid w:val="00402F27"/>
    <w:rsid w:val="00415A28"/>
    <w:rsid w:val="004165F5"/>
    <w:rsid w:val="004258AB"/>
    <w:rsid w:val="00434F7B"/>
    <w:rsid w:val="00440593"/>
    <w:rsid w:val="004512A7"/>
    <w:rsid w:val="004701E2"/>
    <w:rsid w:val="004762C9"/>
    <w:rsid w:val="00480F0A"/>
    <w:rsid w:val="00481269"/>
    <w:rsid w:val="00481693"/>
    <w:rsid w:val="00487DBE"/>
    <w:rsid w:val="0049061B"/>
    <w:rsid w:val="0049134A"/>
    <w:rsid w:val="00492657"/>
    <w:rsid w:val="004A0D14"/>
    <w:rsid w:val="004A1752"/>
    <w:rsid w:val="004A1AE3"/>
    <w:rsid w:val="004B7ECF"/>
    <w:rsid w:val="004C04AE"/>
    <w:rsid w:val="004C2846"/>
    <w:rsid w:val="004F1238"/>
    <w:rsid w:val="004F2624"/>
    <w:rsid w:val="00503C32"/>
    <w:rsid w:val="00504EC1"/>
    <w:rsid w:val="00530371"/>
    <w:rsid w:val="00534902"/>
    <w:rsid w:val="00550718"/>
    <w:rsid w:val="0055161C"/>
    <w:rsid w:val="005536E1"/>
    <w:rsid w:val="0056151C"/>
    <w:rsid w:val="005629CA"/>
    <w:rsid w:val="00573220"/>
    <w:rsid w:val="00573BFF"/>
    <w:rsid w:val="00575E24"/>
    <w:rsid w:val="00577BB5"/>
    <w:rsid w:val="00577F9C"/>
    <w:rsid w:val="00580BA5"/>
    <w:rsid w:val="00583D6E"/>
    <w:rsid w:val="00591B68"/>
    <w:rsid w:val="005B1F0A"/>
    <w:rsid w:val="005B38FF"/>
    <w:rsid w:val="005B424D"/>
    <w:rsid w:val="005C42B5"/>
    <w:rsid w:val="005D3356"/>
    <w:rsid w:val="005D4544"/>
    <w:rsid w:val="005D4B0A"/>
    <w:rsid w:val="005E2D47"/>
    <w:rsid w:val="005E7D26"/>
    <w:rsid w:val="005F6C4E"/>
    <w:rsid w:val="00602645"/>
    <w:rsid w:val="00617FD8"/>
    <w:rsid w:val="00622602"/>
    <w:rsid w:val="0062303E"/>
    <w:rsid w:val="006231A8"/>
    <w:rsid w:val="0062577B"/>
    <w:rsid w:val="006278B8"/>
    <w:rsid w:val="00630BBE"/>
    <w:rsid w:val="00642B6D"/>
    <w:rsid w:val="006458D9"/>
    <w:rsid w:val="006518E6"/>
    <w:rsid w:val="00651EF0"/>
    <w:rsid w:val="006552F2"/>
    <w:rsid w:val="00671675"/>
    <w:rsid w:val="006750CC"/>
    <w:rsid w:val="0067619A"/>
    <w:rsid w:val="006766C9"/>
    <w:rsid w:val="00693F20"/>
    <w:rsid w:val="006A2FBC"/>
    <w:rsid w:val="006B2AA7"/>
    <w:rsid w:val="006B339F"/>
    <w:rsid w:val="006B538A"/>
    <w:rsid w:val="006D0B15"/>
    <w:rsid w:val="006D243E"/>
    <w:rsid w:val="006D2D91"/>
    <w:rsid w:val="006D6D73"/>
    <w:rsid w:val="006E2970"/>
    <w:rsid w:val="006F1AFB"/>
    <w:rsid w:val="00700D23"/>
    <w:rsid w:val="00715855"/>
    <w:rsid w:val="00732854"/>
    <w:rsid w:val="007332A6"/>
    <w:rsid w:val="007354DB"/>
    <w:rsid w:val="0073586F"/>
    <w:rsid w:val="00736645"/>
    <w:rsid w:val="0074363E"/>
    <w:rsid w:val="00753A78"/>
    <w:rsid w:val="00756AF9"/>
    <w:rsid w:val="00763033"/>
    <w:rsid w:val="00763187"/>
    <w:rsid w:val="00763DA7"/>
    <w:rsid w:val="00764BF1"/>
    <w:rsid w:val="007678D9"/>
    <w:rsid w:val="00777521"/>
    <w:rsid w:val="00782719"/>
    <w:rsid w:val="00784C82"/>
    <w:rsid w:val="007859E6"/>
    <w:rsid w:val="00787F8F"/>
    <w:rsid w:val="00790536"/>
    <w:rsid w:val="00791284"/>
    <w:rsid w:val="00793A9C"/>
    <w:rsid w:val="007946B0"/>
    <w:rsid w:val="007A1BCE"/>
    <w:rsid w:val="007A1E12"/>
    <w:rsid w:val="007B12D3"/>
    <w:rsid w:val="007B3517"/>
    <w:rsid w:val="007C77A4"/>
    <w:rsid w:val="007E0CF3"/>
    <w:rsid w:val="007E148D"/>
    <w:rsid w:val="007E2F7F"/>
    <w:rsid w:val="007F206C"/>
    <w:rsid w:val="00810DE8"/>
    <w:rsid w:val="008117BA"/>
    <w:rsid w:val="00813DF5"/>
    <w:rsid w:val="00817D3F"/>
    <w:rsid w:val="008261C6"/>
    <w:rsid w:val="00827275"/>
    <w:rsid w:val="0083787D"/>
    <w:rsid w:val="00842BCE"/>
    <w:rsid w:val="0084358C"/>
    <w:rsid w:val="00847713"/>
    <w:rsid w:val="008549FF"/>
    <w:rsid w:val="00856471"/>
    <w:rsid w:val="008634F8"/>
    <w:rsid w:val="00870C20"/>
    <w:rsid w:val="00871722"/>
    <w:rsid w:val="00871B45"/>
    <w:rsid w:val="00874263"/>
    <w:rsid w:val="00884A60"/>
    <w:rsid w:val="008871CE"/>
    <w:rsid w:val="00897B8D"/>
    <w:rsid w:val="008A15B1"/>
    <w:rsid w:val="008A420C"/>
    <w:rsid w:val="008A4D6A"/>
    <w:rsid w:val="008A59ED"/>
    <w:rsid w:val="008B0523"/>
    <w:rsid w:val="008D1BD7"/>
    <w:rsid w:val="008D2251"/>
    <w:rsid w:val="008D436B"/>
    <w:rsid w:val="008E00B0"/>
    <w:rsid w:val="008E00B4"/>
    <w:rsid w:val="008E5E1F"/>
    <w:rsid w:val="008F2D8A"/>
    <w:rsid w:val="008F7720"/>
    <w:rsid w:val="00900B9A"/>
    <w:rsid w:val="00910DF5"/>
    <w:rsid w:val="009134E8"/>
    <w:rsid w:val="0092261F"/>
    <w:rsid w:val="00923F92"/>
    <w:rsid w:val="00931E7E"/>
    <w:rsid w:val="00936292"/>
    <w:rsid w:val="00940010"/>
    <w:rsid w:val="009410B2"/>
    <w:rsid w:val="009506B6"/>
    <w:rsid w:val="00952E31"/>
    <w:rsid w:val="009536FC"/>
    <w:rsid w:val="0096515B"/>
    <w:rsid w:val="00967C9C"/>
    <w:rsid w:val="0097369F"/>
    <w:rsid w:val="00977D46"/>
    <w:rsid w:val="00984050"/>
    <w:rsid w:val="00984569"/>
    <w:rsid w:val="00985E94"/>
    <w:rsid w:val="0098645F"/>
    <w:rsid w:val="00987D7F"/>
    <w:rsid w:val="009A2244"/>
    <w:rsid w:val="009A40A0"/>
    <w:rsid w:val="009A7322"/>
    <w:rsid w:val="009B50E2"/>
    <w:rsid w:val="009C5123"/>
    <w:rsid w:val="009D1211"/>
    <w:rsid w:val="009D2E05"/>
    <w:rsid w:val="009D32B7"/>
    <w:rsid w:val="009D4883"/>
    <w:rsid w:val="009D58CD"/>
    <w:rsid w:val="009E1C83"/>
    <w:rsid w:val="009E5EB7"/>
    <w:rsid w:val="009E6473"/>
    <w:rsid w:val="009E649D"/>
    <w:rsid w:val="009F4B1F"/>
    <w:rsid w:val="009F5C3A"/>
    <w:rsid w:val="00A05E50"/>
    <w:rsid w:val="00A116E1"/>
    <w:rsid w:val="00A12E1E"/>
    <w:rsid w:val="00A14614"/>
    <w:rsid w:val="00A16409"/>
    <w:rsid w:val="00A36ABA"/>
    <w:rsid w:val="00A37ECB"/>
    <w:rsid w:val="00A52FA8"/>
    <w:rsid w:val="00A5365E"/>
    <w:rsid w:val="00A6104F"/>
    <w:rsid w:val="00A65386"/>
    <w:rsid w:val="00A679D8"/>
    <w:rsid w:val="00A72534"/>
    <w:rsid w:val="00A824DD"/>
    <w:rsid w:val="00A8572C"/>
    <w:rsid w:val="00A86E5B"/>
    <w:rsid w:val="00A87268"/>
    <w:rsid w:val="00A91F7C"/>
    <w:rsid w:val="00A91F88"/>
    <w:rsid w:val="00A95484"/>
    <w:rsid w:val="00AB082B"/>
    <w:rsid w:val="00AC0678"/>
    <w:rsid w:val="00AC0967"/>
    <w:rsid w:val="00AC3EEF"/>
    <w:rsid w:val="00AD3996"/>
    <w:rsid w:val="00AD7E88"/>
    <w:rsid w:val="00AE2AFF"/>
    <w:rsid w:val="00AF0161"/>
    <w:rsid w:val="00AF7DD3"/>
    <w:rsid w:val="00B11DE6"/>
    <w:rsid w:val="00B12CF3"/>
    <w:rsid w:val="00B15D04"/>
    <w:rsid w:val="00B21043"/>
    <w:rsid w:val="00B23A7C"/>
    <w:rsid w:val="00B31357"/>
    <w:rsid w:val="00B32FFC"/>
    <w:rsid w:val="00B34843"/>
    <w:rsid w:val="00B40FFC"/>
    <w:rsid w:val="00B46006"/>
    <w:rsid w:val="00B54410"/>
    <w:rsid w:val="00B65C5E"/>
    <w:rsid w:val="00B87507"/>
    <w:rsid w:val="00B93183"/>
    <w:rsid w:val="00B945A1"/>
    <w:rsid w:val="00B97378"/>
    <w:rsid w:val="00BA2E6A"/>
    <w:rsid w:val="00BC10B4"/>
    <w:rsid w:val="00BC42A6"/>
    <w:rsid w:val="00BD173A"/>
    <w:rsid w:val="00BD328B"/>
    <w:rsid w:val="00BD4584"/>
    <w:rsid w:val="00BD6AF8"/>
    <w:rsid w:val="00C01D56"/>
    <w:rsid w:val="00C01EAB"/>
    <w:rsid w:val="00C03714"/>
    <w:rsid w:val="00C04036"/>
    <w:rsid w:val="00C0447C"/>
    <w:rsid w:val="00C05C95"/>
    <w:rsid w:val="00C0700E"/>
    <w:rsid w:val="00C07603"/>
    <w:rsid w:val="00C1162C"/>
    <w:rsid w:val="00C134D0"/>
    <w:rsid w:val="00C14E49"/>
    <w:rsid w:val="00C2768D"/>
    <w:rsid w:val="00C33B77"/>
    <w:rsid w:val="00C41CCA"/>
    <w:rsid w:val="00C43454"/>
    <w:rsid w:val="00C437A2"/>
    <w:rsid w:val="00C51EB5"/>
    <w:rsid w:val="00C60B8C"/>
    <w:rsid w:val="00C63357"/>
    <w:rsid w:val="00C870BA"/>
    <w:rsid w:val="00C96777"/>
    <w:rsid w:val="00CA1574"/>
    <w:rsid w:val="00CA3FE3"/>
    <w:rsid w:val="00CA6B90"/>
    <w:rsid w:val="00CB4002"/>
    <w:rsid w:val="00CB5ECE"/>
    <w:rsid w:val="00CB63EB"/>
    <w:rsid w:val="00CC1936"/>
    <w:rsid w:val="00CE2BB3"/>
    <w:rsid w:val="00CE47B1"/>
    <w:rsid w:val="00CE69E3"/>
    <w:rsid w:val="00CF3644"/>
    <w:rsid w:val="00CF7898"/>
    <w:rsid w:val="00CF7FFC"/>
    <w:rsid w:val="00D01269"/>
    <w:rsid w:val="00D0499D"/>
    <w:rsid w:val="00D129FA"/>
    <w:rsid w:val="00D17315"/>
    <w:rsid w:val="00D20B52"/>
    <w:rsid w:val="00D23665"/>
    <w:rsid w:val="00D25CF8"/>
    <w:rsid w:val="00D26F61"/>
    <w:rsid w:val="00D2758A"/>
    <w:rsid w:val="00D27C46"/>
    <w:rsid w:val="00D30BB8"/>
    <w:rsid w:val="00D31C61"/>
    <w:rsid w:val="00D36961"/>
    <w:rsid w:val="00D43083"/>
    <w:rsid w:val="00D546BD"/>
    <w:rsid w:val="00D55761"/>
    <w:rsid w:val="00D761B1"/>
    <w:rsid w:val="00D77298"/>
    <w:rsid w:val="00D77486"/>
    <w:rsid w:val="00D8013D"/>
    <w:rsid w:val="00D8021B"/>
    <w:rsid w:val="00D82890"/>
    <w:rsid w:val="00DA5E01"/>
    <w:rsid w:val="00DB271A"/>
    <w:rsid w:val="00DC60B8"/>
    <w:rsid w:val="00DE74D0"/>
    <w:rsid w:val="00DF08FC"/>
    <w:rsid w:val="00DF63AD"/>
    <w:rsid w:val="00E005CB"/>
    <w:rsid w:val="00E04B52"/>
    <w:rsid w:val="00E10711"/>
    <w:rsid w:val="00E269E0"/>
    <w:rsid w:val="00E32EBC"/>
    <w:rsid w:val="00E34841"/>
    <w:rsid w:val="00E34E3E"/>
    <w:rsid w:val="00E43FDA"/>
    <w:rsid w:val="00E44835"/>
    <w:rsid w:val="00E4568B"/>
    <w:rsid w:val="00E521E2"/>
    <w:rsid w:val="00E5570C"/>
    <w:rsid w:val="00E55808"/>
    <w:rsid w:val="00E57419"/>
    <w:rsid w:val="00E62C98"/>
    <w:rsid w:val="00E6794B"/>
    <w:rsid w:val="00E67CD4"/>
    <w:rsid w:val="00E71281"/>
    <w:rsid w:val="00E75BC8"/>
    <w:rsid w:val="00E77A05"/>
    <w:rsid w:val="00E81EEA"/>
    <w:rsid w:val="00EA1F6B"/>
    <w:rsid w:val="00EB2C5D"/>
    <w:rsid w:val="00EB562E"/>
    <w:rsid w:val="00EB6DA1"/>
    <w:rsid w:val="00EC556A"/>
    <w:rsid w:val="00ED4C5F"/>
    <w:rsid w:val="00ED72C9"/>
    <w:rsid w:val="00EE6092"/>
    <w:rsid w:val="00EE7BAC"/>
    <w:rsid w:val="00EF091F"/>
    <w:rsid w:val="00EF271B"/>
    <w:rsid w:val="00EF32C9"/>
    <w:rsid w:val="00F057C2"/>
    <w:rsid w:val="00F06934"/>
    <w:rsid w:val="00F07112"/>
    <w:rsid w:val="00F07F84"/>
    <w:rsid w:val="00F12793"/>
    <w:rsid w:val="00F163E7"/>
    <w:rsid w:val="00F21AD5"/>
    <w:rsid w:val="00F26D6E"/>
    <w:rsid w:val="00F628AA"/>
    <w:rsid w:val="00F71FBE"/>
    <w:rsid w:val="00F738A6"/>
    <w:rsid w:val="00F73FC0"/>
    <w:rsid w:val="00F77693"/>
    <w:rsid w:val="00F80B9F"/>
    <w:rsid w:val="00F84EE4"/>
    <w:rsid w:val="00F9045E"/>
    <w:rsid w:val="00FA42A6"/>
    <w:rsid w:val="00FB0C89"/>
    <w:rsid w:val="00FB1171"/>
    <w:rsid w:val="00FC02D4"/>
    <w:rsid w:val="00FC64E7"/>
    <w:rsid w:val="00FE1CB1"/>
    <w:rsid w:val="00FE36EF"/>
    <w:rsid w:val="00FE5C6A"/>
    <w:rsid w:val="00FF04BF"/>
    <w:rsid w:val="00FF122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58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269"/>
    <w:rPr>
      <w:color w:val="0000FF" w:themeColor="hyperlink"/>
      <w:u w:val="single"/>
    </w:rPr>
  </w:style>
  <w:style w:type="paragraph" w:styleId="Header">
    <w:name w:val="header"/>
    <w:basedOn w:val="Normal"/>
    <w:link w:val="HeaderChar"/>
    <w:uiPriority w:val="99"/>
    <w:unhideWhenUsed/>
    <w:rsid w:val="00AD7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88"/>
  </w:style>
  <w:style w:type="paragraph" w:styleId="Footer">
    <w:name w:val="footer"/>
    <w:basedOn w:val="Normal"/>
    <w:link w:val="FooterChar"/>
    <w:uiPriority w:val="99"/>
    <w:unhideWhenUsed/>
    <w:rsid w:val="00AD7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88"/>
  </w:style>
  <w:style w:type="paragraph" w:styleId="ListParagraph">
    <w:name w:val="List Paragraph"/>
    <w:basedOn w:val="Normal"/>
    <w:uiPriority w:val="34"/>
    <w:qFormat/>
    <w:rsid w:val="00A824DD"/>
    <w:pPr>
      <w:ind w:left="720"/>
      <w:contextualSpacing/>
    </w:pPr>
  </w:style>
  <w:style w:type="character" w:customStyle="1" w:styleId="apple-converted-space">
    <w:name w:val="apple-converted-space"/>
    <w:basedOn w:val="DefaultParagraphFont"/>
    <w:rsid w:val="00F80B9F"/>
  </w:style>
  <w:style w:type="character" w:customStyle="1" w:styleId="author-name">
    <w:name w:val="author-name"/>
    <w:basedOn w:val="DefaultParagraphFont"/>
    <w:rsid w:val="00F80B9F"/>
  </w:style>
  <w:style w:type="character" w:customStyle="1" w:styleId="pub-date">
    <w:name w:val="pub-date"/>
    <w:basedOn w:val="DefaultParagraphFont"/>
    <w:rsid w:val="00F80B9F"/>
  </w:style>
  <w:style w:type="character" w:customStyle="1" w:styleId="sourcecitationurl">
    <w:name w:val="sourcecitationurl"/>
    <w:basedOn w:val="DefaultParagraphFont"/>
    <w:rsid w:val="00046889"/>
  </w:style>
  <w:style w:type="character" w:customStyle="1" w:styleId="Heading1Char">
    <w:name w:val="Heading 1 Char"/>
    <w:basedOn w:val="DefaultParagraphFont"/>
    <w:link w:val="Heading1"/>
    <w:uiPriority w:val="9"/>
    <w:rsid w:val="0032583A"/>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58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269"/>
    <w:rPr>
      <w:color w:val="0000FF" w:themeColor="hyperlink"/>
      <w:u w:val="single"/>
    </w:rPr>
  </w:style>
  <w:style w:type="paragraph" w:styleId="Header">
    <w:name w:val="header"/>
    <w:basedOn w:val="Normal"/>
    <w:link w:val="HeaderChar"/>
    <w:uiPriority w:val="99"/>
    <w:unhideWhenUsed/>
    <w:rsid w:val="00AD7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88"/>
  </w:style>
  <w:style w:type="paragraph" w:styleId="Footer">
    <w:name w:val="footer"/>
    <w:basedOn w:val="Normal"/>
    <w:link w:val="FooterChar"/>
    <w:uiPriority w:val="99"/>
    <w:unhideWhenUsed/>
    <w:rsid w:val="00AD7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88"/>
  </w:style>
  <w:style w:type="paragraph" w:styleId="ListParagraph">
    <w:name w:val="List Paragraph"/>
    <w:basedOn w:val="Normal"/>
    <w:uiPriority w:val="34"/>
    <w:qFormat/>
    <w:rsid w:val="00A824DD"/>
    <w:pPr>
      <w:ind w:left="720"/>
      <w:contextualSpacing/>
    </w:pPr>
  </w:style>
  <w:style w:type="character" w:customStyle="1" w:styleId="apple-converted-space">
    <w:name w:val="apple-converted-space"/>
    <w:basedOn w:val="DefaultParagraphFont"/>
    <w:rsid w:val="00F80B9F"/>
  </w:style>
  <w:style w:type="character" w:customStyle="1" w:styleId="author-name">
    <w:name w:val="author-name"/>
    <w:basedOn w:val="DefaultParagraphFont"/>
    <w:rsid w:val="00F80B9F"/>
  </w:style>
  <w:style w:type="character" w:customStyle="1" w:styleId="pub-date">
    <w:name w:val="pub-date"/>
    <w:basedOn w:val="DefaultParagraphFont"/>
    <w:rsid w:val="00F80B9F"/>
  </w:style>
  <w:style w:type="character" w:customStyle="1" w:styleId="sourcecitationurl">
    <w:name w:val="sourcecitationurl"/>
    <w:basedOn w:val="DefaultParagraphFont"/>
    <w:rsid w:val="00046889"/>
  </w:style>
  <w:style w:type="character" w:customStyle="1" w:styleId="Heading1Char">
    <w:name w:val="Heading 1 Char"/>
    <w:basedOn w:val="DefaultParagraphFont"/>
    <w:link w:val="Heading1"/>
    <w:uiPriority w:val="9"/>
    <w:rsid w:val="0032583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612859">
      <w:bodyDiv w:val="1"/>
      <w:marLeft w:val="0"/>
      <w:marRight w:val="0"/>
      <w:marTop w:val="0"/>
      <w:marBottom w:val="0"/>
      <w:divBdr>
        <w:top w:val="none" w:sz="0" w:space="0" w:color="auto"/>
        <w:left w:val="none" w:sz="0" w:space="0" w:color="auto"/>
        <w:bottom w:val="none" w:sz="0" w:space="0" w:color="auto"/>
        <w:right w:val="none" w:sz="0" w:space="0" w:color="auto"/>
      </w:divBdr>
      <w:divsChild>
        <w:div w:id="1360082899">
          <w:marLeft w:val="0"/>
          <w:marRight w:val="0"/>
          <w:marTop w:val="0"/>
          <w:marBottom w:val="0"/>
          <w:divBdr>
            <w:top w:val="none" w:sz="0" w:space="0" w:color="auto"/>
            <w:left w:val="none" w:sz="0" w:space="0" w:color="auto"/>
            <w:bottom w:val="none" w:sz="0" w:space="0" w:color="auto"/>
            <w:right w:val="none" w:sz="0" w:space="0" w:color="auto"/>
          </w:divBdr>
          <w:divsChild>
            <w:div w:id="1008555074">
              <w:marLeft w:val="0"/>
              <w:marRight w:val="0"/>
              <w:marTop w:val="0"/>
              <w:marBottom w:val="153"/>
              <w:divBdr>
                <w:top w:val="none" w:sz="0" w:space="0" w:color="auto"/>
                <w:left w:val="none" w:sz="0" w:space="0" w:color="auto"/>
                <w:bottom w:val="none" w:sz="0" w:space="0" w:color="auto"/>
                <w:right w:val="none" w:sz="0" w:space="0" w:color="auto"/>
              </w:divBdr>
            </w:div>
            <w:div w:id="183401632">
              <w:marLeft w:val="0"/>
              <w:marRight w:val="0"/>
              <w:marTop w:val="0"/>
              <w:marBottom w:val="153"/>
              <w:divBdr>
                <w:top w:val="none" w:sz="0" w:space="0" w:color="auto"/>
                <w:left w:val="none" w:sz="0" w:space="0" w:color="auto"/>
                <w:bottom w:val="none" w:sz="0" w:space="0" w:color="auto"/>
                <w:right w:val="none" w:sz="0" w:space="0" w:color="auto"/>
              </w:divBdr>
              <w:divsChild>
                <w:div w:id="2061007871">
                  <w:marLeft w:val="0"/>
                  <w:marRight w:val="0"/>
                  <w:marTop w:val="230"/>
                  <w:marBottom w:val="77"/>
                  <w:divBdr>
                    <w:top w:val="none" w:sz="0" w:space="0" w:color="auto"/>
                    <w:left w:val="none" w:sz="0" w:space="0" w:color="auto"/>
                    <w:bottom w:val="none" w:sz="0" w:space="0" w:color="auto"/>
                    <w:right w:val="none" w:sz="0" w:space="0" w:color="auto"/>
                  </w:divBdr>
                </w:div>
              </w:divsChild>
            </w:div>
            <w:div w:id="944994545">
              <w:marLeft w:val="0"/>
              <w:marRight w:val="0"/>
              <w:marTop w:val="0"/>
              <w:marBottom w:val="0"/>
              <w:divBdr>
                <w:top w:val="single" w:sz="6" w:space="8" w:color="57A514"/>
                <w:left w:val="single" w:sz="6" w:space="8" w:color="57A514"/>
                <w:bottom w:val="single" w:sz="6" w:space="8" w:color="57A514"/>
                <w:right w:val="single" w:sz="6" w:space="8" w:color="57A514"/>
              </w:divBdr>
            </w:div>
          </w:divsChild>
        </w:div>
        <w:div w:id="712314829">
          <w:marLeft w:val="0"/>
          <w:marRight w:val="0"/>
          <w:marTop w:val="0"/>
          <w:marBottom w:val="0"/>
          <w:divBdr>
            <w:top w:val="none" w:sz="0" w:space="0" w:color="auto"/>
            <w:left w:val="none" w:sz="0" w:space="0" w:color="auto"/>
            <w:bottom w:val="none" w:sz="0" w:space="0" w:color="auto"/>
            <w:right w:val="none" w:sz="0" w:space="0" w:color="auto"/>
          </w:divBdr>
          <w:divsChild>
            <w:div w:id="1576010755">
              <w:marLeft w:val="0"/>
              <w:marRight w:val="31"/>
              <w:marTop w:val="0"/>
              <w:marBottom w:val="0"/>
              <w:divBdr>
                <w:top w:val="none" w:sz="0" w:space="0" w:color="auto"/>
                <w:left w:val="none" w:sz="0" w:space="0" w:color="auto"/>
                <w:bottom w:val="none" w:sz="0" w:space="0" w:color="auto"/>
                <w:right w:val="none" w:sz="0" w:space="0" w:color="auto"/>
              </w:divBdr>
              <w:divsChild>
                <w:div w:id="621500148">
                  <w:marLeft w:val="0"/>
                  <w:marRight w:val="0"/>
                  <w:marTop w:val="153"/>
                  <w:marBottom w:val="153"/>
                  <w:divBdr>
                    <w:top w:val="none" w:sz="0" w:space="0" w:color="auto"/>
                    <w:left w:val="none" w:sz="0" w:space="0" w:color="auto"/>
                    <w:bottom w:val="none" w:sz="0" w:space="0" w:color="auto"/>
                    <w:right w:val="none" w:sz="0" w:space="0" w:color="auto"/>
                  </w:divBdr>
                  <w:divsChild>
                    <w:div w:id="20596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5065">
              <w:marLeft w:val="0"/>
              <w:marRight w:val="0"/>
              <w:marTop w:val="0"/>
              <w:marBottom w:val="0"/>
              <w:divBdr>
                <w:top w:val="none" w:sz="0" w:space="0" w:color="auto"/>
                <w:left w:val="none" w:sz="0" w:space="0" w:color="auto"/>
                <w:bottom w:val="none" w:sz="0" w:space="0" w:color="auto"/>
                <w:right w:val="none" w:sz="0" w:space="0" w:color="auto"/>
              </w:divBdr>
              <w:divsChild>
                <w:div w:id="1892690321">
                  <w:marLeft w:val="0"/>
                  <w:marRight w:val="0"/>
                  <w:marTop w:val="0"/>
                  <w:marBottom w:val="46"/>
                  <w:divBdr>
                    <w:top w:val="none" w:sz="0" w:space="0" w:color="auto"/>
                    <w:left w:val="none" w:sz="0" w:space="0" w:color="auto"/>
                    <w:bottom w:val="none" w:sz="0" w:space="0" w:color="auto"/>
                    <w:right w:val="none" w:sz="0" w:space="0" w:color="auto"/>
                  </w:divBdr>
                </w:div>
                <w:div w:id="1592425231">
                  <w:marLeft w:val="0"/>
                  <w:marRight w:val="0"/>
                  <w:marTop w:val="0"/>
                  <w:marBottom w:val="0"/>
                  <w:divBdr>
                    <w:top w:val="none" w:sz="0" w:space="0" w:color="auto"/>
                    <w:left w:val="none" w:sz="0" w:space="0" w:color="auto"/>
                    <w:bottom w:val="none" w:sz="0" w:space="0" w:color="auto"/>
                    <w:right w:val="none" w:sz="0" w:space="0" w:color="auto"/>
                  </w:divBdr>
                  <w:divsChild>
                    <w:div w:id="879511246">
                      <w:marLeft w:val="0"/>
                      <w:marRight w:val="0"/>
                      <w:marTop w:val="0"/>
                      <w:marBottom w:val="46"/>
                      <w:divBdr>
                        <w:top w:val="none" w:sz="0" w:space="0" w:color="auto"/>
                        <w:left w:val="none" w:sz="0" w:space="0" w:color="auto"/>
                        <w:bottom w:val="none" w:sz="0" w:space="0" w:color="auto"/>
                        <w:right w:val="none" w:sz="0" w:space="0" w:color="auto"/>
                      </w:divBdr>
                    </w:div>
                  </w:divsChild>
                </w:div>
                <w:div w:id="596712411">
                  <w:marLeft w:val="0"/>
                  <w:marRight w:val="0"/>
                  <w:marTop w:val="0"/>
                  <w:marBottom w:val="0"/>
                  <w:divBdr>
                    <w:top w:val="none" w:sz="0" w:space="0" w:color="auto"/>
                    <w:left w:val="none" w:sz="0" w:space="0" w:color="auto"/>
                    <w:bottom w:val="none" w:sz="0" w:space="0" w:color="auto"/>
                    <w:right w:val="none" w:sz="0" w:space="0" w:color="auto"/>
                  </w:divBdr>
                  <w:divsChild>
                    <w:div w:id="564486041">
                      <w:marLeft w:val="0"/>
                      <w:marRight w:val="0"/>
                      <w:marTop w:val="0"/>
                      <w:marBottom w:val="46"/>
                      <w:divBdr>
                        <w:top w:val="none" w:sz="0" w:space="0" w:color="auto"/>
                        <w:left w:val="none" w:sz="0" w:space="0" w:color="auto"/>
                        <w:bottom w:val="none" w:sz="0" w:space="0" w:color="auto"/>
                        <w:right w:val="none" w:sz="0" w:space="0" w:color="auto"/>
                      </w:divBdr>
                    </w:div>
                  </w:divsChild>
                </w:div>
                <w:div w:id="743139737">
                  <w:marLeft w:val="0"/>
                  <w:marRight w:val="0"/>
                  <w:marTop w:val="0"/>
                  <w:marBottom w:val="0"/>
                  <w:divBdr>
                    <w:top w:val="none" w:sz="0" w:space="0" w:color="auto"/>
                    <w:left w:val="none" w:sz="0" w:space="0" w:color="auto"/>
                    <w:bottom w:val="none" w:sz="0" w:space="0" w:color="auto"/>
                    <w:right w:val="none" w:sz="0" w:space="0" w:color="auto"/>
                  </w:divBdr>
                  <w:divsChild>
                    <w:div w:id="841045439">
                      <w:marLeft w:val="0"/>
                      <w:marRight w:val="0"/>
                      <w:marTop w:val="0"/>
                      <w:marBottom w:val="0"/>
                      <w:divBdr>
                        <w:top w:val="none" w:sz="0" w:space="0" w:color="auto"/>
                        <w:left w:val="none" w:sz="0" w:space="0" w:color="auto"/>
                        <w:bottom w:val="none" w:sz="0" w:space="0" w:color="auto"/>
                        <w:right w:val="none" w:sz="0" w:space="0" w:color="auto"/>
                      </w:divBdr>
                      <w:divsChild>
                        <w:div w:id="925310836">
                          <w:marLeft w:val="0"/>
                          <w:marRight w:val="0"/>
                          <w:marTop w:val="0"/>
                          <w:marBottom w:val="46"/>
                          <w:divBdr>
                            <w:top w:val="none" w:sz="0" w:space="0" w:color="auto"/>
                            <w:left w:val="none" w:sz="0" w:space="0" w:color="auto"/>
                            <w:bottom w:val="none" w:sz="0" w:space="0" w:color="auto"/>
                            <w:right w:val="none" w:sz="0" w:space="0" w:color="auto"/>
                          </w:divBdr>
                        </w:div>
                      </w:divsChild>
                    </w:div>
                  </w:divsChild>
                </w:div>
                <w:div w:id="200746003">
                  <w:marLeft w:val="0"/>
                  <w:marRight w:val="0"/>
                  <w:marTop w:val="0"/>
                  <w:marBottom w:val="0"/>
                  <w:divBdr>
                    <w:top w:val="none" w:sz="0" w:space="0" w:color="auto"/>
                    <w:left w:val="none" w:sz="0" w:space="0" w:color="auto"/>
                    <w:bottom w:val="none" w:sz="0" w:space="0" w:color="auto"/>
                    <w:right w:val="none" w:sz="0" w:space="0" w:color="auto"/>
                  </w:divBdr>
                  <w:divsChild>
                    <w:div w:id="997072525">
                      <w:marLeft w:val="0"/>
                      <w:marRight w:val="0"/>
                      <w:marTop w:val="0"/>
                      <w:marBottom w:val="46"/>
                      <w:divBdr>
                        <w:top w:val="none" w:sz="0" w:space="0" w:color="auto"/>
                        <w:left w:val="none" w:sz="0" w:space="0" w:color="auto"/>
                        <w:bottom w:val="none" w:sz="0" w:space="0" w:color="auto"/>
                        <w:right w:val="none" w:sz="0" w:space="0" w:color="auto"/>
                      </w:divBdr>
                    </w:div>
                  </w:divsChild>
                </w:div>
                <w:div w:id="941913128">
                  <w:marLeft w:val="0"/>
                  <w:marRight w:val="0"/>
                  <w:marTop w:val="0"/>
                  <w:marBottom w:val="0"/>
                  <w:divBdr>
                    <w:top w:val="none" w:sz="0" w:space="0" w:color="auto"/>
                    <w:left w:val="none" w:sz="0" w:space="0" w:color="auto"/>
                    <w:bottom w:val="none" w:sz="0" w:space="0" w:color="auto"/>
                    <w:right w:val="none" w:sz="0" w:space="0" w:color="auto"/>
                  </w:divBdr>
                  <w:divsChild>
                    <w:div w:id="1871601936">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sChild>
    </w:div>
    <w:div w:id="175289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715</Words>
  <Characters>4076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Masai</dc:creator>
  <cp:lastModifiedBy>Vivian Lopes</cp:lastModifiedBy>
  <cp:revision>2</cp:revision>
  <dcterms:created xsi:type="dcterms:W3CDTF">2016-11-19T20:29:00Z</dcterms:created>
  <dcterms:modified xsi:type="dcterms:W3CDTF">2016-11-19T20:29:00Z</dcterms:modified>
</cp:coreProperties>
</file>