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Default="00F34C3D" w:rsidP="0092118D">
      <w:pPr>
        <w:pStyle w:val="APAHeader"/>
        <w:rPr>
          <w:rStyle w:val="PageNumber"/>
        </w:rPr>
      </w:pPr>
    </w:p>
    <w:p w:rsidR="0092118D" w:rsidRDefault="0092118D" w:rsidP="0092118D">
      <w:pPr>
        <w:pStyle w:val="APA"/>
      </w:pPr>
    </w:p>
    <w:p w:rsidR="0092118D" w:rsidRDefault="0092118D" w:rsidP="0092118D">
      <w:pPr>
        <w:pStyle w:val="APA"/>
      </w:pPr>
    </w:p>
    <w:p w:rsidR="0092118D" w:rsidRDefault="0092118D" w:rsidP="0092118D">
      <w:pPr>
        <w:pStyle w:val="APA"/>
      </w:pPr>
    </w:p>
    <w:p w:rsidR="0092118D" w:rsidRDefault="0092118D" w:rsidP="0092118D">
      <w:pPr>
        <w:pStyle w:val="APA"/>
      </w:pPr>
    </w:p>
    <w:p w:rsidR="0092118D" w:rsidRPr="00A924F5" w:rsidRDefault="0092118D" w:rsidP="0092118D">
      <w:pPr>
        <w:pStyle w:val="APAHeader"/>
        <w:rPr>
          <w:rFonts w:ascii="Times New Roman" w:hAnsi="Times New Roman"/>
        </w:rPr>
      </w:pPr>
      <w:bookmarkStart w:id="0" w:name="bkMainTitle"/>
      <w:r w:rsidRPr="00A924F5">
        <w:rPr>
          <w:rFonts w:ascii="Times New Roman" w:hAnsi="Times New Roman"/>
        </w:rPr>
        <w:t>Need for Change Vision Statement</w:t>
      </w:r>
      <w:bookmarkEnd w:id="0"/>
    </w:p>
    <w:p w:rsidR="0092118D" w:rsidRPr="00A924F5" w:rsidRDefault="00A924F5" w:rsidP="00A924F5">
      <w:pPr>
        <w:pStyle w:val="APAHeader"/>
        <w:tabs>
          <w:tab w:val="left" w:pos="3750"/>
          <w:tab w:val="center" w:pos="4680"/>
        </w:tabs>
        <w:rPr>
          <w:rFonts w:ascii="Times New Roman" w:hAnsi="Times New Roman"/>
        </w:rPr>
      </w:pPr>
      <w:bookmarkStart w:id="1" w:name="bkMainUserName"/>
      <w:r w:rsidRPr="00A924F5">
        <w:rPr>
          <w:rFonts w:ascii="Times New Roman" w:hAnsi="Times New Roman"/>
        </w:rPr>
        <w:t>Horace Winston, Jaime Lan</w:t>
      </w:r>
      <w:r>
        <w:rPr>
          <w:rFonts w:ascii="Times New Roman" w:hAnsi="Times New Roman"/>
        </w:rPr>
        <w:t>e</w:t>
      </w:r>
      <w:r w:rsidRPr="00A924F5">
        <w:rPr>
          <w:rFonts w:ascii="Times New Roman" w:hAnsi="Times New Roman"/>
        </w:rPr>
        <w:t xml:space="preserve">, &amp; </w:t>
      </w:r>
      <w:r w:rsidR="0092118D" w:rsidRPr="00A924F5">
        <w:rPr>
          <w:rFonts w:ascii="Times New Roman" w:hAnsi="Times New Roman"/>
        </w:rPr>
        <w:t>Robert Kinnick</w:t>
      </w:r>
      <w:bookmarkEnd w:id="1"/>
    </w:p>
    <w:p w:rsidR="0092118D" w:rsidRPr="00A924F5" w:rsidRDefault="0092118D" w:rsidP="0092118D">
      <w:pPr>
        <w:pStyle w:val="APAHeader"/>
        <w:rPr>
          <w:rFonts w:ascii="Times New Roman" w:hAnsi="Times New Roman"/>
        </w:rPr>
      </w:pPr>
      <w:bookmarkStart w:id="2" w:name="bkCourseNum"/>
      <w:r w:rsidRPr="00A924F5">
        <w:rPr>
          <w:rFonts w:ascii="Times New Roman" w:hAnsi="Times New Roman"/>
        </w:rPr>
        <w:t>HRM 310</w:t>
      </w:r>
      <w:bookmarkEnd w:id="2"/>
    </w:p>
    <w:p w:rsidR="0092118D" w:rsidRPr="00A924F5" w:rsidRDefault="0092118D" w:rsidP="0092118D">
      <w:pPr>
        <w:pStyle w:val="APAHeader"/>
        <w:rPr>
          <w:rFonts w:ascii="Times New Roman" w:hAnsi="Times New Roman"/>
        </w:rPr>
      </w:pPr>
      <w:bookmarkStart w:id="3" w:name="bkDueDate"/>
      <w:r w:rsidRPr="00A924F5">
        <w:rPr>
          <w:rFonts w:ascii="Times New Roman" w:hAnsi="Times New Roman"/>
        </w:rPr>
        <w:t>July 3, 2017</w:t>
      </w:r>
      <w:bookmarkEnd w:id="3"/>
    </w:p>
    <w:p w:rsidR="0092118D" w:rsidRPr="00A924F5" w:rsidRDefault="0092118D" w:rsidP="0092118D">
      <w:pPr>
        <w:pStyle w:val="APAHeader"/>
        <w:rPr>
          <w:rFonts w:ascii="Times New Roman" w:hAnsi="Times New Roman"/>
        </w:rPr>
      </w:pPr>
      <w:bookmarkStart w:id="4" w:name="bkFacultyName"/>
      <w:r w:rsidRPr="00A924F5">
        <w:rPr>
          <w:rFonts w:ascii="Times New Roman" w:hAnsi="Times New Roman"/>
        </w:rPr>
        <w:t>LJ Elliot</w:t>
      </w:r>
      <w:bookmarkEnd w:id="4"/>
    </w:p>
    <w:p w:rsidR="0092118D" w:rsidRPr="00A924F5" w:rsidRDefault="0092118D" w:rsidP="0092118D">
      <w:pPr>
        <w:pStyle w:val="APA"/>
        <w:rPr>
          <w:rFonts w:ascii="Times New Roman" w:hAnsi="Times New Roman"/>
        </w:rPr>
        <w:sectPr w:rsidR="0092118D" w:rsidRPr="00A924F5" w:rsidSect="0092118D">
          <w:headerReference w:type="default" r:id="rId6"/>
          <w:headerReference w:type="first" r:id="rId7"/>
          <w:pgSz w:w="12240" w:h="15840" w:code="1"/>
          <w:pgMar w:top="1440" w:right="1440" w:bottom="1440" w:left="1440" w:header="720" w:footer="720" w:gutter="0"/>
          <w:cols w:space="720"/>
          <w:titlePg/>
          <w:docGrid w:linePitch="360"/>
        </w:sectPr>
      </w:pPr>
    </w:p>
    <w:p w:rsidR="0092118D" w:rsidRPr="00A924F5" w:rsidRDefault="0092118D" w:rsidP="0092118D">
      <w:pPr>
        <w:pStyle w:val="APAHeader"/>
        <w:rPr>
          <w:rFonts w:ascii="Times New Roman" w:hAnsi="Times New Roman"/>
        </w:rPr>
      </w:pPr>
      <w:r w:rsidRPr="00A924F5">
        <w:rPr>
          <w:rFonts w:ascii="Times New Roman" w:hAnsi="Times New Roman"/>
        </w:rPr>
        <w:br w:type="page"/>
      </w:r>
      <w:bookmarkStart w:id="7" w:name="bkFirstPageTitle"/>
      <w:r w:rsidRPr="00A924F5">
        <w:rPr>
          <w:rFonts w:ascii="Times New Roman" w:hAnsi="Times New Roman"/>
        </w:rPr>
        <w:lastRenderedPageBreak/>
        <w:t>Need for Change Vision Statement</w:t>
      </w:r>
      <w:bookmarkEnd w:id="7"/>
    </w:p>
    <w:p w:rsidR="0092118D" w:rsidRPr="00A924F5" w:rsidRDefault="0092118D" w:rsidP="0092118D">
      <w:pPr>
        <w:pStyle w:val="APA"/>
        <w:rPr>
          <w:rFonts w:ascii="Times New Roman" w:hAnsi="Times New Roman"/>
        </w:rPr>
      </w:pPr>
      <w:r w:rsidRPr="00A924F5">
        <w:rPr>
          <w:rFonts w:ascii="Times New Roman" w:hAnsi="Times New Roman"/>
        </w:rPr>
        <w:t xml:space="preserve">Team B decided to analyze “Case study 1 Building Community at Terra Nova Consulting” to complete a change plan by assessing three types of strategies. Also, explain the basis for each strategy that will help in the understanding of the best course of action to take to ensure the success of Terra Nova Consulting. Communication is critical to the success of the organization and will help justify the need for change and vision for the change that will encompass the culture of Terra Nova. </w:t>
      </w:r>
    </w:p>
    <w:p w:rsidR="0092118D" w:rsidRPr="00A924F5" w:rsidRDefault="004E1FA1" w:rsidP="004E1FA1">
      <w:pPr>
        <w:pStyle w:val="APA"/>
        <w:tabs>
          <w:tab w:val="left" w:pos="1380"/>
          <w:tab w:val="center" w:pos="4680"/>
        </w:tabs>
        <w:ind w:firstLine="0"/>
        <w:rPr>
          <w:rFonts w:ascii="Times New Roman" w:hAnsi="Times New Roman"/>
          <w:b/>
        </w:rPr>
      </w:pPr>
      <w:r>
        <w:rPr>
          <w:rFonts w:ascii="Times New Roman" w:hAnsi="Times New Roman"/>
          <w:b/>
        </w:rPr>
        <w:tab/>
      </w:r>
      <w:bookmarkStart w:id="8" w:name="_GoBack"/>
      <w:bookmarkEnd w:id="8"/>
      <w:r>
        <w:rPr>
          <w:rFonts w:ascii="Times New Roman" w:hAnsi="Times New Roman"/>
          <w:b/>
        </w:rPr>
        <w:tab/>
      </w:r>
      <w:r w:rsidR="0092118D" w:rsidRPr="00A924F5">
        <w:rPr>
          <w:rFonts w:ascii="Times New Roman" w:hAnsi="Times New Roman"/>
          <w:b/>
        </w:rPr>
        <w:t>Proposal Strategy One</w:t>
      </w:r>
    </w:p>
    <w:p w:rsidR="0092118D" w:rsidRPr="00A924F5" w:rsidRDefault="0092118D" w:rsidP="0092118D">
      <w:pPr>
        <w:pStyle w:val="APA"/>
        <w:rPr>
          <w:rFonts w:ascii="Times New Roman" w:hAnsi="Times New Roman"/>
        </w:rPr>
      </w:pPr>
      <w:r w:rsidRPr="00A924F5">
        <w:rPr>
          <w:rFonts w:ascii="Times New Roman" w:hAnsi="Times New Roman"/>
        </w:rPr>
        <w:t xml:space="preserve">There are two main issues have caused the need for change a Terra Nova Consulting. The issues are a cultural disconnect and operational issues. The Change Path model is acceleration, and institutionalization (Cawsey, Deszca, &amp; </w:t>
      </w:r>
      <w:proofErr w:type="spellStart"/>
      <w:r w:rsidRPr="00A924F5">
        <w:rPr>
          <w:rFonts w:ascii="Times New Roman" w:hAnsi="Times New Roman"/>
        </w:rPr>
        <w:t>Ingols</w:t>
      </w:r>
      <w:proofErr w:type="spellEnd"/>
      <w:r w:rsidRPr="00A924F5">
        <w:rPr>
          <w:rFonts w:ascii="Times New Roman" w:hAnsi="Times New Roman"/>
        </w:rPr>
        <w:t>, 2016, Ch</w:t>
      </w:r>
      <w:r w:rsidR="00083871">
        <w:rPr>
          <w:rFonts w:ascii="Times New Roman" w:hAnsi="Times New Roman"/>
        </w:rPr>
        <w:t xml:space="preserve">. </w:t>
      </w:r>
      <w:r w:rsidRPr="00A924F5">
        <w:rPr>
          <w:rFonts w:ascii="Times New Roman" w:hAnsi="Times New Roman"/>
        </w:rPr>
        <w:t xml:space="preserve">8). The Culture issue is a priority because a company is only as good as the talented employees that retain clients. The first step is to identify the change leaders in the partners, managers, and junior leadership. These leaders will have to meet to discuss action steps, contingencies, measuring progress and overall strategy. They will then announce changes in culture and reveal a new vision statement at a summit meeting. </w:t>
      </w:r>
    </w:p>
    <w:p w:rsidR="0092118D" w:rsidRPr="00A924F5" w:rsidRDefault="0092118D" w:rsidP="0092118D">
      <w:pPr>
        <w:pStyle w:val="APA"/>
        <w:rPr>
          <w:rFonts w:ascii="Times New Roman" w:hAnsi="Times New Roman"/>
        </w:rPr>
      </w:pPr>
      <w:r w:rsidRPr="00A924F5">
        <w:rPr>
          <w:rFonts w:ascii="Times New Roman" w:hAnsi="Times New Roman"/>
        </w:rPr>
        <w:t xml:space="preserve">At the meeting, the action plan is to pair partners with junior employees for the six months following with the purpose of providing the junior leaders training, larger projects and to be introduced to valuable clients. A hierarchy announcement will happen as well to show a less flat leadership structure. The other phase of changes will be to the operational processes at Tera Nova Consulting. The action steps will include better oversight of project spending, changing Account Receivables processes to lessen collection times, and a freeze in stock repurchases for </w:t>
      </w:r>
      <w:r w:rsidRPr="00A924F5">
        <w:rPr>
          <w:rFonts w:ascii="Times New Roman" w:hAnsi="Times New Roman"/>
        </w:rPr>
        <w:lastRenderedPageBreak/>
        <w:t xml:space="preserve">the following six months. After the six month timeframe, Tera Nova leaders will review financial statements for a possible change in the capital plan to bring in outside investors. </w:t>
      </w:r>
    </w:p>
    <w:p w:rsidR="0092118D" w:rsidRPr="00A924F5" w:rsidRDefault="0092118D" w:rsidP="0092118D">
      <w:pPr>
        <w:pStyle w:val="APA"/>
        <w:ind w:firstLine="0"/>
        <w:jc w:val="center"/>
        <w:rPr>
          <w:rFonts w:ascii="Times New Roman" w:hAnsi="Times New Roman"/>
          <w:b/>
        </w:rPr>
      </w:pPr>
      <w:r w:rsidRPr="00A924F5">
        <w:rPr>
          <w:rFonts w:ascii="Times New Roman" w:hAnsi="Times New Roman"/>
          <w:b/>
        </w:rPr>
        <w:t>Proposal Strategy Two</w:t>
      </w:r>
    </w:p>
    <w:p w:rsidR="0092118D" w:rsidRPr="00A924F5" w:rsidRDefault="0092118D" w:rsidP="0092118D">
      <w:pPr>
        <w:pStyle w:val="APA"/>
        <w:rPr>
          <w:rFonts w:ascii="Times New Roman" w:hAnsi="Times New Roman"/>
        </w:rPr>
      </w:pPr>
      <w:r w:rsidRPr="00A924F5">
        <w:rPr>
          <w:rFonts w:ascii="Times New Roman" w:hAnsi="Times New Roman"/>
        </w:rPr>
        <w:t xml:space="preserve">Terra Nova would greatly benefit from an organizational change.  There are two main areas within the company that is in desperate need of an overhaul.  The flat organizational structure of the business is no longer an effective way to manage the company.  Terra Nova would be better suited to a more formal hierarchy to govern the many firms that are associated with the company.  There must be a set of controls to help determine the correct course of the company.  The partners of the firm make decisions on their own accord, and the decisions are not always in the best interest of the company as a whole.  The Junior Associates do not feel as though there is a clear path of policy and procedure to follow when entering into a new company.  The lack of structure and controls within Terra Nova has led to a lack of loyalty and good faith by the Junior Associates that has directly led to a reduction in revenue from the sale of shares to employees.  </w:t>
      </w:r>
    </w:p>
    <w:p w:rsidR="0092118D" w:rsidRPr="00A924F5" w:rsidRDefault="0092118D" w:rsidP="0092118D">
      <w:pPr>
        <w:pStyle w:val="APA"/>
        <w:rPr>
          <w:rFonts w:ascii="Times New Roman" w:hAnsi="Times New Roman"/>
        </w:rPr>
      </w:pPr>
      <w:r w:rsidRPr="00A924F5">
        <w:rPr>
          <w:rFonts w:ascii="Times New Roman" w:hAnsi="Times New Roman"/>
        </w:rPr>
        <w:t xml:space="preserve">The second area at Terra Nova that must be addressed is the lack of employee development programs.  There is a wealth of knowledge and human capital within the organization.  However, as the Executives and Partners are retiring, the company is losing ground in human capital.  The Junior Associates are not properly trained in areas such as bidding a contract, policy and procedure, and customer relations with contractors.  Employee development programs take a proactive approach to training.  The employees learn new skills above and beyond their current position to prepare them for a future position within the company.  According to Strategic Contract Resources (2015), there are five major benefits to </w:t>
      </w:r>
      <w:r w:rsidR="00083871">
        <w:rPr>
          <w:rFonts w:ascii="Times New Roman" w:hAnsi="Times New Roman"/>
        </w:rPr>
        <w:t>an employee development program:</w:t>
      </w:r>
    </w:p>
    <w:p w:rsidR="0092118D" w:rsidRPr="00A924F5" w:rsidRDefault="0092118D" w:rsidP="0092118D">
      <w:pPr>
        <w:pStyle w:val="APA"/>
        <w:rPr>
          <w:rFonts w:ascii="Times New Roman" w:hAnsi="Times New Roman"/>
        </w:rPr>
      </w:pPr>
      <w:r w:rsidRPr="00A924F5">
        <w:rPr>
          <w:rFonts w:ascii="Times New Roman" w:hAnsi="Times New Roman"/>
        </w:rPr>
        <w:t>•    Reduction in turnover</w:t>
      </w:r>
    </w:p>
    <w:p w:rsidR="0092118D" w:rsidRPr="00A924F5" w:rsidRDefault="0092118D" w:rsidP="0092118D">
      <w:pPr>
        <w:pStyle w:val="APA"/>
        <w:rPr>
          <w:rFonts w:ascii="Times New Roman" w:hAnsi="Times New Roman"/>
        </w:rPr>
      </w:pPr>
      <w:r w:rsidRPr="00A924F5">
        <w:rPr>
          <w:rFonts w:ascii="Times New Roman" w:hAnsi="Times New Roman"/>
        </w:rPr>
        <w:t>•    Allows for consistent monitoring, coaching, and evaluations</w:t>
      </w:r>
    </w:p>
    <w:p w:rsidR="0092118D" w:rsidRPr="00A924F5" w:rsidRDefault="0092118D" w:rsidP="0092118D">
      <w:pPr>
        <w:pStyle w:val="APA"/>
        <w:rPr>
          <w:rFonts w:ascii="Times New Roman" w:hAnsi="Times New Roman"/>
        </w:rPr>
      </w:pPr>
      <w:r w:rsidRPr="00A924F5">
        <w:rPr>
          <w:rFonts w:ascii="Times New Roman" w:hAnsi="Times New Roman"/>
        </w:rPr>
        <w:t>•    Reduces labor costs</w:t>
      </w:r>
    </w:p>
    <w:p w:rsidR="0092118D" w:rsidRPr="00A924F5" w:rsidRDefault="0092118D" w:rsidP="0092118D">
      <w:pPr>
        <w:pStyle w:val="APA"/>
        <w:rPr>
          <w:rFonts w:ascii="Times New Roman" w:hAnsi="Times New Roman"/>
        </w:rPr>
      </w:pPr>
      <w:r w:rsidRPr="00A924F5">
        <w:rPr>
          <w:rFonts w:ascii="Times New Roman" w:hAnsi="Times New Roman"/>
        </w:rPr>
        <w:t>•    Healthier relations between partners and junior employees</w:t>
      </w:r>
    </w:p>
    <w:p w:rsidR="0092118D" w:rsidRPr="00A924F5" w:rsidRDefault="0092118D" w:rsidP="0092118D">
      <w:pPr>
        <w:pStyle w:val="APA"/>
        <w:rPr>
          <w:rFonts w:ascii="Times New Roman" w:hAnsi="Times New Roman"/>
        </w:rPr>
      </w:pPr>
      <w:r w:rsidRPr="00A924F5">
        <w:rPr>
          <w:rFonts w:ascii="Times New Roman" w:hAnsi="Times New Roman"/>
        </w:rPr>
        <w:t>•    Improved job satisfaction rates</w:t>
      </w:r>
    </w:p>
    <w:p w:rsidR="0092118D" w:rsidRPr="00A924F5" w:rsidRDefault="0092118D" w:rsidP="0092118D">
      <w:pPr>
        <w:pStyle w:val="APA"/>
        <w:ind w:firstLine="0"/>
        <w:jc w:val="center"/>
        <w:rPr>
          <w:rFonts w:ascii="Times New Roman" w:hAnsi="Times New Roman"/>
          <w:b/>
        </w:rPr>
      </w:pPr>
      <w:r w:rsidRPr="00A924F5">
        <w:rPr>
          <w:rFonts w:ascii="Times New Roman" w:hAnsi="Times New Roman"/>
          <w:b/>
        </w:rPr>
        <w:t>Proposal Strategy Three</w:t>
      </w:r>
    </w:p>
    <w:p w:rsidR="0092118D" w:rsidRPr="00A924F5" w:rsidRDefault="0092118D" w:rsidP="0092118D">
      <w:pPr>
        <w:pStyle w:val="APA"/>
        <w:rPr>
          <w:rFonts w:ascii="Times New Roman" w:hAnsi="Times New Roman"/>
        </w:rPr>
      </w:pPr>
      <w:r w:rsidRPr="00A924F5">
        <w:rPr>
          <w:rFonts w:ascii="Times New Roman" w:hAnsi="Times New Roman"/>
        </w:rPr>
        <w:t xml:space="preserve">Terra Nova Consulting is facing many challenges, and there is a dire need for change for the future of the organization. Utilizing Kotter's model of organizational change which is an eight-step process that must be done in sequence to ensure the organization, the employees, and its leaders take specific actions toward embracing the goal for the new direction. Culture is extremely important, but continuing to be individuals in a large organization requires the organization to “move away from being a collection of individual practitioners” (Cawsey, Deszca &amp; Ingols, 2016, P. 412). Thus allowing Terra Nova Consulting to become “more of a team-oriented firm with shared corporate clients (Cawsey, Deszca &amp; Ingols, 2016, P. 412). </w:t>
      </w:r>
    </w:p>
    <w:p w:rsidR="0092118D" w:rsidRPr="00A924F5" w:rsidRDefault="0092118D" w:rsidP="0092118D">
      <w:pPr>
        <w:pStyle w:val="APA"/>
        <w:rPr>
          <w:rFonts w:ascii="Times New Roman" w:hAnsi="Times New Roman"/>
        </w:rPr>
      </w:pPr>
      <w:r w:rsidRPr="00A924F5">
        <w:rPr>
          <w:rFonts w:ascii="Times New Roman" w:hAnsi="Times New Roman"/>
        </w:rPr>
        <w:t xml:space="preserve">OCI Consulting gave an awakening call as the initial reaction of was denial but was concluded there was a “divergence between the actual and desired culture among members”( Cawsey, Deszca &amp; Ingols, 2016, P. 374) to include a gap in the “perceptions of partners and others.” (Cawsey, Deszca &amp; Ingols, 2016, P. 374). The organization needs a new hierarchy structure that can have better oversight of what is going on while still empowering their employees for success and its future needs that will develop a level of commitment that shows the company successful and continue it to be employee owned for years to come. Using the eight step change model for leading change would be divided into three phases: creating a climate for change, engaging and enabling the organization, and implementing sustaining change (Martin, 2017, Para. 6). </w:t>
      </w:r>
    </w:p>
    <w:p w:rsidR="0092118D" w:rsidRPr="00A924F5" w:rsidRDefault="0092118D" w:rsidP="0092118D">
      <w:pPr>
        <w:pStyle w:val="APA"/>
        <w:rPr>
          <w:rFonts w:ascii="Times New Roman" w:hAnsi="Times New Roman"/>
        </w:rPr>
      </w:pPr>
      <w:r w:rsidRPr="00A924F5">
        <w:rPr>
          <w:rFonts w:ascii="Times New Roman" w:hAnsi="Times New Roman"/>
        </w:rPr>
        <w:t xml:space="preserve">The first phase of implementation is creating a climate for change by creating a sense of urgency. Then building the guiding team by bringing about the right people together that can help confront the issues and speak the unspeakable without fear of reprisal. That will ensure the right vision for the future is developed that encompasses the culture the organization was founded upon while adapting to change. </w:t>
      </w:r>
    </w:p>
    <w:p w:rsidR="0092118D" w:rsidRPr="00A924F5" w:rsidRDefault="0092118D" w:rsidP="0092118D">
      <w:pPr>
        <w:pStyle w:val="APA"/>
        <w:rPr>
          <w:rFonts w:ascii="Times New Roman" w:hAnsi="Times New Roman"/>
        </w:rPr>
      </w:pPr>
      <w:r w:rsidRPr="00A924F5">
        <w:rPr>
          <w:rFonts w:ascii="Times New Roman" w:hAnsi="Times New Roman"/>
        </w:rPr>
        <w:t>The second phase is to engage and enable the organization that can help move people to action and pull</w:t>
      </w:r>
      <w:r w:rsidR="00BD1F06">
        <w:rPr>
          <w:rFonts w:ascii="Times New Roman" w:hAnsi="Times New Roman"/>
        </w:rPr>
        <w:t>s</w:t>
      </w:r>
      <w:r w:rsidRPr="00A924F5">
        <w:rPr>
          <w:rFonts w:ascii="Times New Roman" w:hAnsi="Times New Roman"/>
        </w:rPr>
        <w:t xml:space="preserve"> together the transformational change objectives by ensuring everyone understands the need for change through communication. Communicating the vision should not be a one-time ordeal as this will take time to get everyone to buy-in for the change. Also, “behavior must be consistent with the vision” (Martin, 2017, Para. 43). Additionally, empowering the employees by removing barriers should not be an issue as but understanding there are some concerns from newer employees that their voice will not be heard. When barriers do occur, leaders and change agents must “tackle these barriers head on” (Martin, 2017, Para. 54).   Also, creating short-term wins, especially in a large organization change, can take a while because of developed habits and perceptions and this will help “keep employees motivated” (Cawsey, Deszca &amp; Ingols, 2016, P. 47). </w:t>
      </w:r>
    </w:p>
    <w:p w:rsidR="0092118D" w:rsidRPr="00A924F5" w:rsidRDefault="0092118D" w:rsidP="0092118D">
      <w:pPr>
        <w:pStyle w:val="APA"/>
        <w:rPr>
          <w:rFonts w:ascii="Times New Roman" w:hAnsi="Times New Roman"/>
        </w:rPr>
      </w:pPr>
      <w:r w:rsidRPr="00A924F5">
        <w:rPr>
          <w:rFonts w:ascii="Times New Roman" w:hAnsi="Times New Roman"/>
        </w:rPr>
        <w:t xml:space="preserve">The last phase is to keep the change going as “many leaders stop too soon” (Cawsey, Deszca &amp; Ingols, 20169, P. 47) and this will ensure changes become part of the culture. While culture is important, organizational changes should come first. While this may be controversial the idea behind the eight step process change model is to allow change to be </w:t>
      </w:r>
      <w:r w:rsidR="004E118D" w:rsidRPr="00A924F5">
        <w:rPr>
          <w:rFonts w:ascii="Times New Roman" w:hAnsi="Times New Roman"/>
        </w:rPr>
        <w:t>implanted</w:t>
      </w:r>
      <w:r w:rsidRPr="00A924F5">
        <w:rPr>
          <w:rFonts w:ascii="Times New Roman" w:hAnsi="Times New Roman"/>
        </w:rPr>
        <w:t xml:space="preserve"> in</w:t>
      </w:r>
      <w:r w:rsidR="004E118D">
        <w:rPr>
          <w:rFonts w:ascii="Times New Roman" w:hAnsi="Times New Roman"/>
        </w:rPr>
        <w:t>to</w:t>
      </w:r>
      <w:r w:rsidRPr="00A924F5">
        <w:rPr>
          <w:rFonts w:ascii="Times New Roman" w:hAnsi="Times New Roman"/>
        </w:rPr>
        <w:t xml:space="preserve"> the</w:t>
      </w:r>
      <w:r w:rsidR="00BD1F06">
        <w:rPr>
          <w:rFonts w:ascii="Times New Roman" w:hAnsi="Times New Roman"/>
        </w:rPr>
        <w:t xml:space="preserve"> </w:t>
      </w:r>
      <w:r w:rsidRPr="00A924F5">
        <w:rPr>
          <w:rFonts w:ascii="Times New Roman" w:hAnsi="Times New Roman"/>
        </w:rPr>
        <w:t xml:space="preserve">culture of the organization for it to stick. The company has grown through mergers and acquisitions of talented people and organizations that mirror the company values and ideas. There is a need for management control to facilitate its organizational assets better while keeping employees self-managed and motivated through communication and cooperation at the lowest level with teams that are champions in their respective disciplines. </w:t>
      </w:r>
    </w:p>
    <w:p w:rsidR="0092118D" w:rsidRPr="00A924F5" w:rsidRDefault="0092118D" w:rsidP="0092118D">
      <w:pPr>
        <w:pStyle w:val="APA"/>
        <w:ind w:firstLine="0"/>
        <w:jc w:val="center"/>
        <w:rPr>
          <w:rFonts w:ascii="Times New Roman" w:hAnsi="Times New Roman"/>
          <w:b/>
        </w:rPr>
      </w:pPr>
      <w:r w:rsidRPr="00A924F5">
        <w:rPr>
          <w:rFonts w:ascii="Times New Roman" w:hAnsi="Times New Roman"/>
          <w:b/>
        </w:rPr>
        <w:t>The Chosen Strategy</w:t>
      </w:r>
    </w:p>
    <w:p w:rsidR="0092118D" w:rsidRPr="00A924F5" w:rsidRDefault="0092118D" w:rsidP="0092118D">
      <w:pPr>
        <w:pStyle w:val="APA"/>
        <w:rPr>
          <w:rFonts w:ascii="Times New Roman" w:hAnsi="Times New Roman"/>
        </w:rPr>
      </w:pPr>
      <w:r w:rsidRPr="00A924F5">
        <w:rPr>
          <w:rFonts w:ascii="Times New Roman" w:hAnsi="Times New Roman"/>
        </w:rPr>
        <w:t xml:space="preserve">Of the three change strategies, Kotter’s eight step model for leading change is the best course to ensure the success of the change process. It will ensure the President, Board of Directors, shareholders, managers, and employees are all involved and have some input in the direction of the company. The eight-step process can be broken down into three phases, and each stage within that phase must be completed before moving on to the next phase of the change process. </w:t>
      </w:r>
    </w:p>
    <w:p w:rsidR="0092118D" w:rsidRPr="00A924F5" w:rsidRDefault="0092118D" w:rsidP="0092118D">
      <w:pPr>
        <w:pStyle w:val="APA"/>
        <w:rPr>
          <w:rFonts w:ascii="Times New Roman" w:hAnsi="Times New Roman"/>
        </w:rPr>
      </w:pPr>
      <w:r w:rsidRPr="00A924F5">
        <w:rPr>
          <w:rFonts w:ascii="Times New Roman" w:hAnsi="Times New Roman"/>
        </w:rPr>
        <w:t xml:space="preserve">The first phase is creating a climate for change that involves increasing the urgency for change and identifying change leaders that everyone can respect that will help facilitate the change process and pass the message along to everyone. There will be some resistance, and this can be overcome by continued reinforcement of the challenges that lay ahead if the organization does not change.  The first phase builds a good foundation to continue to move forward and set new milestones that will continue to empower their employees because their voice is important. The greatest involvement must come from the younger and newer employees because their commitment will show that they care about what happens to the organization. As there are already a lot of misconceptions and perceptions generated over the years, their help will ensure that the company builds a better and more focused hierarchy that can meet the needs of the organization and everyone involved. </w:t>
      </w:r>
    </w:p>
    <w:p w:rsidR="0092118D" w:rsidRPr="00A924F5" w:rsidRDefault="0092118D" w:rsidP="0092118D">
      <w:pPr>
        <w:pStyle w:val="APA"/>
        <w:rPr>
          <w:rFonts w:ascii="Times New Roman" w:hAnsi="Times New Roman"/>
        </w:rPr>
      </w:pPr>
      <w:r w:rsidRPr="00A924F5">
        <w:rPr>
          <w:rFonts w:ascii="Times New Roman" w:hAnsi="Times New Roman"/>
        </w:rPr>
        <w:t xml:space="preserve">The flat level hierarchy is causing a lot of dissension among the new staff members as they do not know who to go to because there are too many bosses. Tackling this head on will build confidence and commitment while keeping the organization's culture. If the company cannot move past the fourth stage of communicating for buy-in, employees will continue to resist changes until the problems are resolved. Productivity will be lowered until everyone accepts the need for change and help streamline the upcoming phases of the organization. </w:t>
      </w:r>
    </w:p>
    <w:p w:rsidR="0092118D" w:rsidRPr="00A924F5" w:rsidRDefault="0092118D" w:rsidP="0092118D">
      <w:pPr>
        <w:pStyle w:val="APA"/>
        <w:rPr>
          <w:rFonts w:ascii="Times New Roman" w:hAnsi="Times New Roman"/>
        </w:rPr>
      </w:pPr>
      <w:r w:rsidRPr="00A924F5">
        <w:rPr>
          <w:rFonts w:ascii="Times New Roman" w:hAnsi="Times New Roman"/>
        </w:rPr>
        <w:t xml:space="preserve">While the organization is well on its way in the engaging and enabling the organization, change leaders must address short-term wins as they occur. That will show a positive light on how the change process is going and will help push the organization forward until the last and final phase. When everyone feels appreciated, this will show that there is a direct connection between management and all its staff members that change is successful as it has penetrated to lowest levels of the organization.  Kotter’s eight step process has been successful in changing organizations throughout the world and has helped mitigate the challenges of resistance of change even in the adversity of financial hardship to create a healthy organizational environment. </w:t>
      </w:r>
    </w:p>
    <w:p w:rsidR="0092118D" w:rsidRPr="00A924F5" w:rsidRDefault="0092118D" w:rsidP="0092118D">
      <w:pPr>
        <w:pStyle w:val="APA"/>
        <w:ind w:firstLine="0"/>
        <w:jc w:val="center"/>
        <w:rPr>
          <w:rFonts w:ascii="Times New Roman" w:hAnsi="Times New Roman"/>
          <w:b/>
        </w:rPr>
      </w:pPr>
      <w:r w:rsidRPr="00A924F5">
        <w:rPr>
          <w:rFonts w:ascii="Times New Roman" w:hAnsi="Times New Roman"/>
          <w:b/>
        </w:rPr>
        <w:t>Purpose statement</w:t>
      </w:r>
    </w:p>
    <w:p w:rsidR="0092118D" w:rsidRPr="00A924F5" w:rsidRDefault="0092118D" w:rsidP="0092118D">
      <w:pPr>
        <w:pStyle w:val="APA"/>
        <w:rPr>
          <w:rFonts w:ascii="Times New Roman" w:hAnsi="Times New Roman"/>
        </w:rPr>
      </w:pPr>
      <w:r w:rsidRPr="00A924F5">
        <w:rPr>
          <w:rFonts w:ascii="Times New Roman" w:hAnsi="Times New Roman"/>
        </w:rPr>
        <w:t xml:space="preserve">    Terra Nova Consulting is in dire need for change. The employees in the organization are good at what they do, but it could be better. After having OCI Consulting team come in to do an organizational assessment</w:t>
      </w:r>
      <w:r w:rsidR="00BD1F06">
        <w:rPr>
          <w:rFonts w:ascii="Times New Roman" w:hAnsi="Times New Roman"/>
        </w:rPr>
        <w:t>,</w:t>
      </w:r>
      <w:r w:rsidRPr="00A924F5">
        <w:rPr>
          <w:rFonts w:ascii="Times New Roman" w:hAnsi="Times New Roman"/>
        </w:rPr>
        <w:t xml:space="preserve"> they have found that there is a “dramatic disconnect between what the founders, what the partners and key shareholders of the firm thought and the rest of the firm” (</w:t>
      </w:r>
      <w:r w:rsidR="00781900" w:rsidRPr="00A924F5">
        <w:rPr>
          <w:rFonts w:ascii="Times New Roman" w:hAnsi="Times New Roman"/>
        </w:rPr>
        <w:t>Cawsey, Deszca, &amp; Ingols, 2016, P. 406</w:t>
      </w:r>
      <w:r w:rsidRPr="00A924F5">
        <w:rPr>
          <w:rFonts w:ascii="Times New Roman" w:hAnsi="Times New Roman"/>
        </w:rPr>
        <w:t>). It is the belief of this organization that the company can turn its self around by getting back to the roots of this organization when it “was founded in 1970 by a small group of ten engineers” (</w:t>
      </w:r>
      <w:r w:rsidR="00781900" w:rsidRPr="00A924F5">
        <w:rPr>
          <w:rFonts w:ascii="Times New Roman" w:hAnsi="Times New Roman"/>
        </w:rPr>
        <w:t>Cawsey, Deszca &amp; Ingols, 2016, P. 374</w:t>
      </w:r>
      <w:r w:rsidRPr="00A924F5">
        <w:rPr>
          <w:rFonts w:ascii="Times New Roman" w:hAnsi="Times New Roman"/>
        </w:rPr>
        <w:t xml:space="preserve">). </w:t>
      </w:r>
    </w:p>
    <w:p w:rsidR="0092118D" w:rsidRPr="00A924F5" w:rsidRDefault="0092118D" w:rsidP="0092118D">
      <w:pPr>
        <w:pStyle w:val="APA"/>
        <w:rPr>
          <w:rFonts w:ascii="Times New Roman" w:hAnsi="Times New Roman"/>
        </w:rPr>
      </w:pPr>
      <w:r w:rsidRPr="00A924F5">
        <w:rPr>
          <w:rFonts w:ascii="Times New Roman" w:hAnsi="Times New Roman"/>
        </w:rPr>
        <w:t xml:space="preserve">The organization has grown to meet the needs of the customers by hiring and acquiring organizations to work with Terra Nova Consulting. These people became our friends and family members because they fit the culture that we had created over the years based on the firm's success and created “greater opportunities to not only </w:t>
      </w:r>
      <w:r w:rsidR="00BD1F06">
        <w:rPr>
          <w:rFonts w:ascii="Times New Roman" w:hAnsi="Times New Roman"/>
        </w:rPr>
        <w:t>become owners</w:t>
      </w:r>
      <w:r w:rsidRPr="00A924F5">
        <w:rPr>
          <w:rFonts w:ascii="Times New Roman" w:hAnsi="Times New Roman"/>
        </w:rPr>
        <w:t xml:space="preserve"> but also to reach the partner level” (</w:t>
      </w:r>
      <w:r w:rsidR="00781900" w:rsidRPr="00A924F5">
        <w:rPr>
          <w:rFonts w:ascii="Times New Roman" w:hAnsi="Times New Roman"/>
        </w:rPr>
        <w:t>Cawsey, Deszca &amp; Ingols, 2016, P. 399</w:t>
      </w:r>
      <w:r w:rsidRPr="00A924F5">
        <w:rPr>
          <w:rFonts w:ascii="Times New Roman" w:hAnsi="Times New Roman"/>
        </w:rPr>
        <w:t xml:space="preserve">). While we still hold a growth strategy that reflects the philosophy of seeking to meet the clients’ needs, the firm must adapt to changes within the environment. The organization is founded and owned by employees and to keep with tradition the organization must change to help tackle some of the financial issues the organization is going through and how the organization is structured. </w:t>
      </w:r>
    </w:p>
    <w:p w:rsidR="0092118D" w:rsidRPr="00A924F5" w:rsidRDefault="0092118D" w:rsidP="0092118D">
      <w:pPr>
        <w:pStyle w:val="APA"/>
        <w:rPr>
          <w:rFonts w:ascii="Times New Roman" w:hAnsi="Times New Roman"/>
        </w:rPr>
      </w:pPr>
      <w:r w:rsidRPr="00A924F5">
        <w:rPr>
          <w:rFonts w:ascii="Times New Roman" w:hAnsi="Times New Roman"/>
        </w:rPr>
        <w:t xml:space="preserve">Changes will involve everyone and will require everyone to communicate known issues to help address those concerns as the organization moves forward. Building trust and confidence is important to the firm and establishing new forms communication channels and section leadership that will substantially address some of the oversite issues when reaching to a large size firm. While there will be some resistance to change, the result will be promising and will offer greater support and resources to all its employees. Terra Nova will be dedicated to improving its overall image with its clients and its competition which will show the community that we care. It is important to improve the firm’s reputation by having a shared vision.  To obtain this goal, it will require everyone to work hard one day at a time. The change will start from the top management and work its way down throughout the organization to build a stronger workforce that can have better management of their time and build a lasting relationship with all its clients. </w:t>
      </w:r>
    </w:p>
    <w:p w:rsidR="0092118D" w:rsidRPr="00A924F5" w:rsidRDefault="0092118D" w:rsidP="0092118D">
      <w:pPr>
        <w:pStyle w:val="APA"/>
        <w:ind w:firstLine="0"/>
        <w:jc w:val="center"/>
        <w:rPr>
          <w:rFonts w:ascii="Times New Roman" w:hAnsi="Times New Roman"/>
          <w:b/>
        </w:rPr>
      </w:pPr>
      <w:r w:rsidRPr="00A924F5">
        <w:rPr>
          <w:rFonts w:ascii="Times New Roman" w:hAnsi="Times New Roman"/>
          <w:b/>
        </w:rPr>
        <w:t>Conclusion</w:t>
      </w:r>
    </w:p>
    <w:p w:rsidR="0092118D" w:rsidRPr="00A924F5" w:rsidRDefault="0092118D" w:rsidP="0092118D">
      <w:pPr>
        <w:pStyle w:val="APA"/>
        <w:rPr>
          <w:rFonts w:ascii="Times New Roman" w:hAnsi="Times New Roman"/>
        </w:rPr>
      </w:pPr>
      <w:r w:rsidRPr="00A924F5">
        <w:rPr>
          <w:rFonts w:ascii="Times New Roman" w:hAnsi="Times New Roman"/>
        </w:rPr>
        <w:t xml:space="preserve">    This case study was a challenge for Learning Team B</w:t>
      </w:r>
      <w:r w:rsidR="00BD1F06">
        <w:rPr>
          <w:rFonts w:ascii="Times New Roman" w:hAnsi="Times New Roman"/>
        </w:rPr>
        <w:t>,</w:t>
      </w:r>
      <w:r w:rsidRPr="00A924F5">
        <w:rPr>
          <w:rFonts w:ascii="Times New Roman" w:hAnsi="Times New Roman"/>
        </w:rPr>
        <w:t xml:space="preserve"> and we understood that there are many strategies and approaches to addressing the problems with Terra Nova Consulting. Communication is vital to the success of any organization, and while the employee Terry O’Reilly faced many challenges, the approach to the problem did not truly cultivate the company as intended. Taking the authoritarian top-down style in a culture that is used to doing things their way will only cause resistance. While the company did hire an outside consultant, it did help resonate the issues the company is having in a more constructive manner, and it was an eye-opener for many employees. Building the support needed for change is important and creating a plan that utilizes Kotter’s eight step change model will greatly help with the change process.</w:t>
      </w:r>
    </w:p>
    <w:p w:rsidR="0092118D" w:rsidRPr="00A924F5" w:rsidRDefault="0092118D" w:rsidP="0092118D">
      <w:pPr>
        <w:pStyle w:val="APA"/>
        <w:rPr>
          <w:rFonts w:ascii="Times New Roman" w:hAnsi="Times New Roman"/>
        </w:rPr>
      </w:pPr>
      <w:r w:rsidRPr="00A924F5">
        <w:rPr>
          <w:rFonts w:ascii="Times New Roman" w:hAnsi="Times New Roman"/>
        </w:rPr>
        <w:br/>
      </w:r>
      <w:r w:rsidRPr="00A924F5">
        <w:rPr>
          <w:rFonts w:ascii="Times New Roman" w:hAnsi="Times New Roman"/>
        </w:rPr>
        <w:br/>
      </w:r>
    </w:p>
    <w:p w:rsidR="0092118D" w:rsidRPr="00A924F5" w:rsidRDefault="0092118D" w:rsidP="0092118D">
      <w:pPr>
        <w:pStyle w:val="APA"/>
        <w:ind w:firstLine="0"/>
        <w:jc w:val="center"/>
        <w:rPr>
          <w:rFonts w:ascii="Times New Roman" w:hAnsi="Times New Roman"/>
        </w:rPr>
      </w:pPr>
      <w:r w:rsidRPr="00A924F5">
        <w:rPr>
          <w:rFonts w:ascii="Times New Roman" w:hAnsi="Times New Roman"/>
        </w:rPr>
        <w:br w:type="page"/>
        <w:t>References</w:t>
      </w:r>
    </w:p>
    <w:p w:rsidR="0092118D" w:rsidRPr="00A924F5" w:rsidRDefault="0092118D" w:rsidP="0092118D">
      <w:pPr>
        <w:pStyle w:val="APAReference"/>
        <w:rPr>
          <w:rFonts w:ascii="Times New Roman" w:hAnsi="Times New Roman"/>
          <w:color w:val="333333"/>
          <w:szCs w:val="24"/>
        </w:rPr>
      </w:pPr>
      <w:bookmarkStart w:id="9" w:name="refBk_0"/>
      <w:r w:rsidRPr="00A924F5">
        <w:rPr>
          <w:rFonts w:ascii="Times New Roman" w:hAnsi="Times New Roman"/>
          <w:color w:val="000000"/>
          <w:szCs w:val="24"/>
        </w:rPr>
        <w:t xml:space="preserve">Cawsey, T., Deszca, G., &amp; Ingols, C. (2016). </w:t>
      </w:r>
      <w:r w:rsidRPr="00A924F5">
        <w:rPr>
          <w:rFonts w:ascii="Times New Roman" w:hAnsi="Times New Roman"/>
          <w:i/>
          <w:color w:val="000000"/>
          <w:szCs w:val="24"/>
        </w:rPr>
        <w:t>Organizational Change: An action-oriented toolkit</w:t>
      </w:r>
      <w:r w:rsidRPr="00A924F5">
        <w:rPr>
          <w:rFonts w:ascii="Times New Roman" w:hAnsi="Times New Roman"/>
          <w:color w:val="000000"/>
          <w:szCs w:val="24"/>
        </w:rPr>
        <w:t xml:space="preserve"> (3rd </w:t>
      </w:r>
      <w:proofErr w:type="gramStart"/>
      <w:r w:rsidRPr="00A924F5">
        <w:rPr>
          <w:rFonts w:ascii="Times New Roman" w:hAnsi="Times New Roman"/>
          <w:color w:val="000000"/>
          <w:szCs w:val="24"/>
        </w:rPr>
        <w:t>ed</w:t>
      </w:r>
      <w:proofErr w:type="gramEnd"/>
      <w:r w:rsidRPr="00A924F5">
        <w:rPr>
          <w:rFonts w:ascii="Times New Roman" w:hAnsi="Times New Roman"/>
          <w:color w:val="000000"/>
          <w:szCs w:val="24"/>
        </w:rPr>
        <w:t>.). Thousand Oaks, CA: Sage Publications.</w:t>
      </w:r>
      <w:bookmarkEnd w:id="9"/>
    </w:p>
    <w:p w:rsidR="0092118D" w:rsidRPr="00A924F5" w:rsidRDefault="0092118D" w:rsidP="0092118D">
      <w:pPr>
        <w:pStyle w:val="APAReference"/>
        <w:rPr>
          <w:rFonts w:ascii="Times New Roman" w:hAnsi="Times New Roman"/>
        </w:rPr>
      </w:pPr>
      <w:r w:rsidRPr="00A924F5">
        <w:rPr>
          <w:rFonts w:ascii="Times New Roman" w:hAnsi="Times New Roman"/>
        </w:rPr>
        <w:t>Strategic Contract Resources. (2015). 5 Advantages of Employee Development. Retrieved from http://www.scrllc.net/2015/07/25/5-advantages-of-employee-development/</w:t>
      </w:r>
    </w:p>
    <w:p w:rsidR="0092118D" w:rsidRPr="00A924F5" w:rsidRDefault="0092118D" w:rsidP="00083871">
      <w:pPr>
        <w:spacing w:line="480" w:lineRule="auto"/>
        <w:ind w:left="720" w:hanging="720"/>
        <w:rPr>
          <w:rFonts w:ascii="Times New Roman" w:hAnsi="Times New Roman"/>
          <w:color w:val="000000"/>
          <w:sz w:val="24"/>
          <w:szCs w:val="24"/>
        </w:rPr>
      </w:pPr>
      <w:r w:rsidRPr="00A924F5">
        <w:rPr>
          <w:rFonts w:ascii="Times New Roman" w:hAnsi="Times New Roman"/>
          <w:color w:val="000000"/>
          <w:sz w:val="24"/>
          <w:szCs w:val="24"/>
        </w:rPr>
        <w:t>Webster, M. (2017). Successful Change Management — Kotter’s 8-Step Change Model. Retrieved from https://www.leadershipthoughts.com/kotters-8-step-change-model/#implementingandsustainingchange</w:t>
      </w:r>
    </w:p>
    <w:p w:rsidR="0092118D" w:rsidRPr="00A924F5" w:rsidRDefault="0092118D" w:rsidP="0092118D">
      <w:pPr>
        <w:pStyle w:val="APA"/>
        <w:ind w:firstLine="0"/>
        <w:rPr>
          <w:rFonts w:ascii="Times New Roman" w:hAnsi="Times New Roman"/>
        </w:rPr>
      </w:pPr>
    </w:p>
    <w:sectPr w:rsidR="0092118D" w:rsidRPr="00A924F5" w:rsidSect="0092118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67A" w:rsidRDefault="006F767A">
      <w:r>
        <w:separator/>
      </w:r>
    </w:p>
  </w:endnote>
  <w:endnote w:type="continuationSeparator" w:id="0">
    <w:p w:rsidR="006F767A" w:rsidRDefault="006F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67A" w:rsidRDefault="006F767A">
      <w:r>
        <w:separator/>
      </w:r>
    </w:p>
  </w:footnote>
  <w:footnote w:type="continuationSeparator" w:id="0">
    <w:p w:rsidR="006F767A" w:rsidRDefault="006F7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92118D" w:rsidTr="0092118D">
      <w:tc>
        <w:tcPr>
          <w:tcW w:w="4500" w:type="pct"/>
          <w:shd w:val="clear" w:color="auto" w:fill="auto"/>
        </w:tcPr>
        <w:p w:rsidR="0092118D" w:rsidRPr="0092118D" w:rsidRDefault="0092118D" w:rsidP="0092118D">
          <w:pPr>
            <w:pStyle w:val="Header"/>
          </w:pPr>
          <w:bookmarkStart w:id="5" w:name="bkRunningHead"/>
          <w:r w:rsidRPr="0092118D">
            <w:t>NEED FOR CHANGE VISION STATEMENT</w:t>
          </w:r>
          <w:bookmarkEnd w:id="5"/>
        </w:p>
      </w:tc>
      <w:tc>
        <w:tcPr>
          <w:tcW w:w="2500" w:type="pct"/>
          <w:shd w:val="clear" w:color="auto" w:fill="auto"/>
        </w:tcPr>
        <w:p w:rsidR="0092118D" w:rsidRDefault="0092118D" w:rsidP="0092118D">
          <w:pPr>
            <w:pStyle w:val="Header"/>
            <w:jc w:val="right"/>
          </w:pPr>
          <w:r>
            <w:t xml:space="preserve"> </w:t>
          </w:r>
          <w:r>
            <w:fldChar w:fldCharType="begin"/>
          </w:r>
          <w:r>
            <w:instrText xml:space="preserve"> PAGE  \* MERGEFORMAT </w:instrText>
          </w:r>
          <w:r>
            <w:fldChar w:fldCharType="separate"/>
          </w:r>
          <w:r w:rsidR="004E1FA1">
            <w:rPr>
              <w:noProof/>
            </w:rPr>
            <w:t>10</w:t>
          </w:r>
          <w:r>
            <w:fldChar w:fldCharType="end"/>
          </w:r>
        </w:p>
        <w:p w:rsidR="0092118D" w:rsidRDefault="0092118D" w:rsidP="0092118D">
          <w:pPr>
            <w:pStyle w:val="Header"/>
          </w:pPr>
        </w:p>
      </w:tc>
    </w:tr>
  </w:tbl>
  <w:p w:rsidR="0092118D" w:rsidRPr="0092118D" w:rsidRDefault="0092118D" w:rsidP="009211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92118D" w:rsidTr="0092118D">
      <w:tc>
        <w:tcPr>
          <w:tcW w:w="4500" w:type="pct"/>
          <w:shd w:val="clear" w:color="auto" w:fill="auto"/>
        </w:tcPr>
        <w:p w:rsidR="0092118D" w:rsidRPr="00A924F5" w:rsidRDefault="0092118D" w:rsidP="0092118D">
          <w:pPr>
            <w:pStyle w:val="Header"/>
            <w:rPr>
              <w:rFonts w:ascii="Times New Roman" w:hAnsi="Times New Roman"/>
            </w:rPr>
          </w:pPr>
          <w:bookmarkStart w:id="6" w:name="bkTitleRunningHead"/>
          <w:r w:rsidRPr="00A924F5">
            <w:rPr>
              <w:rFonts w:ascii="Times New Roman" w:hAnsi="Times New Roman"/>
            </w:rPr>
            <w:t>Running head: NEED FOR CHANGE VISION STATEMENT</w:t>
          </w:r>
          <w:bookmarkEnd w:id="6"/>
        </w:p>
      </w:tc>
      <w:tc>
        <w:tcPr>
          <w:tcW w:w="2500" w:type="pct"/>
          <w:shd w:val="clear" w:color="auto" w:fill="auto"/>
        </w:tcPr>
        <w:p w:rsidR="0092118D" w:rsidRPr="00A924F5" w:rsidRDefault="0092118D" w:rsidP="0092118D">
          <w:pPr>
            <w:pStyle w:val="Header"/>
            <w:jc w:val="right"/>
            <w:rPr>
              <w:rFonts w:ascii="Times New Roman" w:hAnsi="Times New Roman"/>
            </w:rPr>
          </w:pPr>
          <w:r w:rsidRPr="00A924F5">
            <w:rPr>
              <w:rFonts w:ascii="Times New Roman" w:hAnsi="Times New Roman"/>
            </w:rPr>
            <w:t xml:space="preserve"> </w:t>
          </w:r>
          <w:r w:rsidRPr="00A924F5">
            <w:rPr>
              <w:rFonts w:ascii="Times New Roman" w:hAnsi="Times New Roman"/>
            </w:rPr>
            <w:fldChar w:fldCharType="begin"/>
          </w:r>
          <w:r w:rsidRPr="00A924F5">
            <w:rPr>
              <w:rFonts w:ascii="Times New Roman" w:hAnsi="Times New Roman"/>
            </w:rPr>
            <w:instrText xml:space="preserve"> PAGE  \* MERGEFORMAT </w:instrText>
          </w:r>
          <w:r w:rsidRPr="00A924F5">
            <w:rPr>
              <w:rFonts w:ascii="Times New Roman" w:hAnsi="Times New Roman"/>
            </w:rPr>
            <w:fldChar w:fldCharType="separate"/>
          </w:r>
          <w:r w:rsidR="004E1FA1">
            <w:rPr>
              <w:rFonts w:ascii="Times New Roman" w:hAnsi="Times New Roman"/>
              <w:noProof/>
            </w:rPr>
            <w:t>1</w:t>
          </w:r>
          <w:r w:rsidRPr="00A924F5">
            <w:rPr>
              <w:rFonts w:ascii="Times New Roman" w:hAnsi="Times New Roman"/>
            </w:rPr>
            <w:fldChar w:fldCharType="end"/>
          </w:r>
        </w:p>
        <w:p w:rsidR="0092118D" w:rsidRDefault="0092118D" w:rsidP="0092118D">
          <w:pPr>
            <w:pStyle w:val="Header"/>
          </w:pPr>
        </w:p>
      </w:tc>
    </w:tr>
  </w:tbl>
  <w:p w:rsidR="0092118D" w:rsidRPr="0092118D" w:rsidRDefault="0092118D" w:rsidP="009211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92118D"/>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8387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2F7"/>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14F42"/>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118D"/>
    <w:rsid w:val="004E1FA1"/>
    <w:rsid w:val="004E2745"/>
    <w:rsid w:val="004E28D6"/>
    <w:rsid w:val="004F28EE"/>
    <w:rsid w:val="004F7B75"/>
    <w:rsid w:val="004F7D50"/>
    <w:rsid w:val="00512F7E"/>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6F767A"/>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1900"/>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118D"/>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924F5"/>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1F06"/>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4FF3"/>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296793-7E41-4491-9D68-1EE65682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18D"/>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eron19\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0</TotalTime>
  <Pages>10</Pages>
  <Words>2298</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Need for Change Vision Statement</vt:lpstr>
    </vt:vector>
  </TitlesOfParts>
  <Company>Apollogroup</Company>
  <LinksUpToDate>false</LinksUpToDate>
  <CharactersWithSpaces>14393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 for Change Vision Statement</dc:title>
  <dc:subject>Paper Formatter</dc:subject>
  <dc:creator>Robert B Kinnick</dc:creator>
  <cp:lastModifiedBy>Camilla Kinnick</cp:lastModifiedBy>
  <cp:revision>3</cp:revision>
  <dcterms:created xsi:type="dcterms:W3CDTF">2017-07-04T02:05:00Z</dcterms:created>
  <dcterms:modified xsi:type="dcterms:W3CDTF">2017-07-04T02:05:00Z</dcterms:modified>
  <cp:category>School Papers</cp:category>
</cp:coreProperties>
</file>