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6B" w:rsidRDefault="008B736B" w:rsidP="008B736B">
      <w:r>
        <w:t>Question 1:</w:t>
      </w:r>
    </w:p>
    <w:p w:rsidR="008B736B" w:rsidRDefault="008B736B" w:rsidP="008B736B">
      <w:r>
        <w:t>"Sportsman Shoes" Please respond to the following:</w:t>
      </w:r>
    </w:p>
    <w:p w:rsidR="008B736B" w:rsidRDefault="008B736B">
      <w:r>
        <w:t>Determine how Sportsman’s human resources practices should assess existing practices to best support their shift in competitive strategy. Provide specific examples to support your response.</w:t>
      </w:r>
    </w:p>
    <w:p w:rsidR="0002482B" w:rsidRDefault="008B736B">
      <w:r>
        <w:t xml:space="preserve">Determine the kinds of challenges Sportsman will face specifically </w:t>
      </w:r>
      <w:proofErr w:type="gramStart"/>
      <w:r>
        <w:t>in the area of</w:t>
      </w:r>
      <w:proofErr w:type="gramEnd"/>
      <w:r>
        <w:t xml:space="preserve"> compensation and which competitive strategy will serve them best in the future. Explain your rationale.</w:t>
      </w:r>
      <w:r w:rsidR="006A2F20">
        <w:rPr>
          <w:noProof/>
        </w:rPr>
        <w:drawing>
          <wp:inline distT="0" distB="0" distL="0" distR="0" wp14:anchorId="76AED262" wp14:editId="7E0E2AC1">
            <wp:extent cx="5543550" cy="523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6B" w:rsidRDefault="008B736B">
      <w:bookmarkStart w:id="0" w:name="_GoBack"/>
      <w:bookmarkEnd w:id="0"/>
    </w:p>
    <w:p w:rsidR="008B736B" w:rsidRDefault="008B736B">
      <w:r>
        <w:t>Question 2:</w:t>
      </w:r>
    </w:p>
    <w:p w:rsidR="008B736B" w:rsidRDefault="008B736B" w:rsidP="008B736B">
      <w:r>
        <w:t>"Compensation Systems</w:t>
      </w:r>
      <w:proofErr w:type="gramStart"/>
      <w:r>
        <w:t>"  Please</w:t>
      </w:r>
      <w:proofErr w:type="gramEnd"/>
      <w:r>
        <w:t xml:space="preserve"> respond to the following:</w:t>
      </w:r>
    </w:p>
    <w:p w:rsidR="008B736B" w:rsidRDefault="008B736B" w:rsidP="008B736B">
      <w:r>
        <w:lastRenderedPageBreak/>
        <w:t>Analyze the compensation professional’s goals to determine which would be the most difficult for you to realize. Discuss ways you might be able to overcome these difficulties.</w:t>
      </w:r>
    </w:p>
    <w:p w:rsidR="008B736B" w:rsidRDefault="008B736B" w:rsidP="008B736B">
      <w:r>
        <w:t>Create a list of five best practices that any organization could use to leverage a compensation system for positive impact. Provide specific examples to support your response.</w:t>
      </w:r>
    </w:p>
    <w:p w:rsidR="008B736B" w:rsidRDefault="008B736B"/>
    <w:sectPr w:rsidR="008B7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14"/>
    <w:rsid w:val="0002482B"/>
    <w:rsid w:val="002E27BF"/>
    <w:rsid w:val="004C4F14"/>
    <w:rsid w:val="006277F1"/>
    <w:rsid w:val="006A2F20"/>
    <w:rsid w:val="006C40C0"/>
    <w:rsid w:val="007F5C21"/>
    <w:rsid w:val="00885F72"/>
    <w:rsid w:val="008B736B"/>
    <w:rsid w:val="00A92B28"/>
    <w:rsid w:val="00B066CC"/>
    <w:rsid w:val="00CD10D1"/>
    <w:rsid w:val="00D20539"/>
    <w:rsid w:val="00E416F9"/>
    <w:rsid w:val="00E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B102"/>
  <w15:docId w15:val="{778D33BB-6474-44F3-9334-5FB6EA96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7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0531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7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CCCCCC"/>
                                                <w:left w:val="single" w:sz="6" w:space="0" w:color="CCCCCC"/>
                                                <w:bottom w:val="single" w:sz="6" w:space="12" w:color="CCCCCC"/>
                                                <w:right w:val="single" w:sz="6" w:space="14" w:color="CCCCCC"/>
                                              </w:divBdr>
                                              <w:divsChild>
                                                <w:div w:id="116492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417176">
                                                      <w:marLeft w:val="18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9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20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64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019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02901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4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8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3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9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23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CCCCCC"/>
                                                <w:left w:val="single" w:sz="6" w:space="0" w:color="CCCCCC"/>
                                                <w:bottom w:val="single" w:sz="6" w:space="12" w:color="CCCCCC"/>
                                                <w:right w:val="single" w:sz="6" w:space="14" w:color="CCCCCC"/>
                                              </w:divBdr>
                                              <w:divsChild>
                                                <w:div w:id="180820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587816">
                                                      <w:marLeft w:val="18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61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910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681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849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CoreLogic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Ashley</dc:creator>
  <cp:lastModifiedBy>Miss Lovely</cp:lastModifiedBy>
  <cp:revision>2</cp:revision>
  <dcterms:created xsi:type="dcterms:W3CDTF">2017-07-05T22:24:00Z</dcterms:created>
  <dcterms:modified xsi:type="dcterms:W3CDTF">2017-07-05T22:24:00Z</dcterms:modified>
</cp:coreProperties>
</file>