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8A9B8C" w14:textId="77777777" w:rsidR="00F84543" w:rsidRPr="00F84543" w:rsidRDefault="00F84543" w:rsidP="00F84543">
      <w:pPr>
        <w:widowControl w:val="0"/>
        <w:spacing w:line="240" w:lineRule="auto"/>
        <w:rPr>
          <w:rFonts w:ascii="Times New Roman" w:eastAsia="Times New Roman" w:hAnsi="Times New Roman" w:cs="Times New Roman"/>
          <w:sz w:val="24"/>
          <w:szCs w:val="24"/>
        </w:rPr>
      </w:pPr>
      <w:r w:rsidRPr="00F84543">
        <w:rPr>
          <w:rFonts w:ascii="Times New Roman" w:eastAsia="Times New Roman" w:hAnsi="Times New Roman" w:cs="Times New Roman"/>
          <w:sz w:val="24"/>
          <w:szCs w:val="24"/>
        </w:rPr>
        <w:t>Mohammad Wazira</w:t>
      </w:r>
    </w:p>
    <w:p w14:paraId="7B7E3CF2" w14:textId="77777777" w:rsidR="00F84543" w:rsidRPr="00F84543" w:rsidRDefault="00F84543" w:rsidP="00F84543">
      <w:pPr>
        <w:widowControl w:val="0"/>
        <w:spacing w:line="240" w:lineRule="auto"/>
        <w:rPr>
          <w:rFonts w:ascii="Times New Roman" w:eastAsia="Times New Roman" w:hAnsi="Times New Roman" w:cs="Times New Roman"/>
          <w:sz w:val="24"/>
          <w:szCs w:val="24"/>
        </w:rPr>
      </w:pPr>
    </w:p>
    <w:p w14:paraId="34F5101E" w14:textId="2883D31A" w:rsidR="00F84543" w:rsidRPr="00F84543" w:rsidRDefault="00F84543" w:rsidP="00F84543">
      <w:pPr>
        <w:widowControl w:val="0"/>
        <w:spacing w:line="240" w:lineRule="auto"/>
        <w:rPr>
          <w:rFonts w:ascii="Times New Roman" w:eastAsia="Times New Roman" w:hAnsi="Times New Roman" w:cs="Times New Roman"/>
          <w:sz w:val="24"/>
          <w:szCs w:val="24"/>
        </w:rPr>
      </w:pPr>
      <w:r w:rsidRPr="00F84543">
        <w:rPr>
          <w:rFonts w:ascii="Times New Roman" w:eastAsia="Times New Roman" w:hAnsi="Times New Roman" w:cs="Times New Roman"/>
          <w:sz w:val="24"/>
          <w:szCs w:val="24"/>
        </w:rPr>
        <w:t>Gail</w:t>
      </w:r>
      <w:r w:rsidR="000061E1">
        <w:rPr>
          <w:rFonts w:ascii="Times New Roman" w:eastAsia="Times New Roman" w:hAnsi="Times New Roman" w:cs="Times New Roman"/>
          <w:sz w:val="24"/>
          <w:szCs w:val="24"/>
        </w:rPr>
        <w:t xml:space="preserve"> </w:t>
      </w:r>
      <w:r w:rsidR="000061E1" w:rsidRPr="000061E1">
        <w:rPr>
          <w:rFonts w:ascii="Times New Roman" w:eastAsia="Times New Roman" w:hAnsi="Times New Roman" w:cs="Times New Roman"/>
          <w:sz w:val="24"/>
          <w:szCs w:val="24"/>
        </w:rPr>
        <w:t>Vignola</w:t>
      </w:r>
    </w:p>
    <w:p w14:paraId="387820A5" w14:textId="77777777" w:rsidR="00F84543" w:rsidRPr="00F84543" w:rsidRDefault="00F84543" w:rsidP="00F84543">
      <w:pPr>
        <w:widowControl w:val="0"/>
        <w:spacing w:line="240" w:lineRule="auto"/>
        <w:rPr>
          <w:rFonts w:ascii="Times New Roman" w:eastAsia="Times New Roman" w:hAnsi="Times New Roman" w:cs="Times New Roman"/>
          <w:sz w:val="24"/>
          <w:szCs w:val="24"/>
        </w:rPr>
      </w:pPr>
    </w:p>
    <w:p w14:paraId="73893A4C" w14:textId="77777777" w:rsidR="00F84543" w:rsidRPr="00F84543" w:rsidRDefault="00F84543" w:rsidP="00F84543">
      <w:pPr>
        <w:widowControl w:val="0"/>
        <w:spacing w:line="240" w:lineRule="auto"/>
        <w:rPr>
          <w:rFonts w:ascii="Times New Roman" w:eastAsia="Times New Roman" w:hAnsi="Times New Roman" w:cs="Times New Roman"/>
          <w:sz w:val="24"/>
          <w:szCs w:val="24"/>
        </w:rPr>
      </w:pPr>
      <w:r w:rsidRPr="00F84543">
        <w:rPr>
          <w:rFonts w:ascii="Times New Roman" w:eastAsia="Times New Roman" w:hAnsi="Times New Roman" w:cs="Times New Roman"/>
          <w:sz w:val="24"/>
          <w:szCs w:val="24"/>
        </w:rPr>
        <w:t>EL-111- 05</w:t>
      </w:r>
    </w:p>
    <w:p w14:paraId="728E6613" w14:textId="77777777" w:rsidR="00F84543" w:rsidRPr="00F84543" w:rsidRDefault="00F84543" w:rsidP="00F84543">
      <w:pPr>
        <w:widowControl w:val="0"/>
        <w:spacing w:line="240" w:lineRule="auto"/>
        <w:rPr>
          <w:rFonts w:ascii="Times New Roman" w:eastAsia="Times New Roman" w:hAnsi="Times New Roman" w:cs="Times New Roman"/>
          <w:sz w:val="24"/>
          <w:szCs w:val="24"/>
        </w:rPr>
      </w:pPr>
    </w:p>
    <w:p w14:paraId="5BEED977" w14:textId="258F5928" w:rsidR="00F84543" w:rsidRPr="00F84543" w:rsidRDefault="00F84543" w:rsidP="00F84543">
      <w:pPr>
        <w:widowControl w:val="0"/>
        <w:spacing w:line="240" w:lineRule="auto"/>
        <w:rPr>
          <w:rFonts w:ascii="Times New Roman" w:eastAsia="Times New Roman" w:hAnsi="Times New Roman" w:cs="Times New Roman"/>
          <w:sz w:val="24"/>
          <w:szCs w:val="24"/>
        </w:rPr>
      </w:pPr>
      <w:r w:rsidRPr="00F84543">
        <w:rPr>
          <w:rFonts w:ascii="Times New Roman" w:eastAsia="Times New Roman" w:hAnsi="Times New Roman" w:cs="Times New Roman"/>
          <w:sz w:val="24"/>
          <w:szCs w:val="24"/>
        </w:rPr>
        <w:t xml:space="preserve">April </w:t>
      </w:r>
      <w:r w:rsidR="00212AD9">
        <w:rPr>
          <w:rFonts w:ascii="Times New Roman" w:eastAsia="Times New Roman" w:hAnsi="Times New Roman" w:cs="Times New Roman"/>
          <w:sz w:val="24"/>
          <w:szCs w:val="24"/>
        </w:rPr>
        <w:t>21</w:t>
      </w:r>
      <w:r w:rsidRPr="00F84543">
        <w:rPr>
          <w:rFonts w:ascii="Times New Roman" w:eastAsia="Times New Roman" w:hAnsi="Times New Roman" w:cs="Times New Roman"/>
          <w:sz w:val="24"/>
          <w:szCs w:val="24"/>
        </w:rPr>
        <w:t>, 2016</w:t>
      </w:r>
    </w:p>
    <w:p w14:paraId="7519A017" w14:textId="77777777" w:rsidR="00F84543" w:rsidRPr="00F84543" w:rsidRDefault="00F84543" w:rsidP="00F84543">
      <w:pPr>
        <w:widowControl w:val="0"/>
        <w:spacing w:line="480" w:lineRule="auto"/>
        <w:jc w:val="center"/>
        <w:rPr>
          <w:rFonts w:ascii="Times New Roman" w:hAnsi="Times New Roman" w:cs="Times New Roman"/>
          <w:sz w:val="24"/>
          <w:szCs w:val="24"/>
        </w:rPr>
      </w:pPr>
      <w:r w:rsidRPr="00F8454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arriage </w:t>
      </w:r>
      <w:r w:rsidR="005E26BA">
        <w:rPr>
          <w:rFonts w:ascii="Times New Roman" w:eastAsia="Times New Roman" w:hAnsi="Times New Roman" w:cs="Times New Roman"/>
          <w:sz w:val="24"/>
          <w:szCs w:val="24"/>
        </w:rPr>
        <w:t>vs</w:t>
      </w:r>
      <w:r w:rsidRPr="00F84543">
        <w:rPr>
          <w:rFonts w:ascii="Times New Roman" w:eastAsia="Times New Roman" w:hAnsi="Times New Roman" w:cs="Times New Roman"/>
          <w:sz w:val="24"/>
          <w:szCs w:val="24"/>
        </w:rPr>
        <w:t>. C</w:t>
      </w:r>
      <w:r w:rsidR="005E26BA">
        <w:rPr>
          <w:rFonts w:ascii="Times New Roman" w:eastAsia="Times New Roman" w:hAnsi="Times New Roman" w:cs="Times New Roman"/>
          <w:sz w:val="24"/>
          <w:szCs w:val="24"/>
        </w:rPr>
        <w:t xml:space="preserve">ohabitant </w:t>
      </w:r>
    </w:p>
    <w:p w14:paraId="46570B4F" w14:textId="77777777" w:rsidR="004A3F70" w:rsidRPr="00F84543" w:rsidRDefault="004A3F70" w:rsidP="004A3F70">
      <w:pPr>
        <w:widowControl w:val="0"/>
        <w:spacing w:line="480" w:lineRule="auto"/>
        <w:ind w:firstLine="720"/>
        <w:contextualSpacing/>
        <w:rPr>
          <w:rFonts w:ascii="Times New Roman" w:hAnsi="Times New Roman" w:cs="Times New Roman"/>
          <w:sz w:val="24"/>
          <w:szCs w:val="24"/>
        </w:rPr>
      </w:pPr>
      <w:r w:rsidRPr="00F84543">
        <w:rPr>
          <w:rFonts w:ascii="Times New Roman" w:hAnsi="Times New Roman" w:cs="Times New Roman"/>
          <w:sz w:val="24"/>
          <w:szCs w:val="24"/>
        </w:rPr>
        <w:t xml:space="preserve">We do know for sure that marriage is a legitimized relationship recognized under federal statutes, however, perhaps it is the statistical label or title of “cohabitation” that seems to obscure the representation of a relationship </w:t>
      </w:r>
      <w:sdt>
        <w:sdtPr>
          <w:rPr>
            <w:rFonts w:ascii="Times New Roman" w:hAnsi="Times New Roman" w:cs="Times New Roman"/>
            <w:sz w:val="24"/>
            <w:szCs w:val="24"/>
          </w:rPr>
          <w:id w:val="-608054189"/>
          <w:citation/>
        </w:sdtPr>
        <w:sdtEndPr/>
        <w:sdtContent>
          <w:r w:rsidRPr="00F84543">
            <w:rPr>
              <w:rFonts w:ascii="Times New Roman" w:hAnsi="Times New Roman" w:cs="Times New Roman"/>
              <w:sz w:val="24"/>
              <w:szCs w:val="24"/>
            </w:rPr>
            <w:fldChar w:fldCharType="begin"/>
          </w:r>
          <w:r w:rsidRPr="00F84543">
            <w:rPr>
              <w:rFonts w:ascii="Times New Roman" w:hAnsi="Times New Roman" w:cs="Times New Roman"/>
              <w:sz w:val="24"/>
              <w:szCs w:val="24"/>
            </w:rPr>
            <w:instrText xml:space="preserve"> CITATION NeJ16 \l 1033 </w:instrText>
          </w:r>
          <w:r w:rsidRPr="00F84543">
            <w:rPr>
              <w:rFonts w:ascii="Times New Roman" w:hAnsi="Times New Roman" w:cs="Times New Roman"/>
              <w:sz w:val="24"/>
              <w:szCs w:val="24"/>
            </w:rPr>
            <w:fldChar w:fldCharType="separate"/>
          </w:r>
          <w:r w:rsidRPr="00F84543">
            <w:rPr>
              <w:rFonts w:ascii="Times New Roman" w:hAnsi="Times New Roman" w:cs="Times New Roman"/>
              <w:noProof/>
              <w:sz w:val="24"/>
              <w:szCs w:val="24"/>
            </w:rPr>
            <w:t>(NeJaime, 2016)</w:t>
          </w:r>
          <w:r w:rsidRPr="00F84543">
            <w:rPr>
              <w:rFonts w:ascii="Times New Roman" w:hAnsi="Times New Roman" w:cs="Times New Roman"/>
              <w:sz w:val="24"/>
              <w:szCs w:val="24"/>
            </w:rPr>
            <w:fldChar w:fldCharType="end"/>
          </w:r>
        </w:sdtContent>
      </w:sdt>
      <w:r w:rsidRPr="00F84543">
        <w:rPr>
          <w:rFonts w:ascii="Times New Roman" w:hAnsi="Times New Roman" w:cs="Times New Roman"/>
          <w:sz w:val="24"/>
          <w:szCs w:val="24"/>
        </w:rPr>
        <w:t xml:space="preserve">. Cohabitation is nothing more than two people indulging in a relationship living under the same roof and sharing the same stress factors in life, including money, time, and of course most of all supportive and nourishing trust. The unfortunate fact is that the term cohabited limits the beneficial </w:t>
      </w:r>
      <w:r w:rsidRPr="00F84543">
        <w:rPr>
          <w:rFonts w:ascii="Times New Roman" w:hAnsi="Times New Roman" w:cs="Times New Roman"/>
          <w:noProof/>
          <w:sz w:val="24"/>
          <w:szCs w:val="24"/>
        </w:rPr>
        <w:t>a jurisdictional resource</w:t>
      </w:r>
      <w:r w:rsidRPr="00F84543">
        <w:rPr>
          <w:rFonts w:ascii="Times New Roman" w:hAnsi="Times New Roman" w:cs="Times New Roman"/>
          <w:sz w:val="24"/>
          <w:szCs w:val="24"/>
        </w:rPr>
        <w:t xml:space="preserve"> within one’s community that would normally be offered to those who are recognized </w:t>
      </w:r>
      <w:r w:rsidRPr="00F84543">
        <w:rPr>
          <w:rFonts w:ascii="Times New Roman" w:hAnsi="Times New Roman" w:cs="Times New Roman"/>
          <w:noProof/>
          <w:sz w:val="24"/>
          <w:szCs w:val="24"/>
        </w:rPr>
        <w:t>by</w:t>
      </w:r>
      <w:r w:rsidRPr="00F84543">
        <w:rPr>
          <w:rFonts w:ascii="Times New Roman" w:hAnsi="Times New Roman" w:cs="Times New Roman"/>
          <w:sz w:val="24"/>
          <w:szCs w:val="24"/>
        </w:rPr>
        <w:t xml:space="preserve"> the state to be in a relationship </w:t>
      </w:r>
      <w:sdt>
        <w:sdtPr>
          <w:rPr>
            <w:rFonts w:ascii="Times New Roman" w:hAnsi="Times New Roman" w:cs="Times New Roman"/>
            <w:sz w:val="24"/>
            <w:szCs w:val="24"/>
          </w:rPr>
          <w:id w:val="510646205"/>
          <w:citation/>
        </w:sdtPr>
        <w:sdtEndPr/>
        <w:sdtContent>
          <w:r w:rsidRPr="00F84543">
            <w:rPr>
              <w:rFonts w:ascii="Times New Roman" w:hAnsi="Times New Roman" w:cs="Times New Roman"/>
              <w:sz w:val="24"/>
              <w:szCs w:val="24"/>
            </w:rPr>
            <w:fldChar w:fldCharType="begin"/>
          </w:r>
          <w:r w:rsidRPr="00F84543">
            <w:rPr>
              <w:rFonts w:ascii="Times New Roman" w:hAnsi="Times New Roman" w:cs="Times New Roman"/>
              <w:sz w:val="24"/>
              <w:szCs w:val="24"/>
            </w:rPr>
            <w:instrText xml:space="preserve">CITATION Dor95 \p 1 \l 1033 </w:instrText>
          </w:r>
          <w:r w:rsidRPr="00F84543">
            <w:rPr>
              <w:rFonts w:ascii="Times New Roman" w:hAnsi="Times New Roman" w:cs="Times New Roman"/>
              <w:sz w:val="24"/>
              <w:szCs w:val="24"/>
            </w:rPr>
            <w:fldChar w:fldCharType="separate"/>
          </w:r>
          <w:r w:rsidRPr="00F84543">
            <w:rPr>
              <w:rFonts w:ascii="Times New Roman" w:hAnsi="Times New Roman" w:cs="Times New Roman"/>
              <w:noProof/>
              <w:sz w:val="24"/>
              <w:szCs w:val="24"/>
            </w:rPr>
            <w:t>(Manting, 2005, p. 1)</w:t>
          </w:r>
          <w:r w:rsidRPr="00F84543">
            <w:rPr>
              <w:rFonts w:ascii="Times New Roman" w:hAnsi="Times New Roman" w:cs="Times New Roman"/>
              <w:sz w:val="24"/>
              <w:szCs w:val="24"/>
            </w:rPr>
            <w:fldChar w:fldCharType="end"/>
          </w:r>
        </w:sdtContent>
      </w:sdt>
      <w:r w:rsidRPr="00F84543">
        <w:rPr>
          <w:rFonts w:ascii="Times New Roman" w:hAnsi="Times New Roman" w:cs="Times New Roman"/>
          <w:sz w:val="24"/>
          <w:szCs w:val="24"/>
        </w:rPr>
        <w:t>. Marriage is better than cohabited because it has more benefit such</w:t>
      </w:r>
      <w:r>
        <w:rPr>
          <w:rFonts w:ascii="Times New Roman" w:hAnsi="Times New Roman" w:cs="Times New Roman"/>
          <w:sz w:val="24"/>
          <w:szCs w:val="24"/>
        </w:rPr>
        <w:t xml:space="preserve"> additional financial support, creates a progressive and connective relationship, as well as the social impediment of responsibility</w:t>
      </w:r>
    </w:p>
    <w:p w14:paraId="731F87D7" w14:textId="292F31C2" w:rsidR="00FE7545" w:rsidRPr="00F84543" w:rsidRDefault="00AC1485" w:rsidP="00A723D6">
      <w:pPr>
        <w:widowControl w:val="0"/>
        <w:spacing w:line="480" w:lineRule="auto"/>
        <w:ind w:firstLine="720"/>
        <w:contextualSpacing/>
        <w:rPr>
          <w:rFonts w:ascii="Times New Roman" w:hAnsi="Times New Roman" w:cs="Times New Roman"/>
          <w:sz w:val="24"/>
          <w:szCs w:val="24"/>
        </w:rPr>
      </w:pPr>
      <w:r w:rsidRPr="00F84543">
        <w:rPr>
          <w:rFonts w:ascii="Times New Roman" w:hAnsi="Times New Roman" w:cs="Times New Roman"/>
          <w:sz w:val="24"/>
          <w:szCs w:val="24"/>
        </w:rPr>
        <w:t>Many people within the United States of America are not aware that there are more social benefits offered to a married couple then there is for co-inhabitants</w:t>
      </w:r>
      <w:r w:rsidR="009B0070" w:rsidRPr="00F84543">
        <w:rPr>
          <w:rFonts w:ascii="Times New Roman" w:hAnsi="Times New Roman" w:cs="Times New Roman"/>
          <w:sz w:val="24"/>
          <w:szCs w:val="24"/>
        </w:rPr>
        <w:t xml:space="preserve"> </w:t>
      </w:r>
      <w:sdt>
        <w:sdtPr>
          <w:rPr>
            <w:rFonts w:ascii="Times New Roman" w:hAnsi="Times New Roman" w:cs="Times New Roman"/>
            <w:sz w:val="24"/>
            <w:szCs w:val="24"/>
          </w:rPr>
          <w:id w:val="-1476059315"/>
          <w:citation/>
        </w:sdtPr>
        <w:sdtEndPr/>
        <w:sdtContent>
          <w:r w:rsidR="009B0070" w:rsidRPr="00F84543">
            <w:rPr>
              <w:rFonts w:ascii="Times New Roman" w:hAnsi="Times New Roman" w:cs="Times New Roman"/>
              <w:sz w:val="24"/>
              <w:szCs w:val="24"/>
            </w:rPr>
            <w:fldChar w:fldCharType="begin"/>
          </w:r>
          <w:r w:rsidR="009B0070" w:rsidRPr="00F84543">
            <w:rPr>
              <w:rFonts w:ascii="Times New Roman" w:hAnsi="Times New Roman" w:cs="Times New Roman"/>
              <w:sz w:val="24"/>
              <w:szCs w:val="24"/>
            </w:rPr>
            <w:instrText xml:space="preserve">CITATION NeJ16 \p 81 \l 1033 </w:instrText>
          </w:r>
          <w:r w:rsidR="009B0070" w:rsidRPr="00F84543">
            <w:rPr>
              <w:rFonts w:ascii="Times New Roman" w:hAnsi="Times New Roman" w:cs="Times New Roman"/>
              <w:sz w:val="24"/>
              <w:szCs w:val="24"/>
            </w:rPr>
            <w:fldChar w:fldCharType="separate"/>
          </w:r>
          <w:r w:rsidR="009B0070" w:rsidRPr="00F84543">
            <w:rPr>
              <w:rFonts w:ascii="Times New Roman" w:hAnsi="Times New Roman" w:cs="Times New Roman"/>
              <w:noProof/>
              <w:sz w:val="24"/>
              <w:szCs w:val="24"/>
            </w:rPr>
            <w:t>(NeJaime, 2016, p. 81)</w:t>
          </w:r>
          <w:r w:rsidR="009B0070" w:rsidRPr="00F84543">
            <w:rPr>
              <w:rFonts w:ascii="Times New Roman" w:hAnsi="Times New Roman" w:cs="Times New Roman"/>
              <w:sz w:val="24"/>
              <w:szCs w:val="24"/>
            </w:rPr>
            <w:fldChar w:fldCharType="end"/>
          </w:r>
        </w:sdtContent>
      </w:sdt>
      <w:r w:rsidR="004C74AF" w:rsidRPr="00F84543">
        <w:rPr>
          <w:rFonts w:ascii="Times New Roman" w:hAnsi="Times New Roman" w:cs="Times New Roman"/>
          <w:sz w:val="24"/>
          <w:szCs w:val="24"/>
        </w:rPr>
        <w:t xml:space="preserve">. </w:t>
      </w:r>
      <w:r w:rsidRPr="00F84543">
        <w:rPr>
          <w:rFonts w:ascii="Times New Roman" w:hAnsi="Times New Roman" w:cs="Times New Roman"/>
          <w:sz w:val="24"/>
          <w:szCs w:val="24"/>
        </w:rPr>
        <w:t>This is mainly due to the lawful implications that are associated to those that endure traditional marriages within their jurisdictional and or geological areas</w:t>
      </w:r>
      <w:r w:rsidR="004C74AF" w:rsidRPr="00F84543">
        <w:rPr>
          <w:rFonts w:ascii="Times New Roman" w:hAnsi="Times New Roman" w:cs="Times New Roman"/>
          <w:sz w:val="24"/>
          <w:szCs w:val="24"/>
        </w:rPr>
        <w:t xml:space="preserve"> </w:t>
      </w:r>
      <w:r w:rsidR="004C74AF" w:rsidRPr="00F84543">
        <w:rPr>
          <w:rFonts w:ascii="Times New Roman" w:eastAsia="Times New Roman" w:hAnsi="Times New Roman" w:cs="Times New Roman"/>
          <w:sz w:val="24"/>
          <w:szCs w:val="24"/>
        </w:rPr>
        <w:t>One of the main fundamental results of being married is acquiring differentiating benefits whether it’s from the federal, state, and or local resource agencies including culpable tax breaks</w:t>
      </w:r>
      <w:r w:rsidR="004C74AF" w:rsidRPr="00F84543">
        <w:rPr>
          <w:rFonts w:ascii="Times New Roman" w:hAnsi="Times New Roman" w:cs="Times New Roman"/>
          <w:sz w:val="24"/>
          <w:szCs w:val="24"/>
        </w:rPr>
        <w:t xml:space="preserve">. </w:t>
      </w:r>
      <w:r w:rsidR="00130AAD">
        <w:rPr>
          <w:rFonts w:ascii="Times New Roman" w:hAnsi="Times New Roman" w:cs="Times New Roman"/>
          <w:sz w:val="24"/>
          <w:szCs w:val="24"/>
        </w:rPr>
        <w:t xml:space="preserve">Marriage couples enjoy more federal and state benefits, increased social statues, as well as the social perceptions of conformity then cohabitation. </w:t>
      </w:r>
    </w:p>
    <w:p w14:paraId="132E0BDD" w14:textId="77777777" w:rsidR="00FE7545" w:rsidRPr="00F84543" w:rsidRDefault="004C74AF" w:rsidP="00BE5F97">
      <w:pPr>
        <w:widowControl w:val="0"/>
        <w:spacing w:line="480" w:lineRule="auto"/>
        <w:ind w:firstLine="720"/>
        <w:contextualSpacing/>
        <w:rPr>
          <w:rFonts w:ascii="Times New Roman" w:hAnsi="Times New Roman" w:cs="Times New Roman"/>
          <w:color w:val="auto"/>
          <w:sz w:val="24"/>
          <w:szCs w:val="24"/>
        </w:rPr>
      </w:pPr>
      <w:r w:rsidRPr="00F84543">
        <w:rPr>
          <w:rFonts w:ascii="Times New Roman" w:eastAsia="Times New Roman" w:hAnsi="Times New Roman" w:cs="Times New Roman"/>
          <w:color w:val="auto"/>
          <w:sz w:val="24"/>
          <w:szCs w:val="24"/>
        </w:rPr>
        <w:t>Marriage has many social and economic benefits over to individuals that simply cohabitate.</w:t>
      </w:r>
      <w:r w:rsidR="005734EF" w:rsidRPr="00F84543">
        <w:rPr>
          <w:rFonts w:ascii="Times New Roman" w:hAnsi="Times New Roman" w:cs="Times New Roman"/>
          <w:color w:val="auto"/>
          <w:sz w:val="24"/>
          <w:szCs w:val="24"/>
        </w:rPr>
        <w:t xml:space="preserve"> </w:t>
      </w:r>
      <w:r w:rsidRPr="00F84543">
        <w:rPr>
          <w:rFonts w:ascii="Times New Roman" w:hAnsi="Times New Roman" w:cs="Times New Roman"/>
          <w:color w:val="auto"/>
          <w:sz w:val="24"/>
          <w:szCs w:val="24"/>
        </w:rPr>
        <w:t>Many married couples enjoy tax breaks</w:t>
      </w:r>
      <w:r w:rsidR="005734EF" w:rsidRPr="00F84543">
        <w:rPr>
          <w:rFonts w:ascii="Times New Roman" w:hAnsi="Times New Roman" w:cs="Times New Roman"/>
          <w:color w:val="auto"/>
          <w:sz w:val="24"/>
          <w:szCs w:val="24"/>
        </w:rPr>
        <w:t xml:space="preserve"> from the United States government including health benefits </w:t>
      </w:r>
      <w:sdt>
        <w:sdtPr>
          <w:rPr>
            <w:rFonts w:ascii="Times New Roman" w:hAnsi="Times New Roman" w:cs="Times New Roman"/>
            <w:color w:val="auto"/>
            <w:sz w:val="24"/>
            <w:szCs w:val="24"/>
          </w:rPr>
          <w:id w:val="2017262609"/>
          <w:citation/>
        </w:sdtPr>
        <w:sdtEndPr/>
        <w:sdtContent>
          <w:r w:rsidR="005734EF" w:rsidRPr="00F84543">
            <w:rPr>
              <w:rFonts w:ascii="Times New Roman" w:hAnsi="Times New Roman" w:cs="Times New Roman"/>
              <w:color w:val="auto"/>
              <w:sz w:val="24"/>
              <w:szCs w:val="24"/>
            </w:rPr>
            <w:fldChar w:fldCharType="begin"/>
          </w:r>
          <w:r w:rsidR="005734EF" w:rsidRPr="00F84543">
            <w:rPr>
              <w:rFonts w:ascii="Times New Roman" w:hAnsi="Times New Roman" w:cs="Times New Roman"/>
              <w:color w:val="auto"/>
              <w:sz w:val="24"/>
              <w:szCs w:val="24"/>
            </w:rPr>
            <w:instrText xml:space="preserve">CITATION Wig13 \p 8 \l 1033 </w:instrText>
          </w:r>
          <w:r w:rsidR="005734EF" w:rsidRPr="00F84543">
            <w:rPr>
              <w:rFonts w:ascii="Times New Roman" w:hAnsi="Times New Roman" w:cs="Times New Roman"/>
              <w:color w:val="auto"/>
              <w:sz w:val="24"/>
              <w:szCs w:val="24"/>
            </w:rPr>
            <w:fldChar w:fldCharType="separate"/>
          </w:r>
          <w:r w:rsidR="005734EF" w:rsidRPr="00F84543">
            <w:rPr>
              <w:rFonts w:ascii="Times New Roman" w:hAnsi="Times New Roman" w:cs="Times New Roman"/>
              <w:noProof/>
              <w:color w:val="auto"/>
              <w:sz w:val="24"/>
              <w:szCs w:val="24"/>
            </w:rPr>
            <w:t>(Wight, LeBlanc, &amp; Badgett, 2013, p. 8)</w:t>
          </w:r>
          <w:r w:rsidR="005734EF" w:rsidRPr="00F84543">
            <w:rPr>
              <w:rFonts w:ascii="Times New Roman" w:hAnsi="Times New Roman" w:cs="Times New Roman"/>
              <w:color w:val="auto"/>
              <w:sz w:val="24"/>
              <w:szCs w:val="24"/>
            </w:rPr>
            <w:fldChar w:fldCharType="end"/>
          </w:r>
        </w:sdtContent>
      </w:sdt>
      <w:r w:rsidR="005734EF" w:rsidRPr="00F84543">
        <w:rPr>
          <w:rFonts w:ascii="Times New Roman" w:hAnsi="Times New Roman" w:cs="Times New Roman"/>
          <w:color w:val="auto"/>
          <w:sz w:val="24"/>
          <w:szCs w:val="24"/>
        </w:rPr>
        <w:t xml:space="preserve">. For example, individuals </w:t>
      </w:r>
      <w:r w:rsidR="005734EF" w:rsidRPr="00F84543">
        <w:rPr>
          <w:rFonts w:ascii="Times New Roman" w:hAnsi="Times New Roman" w:cs="Times New Roman"/>
          <w:color w:val="auto"/>
          <w:sz w:val="24"/>
          <w:szCs w:val="24"/>
        </w:rPr>
        <w:lastRenderedPageBreak/>
        <w:t xml:space="preserve">can take a tax break as a married couple which will reduce or offset their tax bracket, whereas, co-inhabitants do not have this benefit. From a </w:t>
      </w:r>
      <w:r w:rsidR="005734EF" w:rsidRPr="00F84543">
        <w:rPr>
          <w:rFonts w:ascii="Times New Roman" w:hAnsi="Times New Roman" w:cs="Times New Roman"/>
          <w:noProof/>
          <w:color w:val="auto"/>
          <w:sz w:val="24"/>
          <w:szCs w:val="24"/>
        </w:rPr>
        <w:t>professional</w:t>
      </w:r>
      <w:r w:rsidR="005734EF" w:rsidRPr="00F84543">
        <w:rPr>
          <w:rFonts w:ascii="Times New Roman" w:hAnsi="Times New Roman" w:cs="Times New Roman"/>
          <w:color w:val="auto"/>
          <w:sz w:val="24"/>
          <w:szCs w:val="24"/>
        </w:rPr>
        <w:t xml:space="preserve"> employee standpoint, married couples can acquire axis as well as affordability to competitive health care coverage </w:t>
      </w:r>
      <w:sdt>
        <w:sdtPr>
          <w:rPr>
            <w:rFonts w:ascii="Times New Roman" w:hAnsi="Times New Roman" w:cs="Times New Roman"/>
            <w:color w:val="auto"/>
            <w:sz w:val="24"/>
            <w:szCs w:val="24"/>
          </w:rPr>
          <w:id w:val="-1643033116"/>
          <w:citation/>
        </w:sdtPr>
        <w:sdtEndPr/>
        <w:sdtContent>
          <w:r w:rsidR="005734EF" w:rsidRPr="00F84543">
            <w:rPr>
              <w:rFonts w:ascii="Times New Roman" w:hAnsi="Times New Roman" w:cs="Times New Roman"/>
              <w:color w:val="auto"/>
              <w:sz w:val="24"/>
              <w:szCs w:val="24"/>
            </w:rPr>
            <w:fldChar w:fldCharType="begin"/>
          </w:r>
          <w:r w:rsidR="0079662A" w:rsidRPr="00F84543">
            <w:rPr>
              <w:rFonts w:ascii="Times New Roman" w:hAnsi="Times New Roman" w:cs="Times New Roman"/>
              <w:color w:val="auto"/>
              <w:sz w:val="24"/>
              <w:szCs w:val="24"/>
            </w:rPr>
            <w:instrText xml:space="preserve">CITATION Wig13 \p 6 \l 1033 </w:instrText>
          </w:r>
          <w:r w:rsidR="005734EF" w:rsidRPr="00F84543">
            <w:rPr>
              <w:rFonts w:ascii="Times New Roman" w:hAnsi="Times New Roman" w:cs="Times New Roman"/>
              <w:color w:val="auto"/>
              <w:sz w:val="24"/>
              <w:szCs w:val="24"/>
            </w:rPr>
            <w:fldChar w:fldCharType="separate"/>
          </w:r>
          <w:r w:rsidR="0079662A" w:rsidRPr="00F84543">
            <w:rPr>
              <w:rFonts w:ascii="Times New Roman" w:hAnsi="Times New Roman" w:cs="Times New Roman"/>
              <w:noProof/>
              <w:color w:val="auto"/>
              <w:sz w:val="24"/>
              <w:szCs w:val="24"/>
            </w:rPr>
            <w:t>(Wight, LeBlanc, &amp; Badgett, 2013, p. 6)</w:t>
          </w:r>
          <w:r w:rsidR="005734EF" w:rsidRPr="00F84543">
            <w:rPr>
              <w:rFonts w:ascii="Times New Roman" w:hAnsi="Times New Roman" w:cs="Times New Roman"/>
              <w:color w:val="auto"/>
              <w:sz w:val="24"/>
              <w:szCs w:val="24"/>
            </w:rPr>
            <w:fldChar w:fldCharType="end"/>
          </w:r>
        </w:sdtContent>
      </w:sdt>
      <w:r w:rsidR="005734EF" w:rsidRPr="00F84543">
        <w:rPr>
          <w:rFonts w:ascii="Times New Roman" w:hAnsi="Times New Roman" w:cs="Times New Roman"/>
          <w:color w:val="auto"/>
          <w:sz w:val="24"/>
          <w:szCs w:val="24"/>
        </w:rPr>
        <w:t>. Married couples can claim their taxes jointly which increases their potential return or reduces their increased tax bracket as well as the reassurance of companionship through togetherness and completeness. Those who become married will find many benefits that can be utilized only by a legal and a lawful marriage.</w:t>
      </w:r>
    </w:p>
    <w:p w14:paraId="6889E344" w14:textId="3348C2AB" w:rsidR="00C62B65" w:rsidRPr="00F84543" w:rsidRDefault="00C62B65" w:rsidP="00A723D6">
      <w:pPr>
        <w:widowControl w:val="0"/>
        <w:spacing w:line="480" w:lineRule="auto"/>
        <w:contextualSpacing/>
        <w:rPr>
          <w:rFonts w:ascii="Times New Roman" w:hAnsi="Times New Roman" w:cs="Times New Roman"/>
          <w:color w:val="auto"/>
          <w:sz w:val="24"/>
          <w:szCs w:val="24"/>
        </w:rPr>
      </w:pPr>
      <w:r w:rsidRPr="00F84543">
        <w:rPr>
          <w:rFonts w:ascii="Times New Roman" w:hAnsi="Times New Roman" w:cs="Times New Roman"/>
          <w:color w:val="auto"/>
          <w:sz w:val="24"/>
          <w:szCs w:val="24"/>
        </w:rPr>
        <w:tab/>
      </w:r>
      <w:r w:rsidR="00BE5F97" w:rsidRPr="00F84543">
        <w:rPr>
          <w:rFonts w:ascii="Times New Roman" w:hAnsi="Times New Roman" w:cs="Times New Roman"/>
          <w:color w:val="auto"/>
          <w:sz w:val="24"/>
          <w:szCs w:val="24"/>
        </w:rPr>
        <w:t xml:space="preserve">There are over 2,118,000 marriages with a 6.8% per 1000 individuals in a given geological locations </w:t>
      </w:r>
      <w:sdt>
        <w:sdtPr>
          <w:rPr>
            <w:rFonts w:ascii="Times New Roman" w:hAnsi="Times New Roman" w:cs="Times New Roman"/>
            <w:color w:val="auto"/>
            <w:sz w:val="24"/>
            <w:szCs w:val="24"/>
          </w:rPr>
          <w:id w:val="211932235"/>
          <w:citation/>
        </w:sdtPr>
        <w:sdtEndPr/>
        <w:sdtContent>
          <w:r w:rsidR="00BE5F97" w:rsidRPr="00F84543">
            <w:rPr>
              <w:rFonts w:ascii="Times New Roman" w:hAnsi="Times New Roman" w:cs="Times New Roman"/>
              <w:color w:val="auto"/>
              <w:sz w:val="24"/>
              <w:szCs w:val="24"/>
            </w:rPr>
            <w:fldChar w:fldCharType="begin"/>
          </w:r>
          <w:r w:rsidR="00BE5F97" w:rsidRPr="00F84543">
            <w:rPr>
              <w:rFonts w:ascii="Times New Roman" w:hAnsi="Times New Roman" w:cs="Times New Roman"/>
              <w:color w:val="auto"/>
              <w:sz w:val="24"/>
              <w:szCs w:val="24"/>
            </w:rPr>
            <w:instrText xml:space="preserve"> CITATION Cen161 \l 1033 </w:instrText>
          </w:r>
          <w:r w:rsidR="00BE5F97" w:rsidRPr="00F84543">
            <w:rPr>
              <w:rFonts w:ascii="Times New Roman" w:hAnsi="Times New Roman" w:cs="Times New Roman"/>
              <w:color w:val="auto"/>
              <w:sz w:val="24"/>
              <w:szCs w:val="24"/>
            </w:rPr>
            <w:fldChar w:fldCharType="separate"/>
          </w:r>
          <w:r w:rsidR="00BE5F97" w:rsidRPr="00F84543">
            <w:rPr>
              <w:rFonts w:ascii="Times New Roman" w:hAnsi="Times New Roman" w:cs="Times New Roman"/>
              <w:noProof/>
              <w:color w:val="auto"/>
              <w:sz w:val="24"/>
              <w:szCs w:val="24"/>
            </w:rPr>
            <w:t>(prevention, 2016)</w:t>
          </w:r>
          <w:r w:rsidR="00BE5F97" w:rsidRPr="00F84543">
            <w:rPr>
              <w:rFonts w:ascii="Times New Roman" w:hAnsi="Times New Roman" w:cs="Times New Roman"/>
              <w:color w:val="auto"/>
              <w:sz w:val="24"/>
              <w:szCs w:val="24"/>
            </w:rPr>
            <w:fldChar w:fldCharType="end"/>
          </w:r>
        </w:sdtContent>
      </w:sdt>
      <w:r w:rsidR="00BE5F97" w:rsidRPr="00F84543">
        <w:rPr>
          <w:rFonts w:ascii="Times New Roman" w:hAnsi="Times New Roman" w:cs="Times New Roman"/>
          <w:color w:val="auto"/>
          <w:sz w:val="24"/>
          <w:szCs w:val="24"/>
        </w:rPr>
        <w:t>, however, no definitive data could be found statistically proving the actual results of cohabitating couples with the United States. What we did find is a quantitative research indicating just over 50% of cohabitating couples eventually get married and utilize social benefits</w:t>
      </w:r>
      <w:r w:rsidR="00B47318">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1101531812"/>
          <w:citation/>
        </w:sdtPr>
        <w:sdtEndPr/>
        <w:sdtContent>
          <w:r w:rsidR="00B47318">
            <w:rPr>
              <w:rFonts w:ascii="Times New Roman" w:hAnsi="Times New Roman" w:cs="Times New Roman"/>
              <w:color w:val="auto"/>
              <w:sz w:val="24"/>
              <w:szCs w:val="24"/>
            </w:rPr>
            <w:fldChar w:fldCharType="begin"/>
          </w:r>
          <w:r w:rsidR="00B47318">
            <w:rPr>
              <w:rFonts w:ascii="Times New Roman" w:hAnsi="Times New Roman" w:cs="Times New Roman"/>
              <w:color w:val="auto"/>
              <w:sz w:val="24"/>
              <w:szCs w:val="24"/>
            </w:rPr>
            <w:instrText xml:space="preserve"> CITATION Tro16 \l 1033 </w:instrText>
          </w:r>
          <w:r w:rsidR="00B47318">
            <w:rPr>
              <w:rFonts w:ascii="Times New Roman" w:hAnsi="Times New Roman" w:cs="Times New Roman"/>
              <w:color w:val="auto"/>
              <w:sz w:val="24"/>
              <w:szCs w:val="24"/>
            </w:rPr>
            <w:fldChar w:fldCharType="separate"/>
          </w:r>
          <w:r w:rsidR="00B47318" w:rsidRPr="00B47318">
            <w:rPr>
              <w:rFonts w:ascii="Times New Roman" w:hAnsi="Times New Roman" w:cs="Times New Roman"/>
              <w:noProof/>
              <w:color w:val="auto"/>
              <w:sz w:val="24"/>
              <w:szCs w:val="24"/>
            </w:rPr>
            <w:t>(Trost, 2016)</w:t>
          </w:r>
          <w:r w:rsidR="00B47318">
            <w:rPr>
              <w:rFonts w:ascii="Times New Roman" w:hAnsi="Times New Roman" w:cs="Times New Roman"/>
              <w:color w:val="auto"/>
              <w:sz w:val="24"/>
              <w:szCs w:val="24"/>
            </w:rPr>
            <w:fldChar w:fldCharType="end"/>
          </w:r>
        </w:sdtContent>
      </w:sdt>
      <w:r w:rsidR="00BE5F97" w:rsidRPr="00F84543">
        <w:rPr>
          <w:rFonts w:ascii="Times New Roman" w:hAnsi="Times New Roman" w:cs="Times New Roman"/>
          <w:color w:val="auto"/>
          <w:sz w:val="24"/>
          <w:szCs w:val="24"/>
        </w:rPr>
        <w:t xml:space="preserve">. </w:t>
      </w:r>
      <w:r w:rsidR="00212AD9">
        <w:rPr>
          <w:rFonts w:ascii="Times New Roman" w:hAnsi="Times New Roman" w:cs="Times New Roman"/>
          <w:color w:val="auto"/>
          <w:sz w:val="24"/>
          <w:szCs w:val="24"/>
        </w:rPr>
        <w:t>T</w:t>
      </w:r>
      <w:r w:rsidR="00BE5F97" w:rsidRPr="00F84543">
        <w:rPr>
          <w:rFonts w:ascii="Times New Roman" w:hAnsi="Times New Roman" w:cs="Times New Roman"/>
          <w:color w:val="auto"/>
          <w:sz w:val="24"/>
          <w:szCs w:val="24"/>
        </w:rPr>
        <w:t xml:space="preserve">he bottom line is closely associated </w:t>
      </w:r>
      <w:r w:rsidR="00BE5F97" w:rsidRPr="00F84543">
        <w:rPr>
          <w:rFonts w:ascii="Times New Roman" w:hAnsi="Times New Roman" w:cs="Times New Roman"/>
          <w:noProof/>
          <w:color w:val="auto"/>
          <w:sz w:val="24"/>
          <w:szCs w:val="24"/>
        </w:rPr>
        <w:t>with</w:t>
      </w:r>
      <w:r w:rsidR="00BE5F97" w:rsidRPr="00F84543">
        <w:rPr>
          <w:rFonts w:ascii="Times New Roman" w:hAnsi="Times New Roman" w:cs="Times New Roman"/>
          <w:color w:val="auto"/>
          <w:sz w:val="24"/>
          <w:szCs w:val="24"/>
        </w:rPr>
        <w:t xml:space="preserve"> a lawful implication and a societal perception which further delineates the limitations that cohabitants may acquire as well as the increase of marriageable stability. </w:t>
      </w:r>
    </w:p>
    <w:p w14:paraId="0CE09A92" w14:textId="77777777" w:rsidR="00783084" w:rsidRPr="00F84543" w:rsidRDefault="005734EF" w:rsidP="00AA2CDD">
      <w:pPr>
        <w:widowControl w:val="0"/>
        <w:spacing w:line="480" w:lineRule="auto"/>
        <w:ind w:firstLine="720"/>
        <w:contextualSpacing/>
        <w:rPr>
          <w:rFonts w:ascii="Times New Roman" w:hAnsi="Times New Roman" w:cs="Times New Roman"/>
          <w:color w:val="auto"/>
          <w:sz w:val="24"/>
          <w:szCs w:val="24"/>
        </w:rPr>
      </w:pPr>
      <w:r w:rsidRPr="00F84543">
        <w:rPr>
          <w:rFonts w:ascii="Times New Roman" w:hAnsi="Times New Roman" w:cs="Times New Roman"/>
          <w:color w:val="auto"/>
          <w:sz w:val="24"/>
          <w:szCs w:val="24"/>
        </w:rPr>
        <w:t xml:space="preserve">Co-inhabitant is not a recognized status within the United States, thus, such said partnerships do not enjoy equal benefits as those </w:t>
      </w:r>
      <w:r w:rsidRPr="00F84543">
        <w:rPr>
          <w:rFonts w:ascii="Times New Roman" w:hAnsi="Times New Roman" w:cs="Times New Roman"/>
          <w:noProof/>
          <w:color w:val="auto"/>
          <w:sz w:val="24"/>
          <w:szCs w:val="24"/>
        </w:rPr>
        <w:t>who</w:t>
      </w:r>
      <w:r w:rsidRPr="00F84543">
        <w:rPr>
          <w:rFonts w:ascii="Times New Roman" w:hAnsi="Times New Roman" w:cs="Times New Roman"/>
          <w:color w:val="auto"/>
          <w:sz w:val="24"/>
          <w:szCs w:val="24"/>
        </w:rPr>
        <w:t xml:space="preserve"> become lawfully wedded.</w:t>
      </w:r>
      <w:r w:rsidR="0079662A" w:rsidRPr="00F84543">
        <w:rPr>
          <w:rFonts w:ascii="Times New Roman" w:hAnsi="Times New Roman" w:cs="Times New Roman"/>
          <w:color w:val="auto"/>
          <w:sz w:val="24"/>
          <w:szCs w:val="24"/>
        </w:rPr>
        <w:t xml:space="preserve"> </w:t>
      </w:r>
      <w:r w:rsidRPr="00F84543">
        <w:rPr>
          <w:rFonts w:ascii="Times New Roman" w:hAnsi="Times New Roman" w:cs="Times New Roman"/>
          <w:color w:val="auto"/>
          <w:sz w:val="24"/>
          <w:szCs w:val="24"/>
        </w:rPr>
        <w:t>Co-inhabitants do not follow customary and or tradition rules in which social perceptions would be closely associated to that of marriage</w:t>
      </w:r>
      <w:sdt>
        <w:sdtPr>
          <w:rPr>
            <w:rFonts w:ascii="Times New Roman" w:hAnsi="Times New Roman" w:cs="Times New Roman"/>
            <w:color w:val="auto"/>
            <w:sz w:val="24"/>
            <w:szCs w:val="24"/>
          </w:rPr>
          <w:id w:val="-1283731957"/>
          <w:citation/>
        </w:sdtPr>
        <w:sdtEndPr/>
        <w:sdtContent>
          <w:r w:rsidRPr="00F84543">
            <w:rPr>
              <w:rFonts w:ascii="Times New Roman" w:hAnsi="Times New Roman" w:cs="Times New Roman"/>
              <w:color w:val="auto"/>
              <w:sz w:val="24"/>
              <w:szCs w:val="24"/>
            </w:rPr>
            <w:fldChar w:fldCharType="begin"/>
          </w:r>
          <w:r w:rsidRPr="00F84543">
            <w:rPr>
              <w:rFonts w:ascii="Times New Roman" w:hAnsi="Times New Roman" w:cs="Times New Roman"/>
              <w:color w:val="auto"/>
              <w:sz w:val="24"/>
              <w:szCs w:val="24"/>
            </w:rPr>
            <w:instrText xml:space="preserve">CITATION Tro16 \p 10 \l 1033 </w:instrText>
          </w:r>
          <w:r w:rsidRPr="00F84543">
            <w:rPr>
              <w:rFonts w:ascii="Times New Roman" w:hAnsi="Times New Roman" w:cs="Times New Roman"/>
              <w:color w:val="auto"/>
              <w:sz w:val="24"/>
              <w:szCs w:val="24"/>
            </w:rPr>
            <w:fldChar w:fldCharType="separate"/>
          </w:r>
          <w:r w:rsidRPr="00F84543">
            <w:rPr>
              <w:rFonts w:ascii="Times New Roman" w:hAnsi="Times New Roman" w:cs="Times New Roman"/>
              <w:noProof/>
              <w:color w:val="auto"/>
              <w:sz w:val="24"/>
              <w:szCs w:val="24"/>
            </w:rPr>
            <w:t xml:space="preserve"> (Trost, 2016, p. 10)</w:t>
          </w:r>
          <w:r w:rsidRPr="00F84543">
            <w:rPr>
              <w:rFonts w:ascii="Times New Roman" w:hAnsi="Times New Roman" w:cs="Times New Roman"/>
              <w:color w:val="auto"/>
              <w:sz w:val="24"/>
              <w:szCs w:val="24"/>
            </w:rPr>
            <w:fldChar w:fldCharType="end"/>
          </w:r>
        </w:sdtContent>
      </w:sdt>
      <w:r w:rsidRPr="00F84543">
        <w:rPr>
          <w:rFonts w:ascii="Times New Roman" w:hAnsi="Times New Roman" w:cs="Times New Roman"/>
          <w:color w:val="auto"/>
          <w:sz w:val="24"/>
          <w:szCs w:val="24"/>
        </w:rPr>
        <w:t xml:space="preserve">. </w:t>
      </w:r>
      <w:r w:rsidR="0079662A" w:rsidRPr="00F84543">
        <w:rPr>
          <w:rFonts w:ascii="Times New Roman" w:hAnsi="Times New Roman" w:cs="Times New Roman"/>
          <w:color w:val="auto"/>
          <w:sz w:val="24"/>
          <w:szCs w:val="24"/>
        </w:rPr>
        <w:t xml:space="preserve"> Society itself as a norm does not recognize co-inhabitants as a beneficial factor associated </w:t>
      </w:r>
      <w:r w:rsidR="009B0070" w:rsidRPr="00F84543">
        <w:rPr>
          <w:rFonts w:ascii="Times New Roman" w:hAnsi="Times New Roman" w:cs="Times New Roman"/>
          <w:noProof/>
          <w:color w:val="auto"/>
          <w:sz w:val="24"/>
          <w:szCs w:val="24"/>
        </w:rPr>
        <w:t>with</w:t>
      </w:r>
      <w:r w:rsidR="0079662A" w:rsidRPr="00F84543">
        <w:rPr>
          <w:rFonts w:ascii="Times New Roman" w:hAnsi="Times New Roman" w:cs="Times New Roman"/>
          <w:color w:val="auto"/>
          <w:sz w:val="24"/>
          <w:szCs w:val="24"/>
        </w:rPr>
        <w:t xml:space="preserve"> relationships within the United States. Because of its lack of social recognition as well as traditional norms, co-inhabitants are nothing more than two people living in the same dwelling, have no definitive and legally recognized relationship, as well as not having the reassurance and supportive connection that is established during the marriage </w:t>
      </w:r>
      <w:sdt>
        <w:sdtPr>
          <w:rPr>
            <w:rFonts w:ascii="Times New Roman" w:hAnsi="Times New Roman" w:cs="Times New Roman"/>
            <w:color w:val="auto"/>
            <w:sz w:val="24"/>
            <w:szCs w:val="24"/>
          </w:rPr>
          <w:id w:val="1375965941"/>
          <w:citation/>
        </w:sdtPr>
        <w:sdtEndPr/>
        <w:sdtContent>
          <w:r w:rsidR="0079662A" w:rsidRPr="00F84543">
            <w:rPr>
              <w:rFonts w:ascii="Times New Roman" w:hAnsi="Times New Roman" w:cs="Times New Roman"/>
              <w:color w:val="auto"/>
              <w:sz w:val="24"/>
              <w:szCs w:val="24"/>
            </w:rPr>
            <w:fldChar w:fldCharType="begin"/>
          </w:r>
          <w:r w:rsidR="0079662A" w:rsidRPr="00F84543">
            <w:rPr>
              <w:rFonts w:ascii="Times New Roman" w:hAnsi="Times New Roman" w:cs="Times New Roman"/>
              <w:color w:val="auto"/>
              <w:sz w:val="24"/>
              <w:szCs w:val="24"/>
            </w:rPr>
            <w:instrText xml:space="preserve">CITATION Tro16 \p 5 \l 1033 </w:instrText>
          </w:r>
          <w:r w:rsidR="0079662A" w:rsidRPr="00F84543">
            <w:rPr>
              <w:rFonts w:ascii="Times New Roman" w:hAnsi="Times New Roman" w:cs="Times New Roman"/>
              <w:color w:val="auto"/>
              <w:sz w:val="24"/>
              <w:szCs w:val="24"/>
            </w:rPr>
            <w:fldChar w:fldCharType="separate"/>
          </w:r>
          <w:r w:rsidR="0079662A" w:rsidRPr="00F84543">
            <w:rPr>
              <w:rFonts w:ascii="Times New Roman" w:hAnsi="Times New Roman" w:cs="Times New Roman"/>
              <w:noProof/>
              <w:color w:val="auto"/>
              <w:sz w:val="24"/>
              <w:szCs w:val="24"/>
            </w:rPr>
            <w:t>(Trost, 2016, p. 5)</w:t>
          </w:r>
          <w:r w:rsidR="0079662A" w:rsidRPr="00F84543">
            <w:rPr>
              <w:rFonts w:ascii="Times New Roman" w:hAnsi="Times New Roman" w:cs="Times New Roman"/>
              <w:color w:val="auto"/>
              <w:sz w:val="24"/>
              <w:szCs w:val="24"/>
            </w:rPr>
            <w:fldChar w:fldCharType="end"/>
          </w:r>
        </w:sdtContent>
      </w:sdt>
      <w:r w:rsidR="0079662A" w:rsidRPr="00F84543">
        <w:rPr>
          <w:rFonts w:ascii="Times New Roman" w:hAnsi="Times New Roman" w:cs="Times New Roman"/>
          <w:color w:val="auto"/>
          <w:sz w:val="24"/>
          <w:szCs w:val="24"/>
        </w:rPr>
        <w:t xml:space="preserve">. The reason why co-inhabitants do not enjoy the same benefits, social and economic, is because it’s not legally recognized, however, there are exceptions in today’s society which would allow for a </w:t>
      </w:r>
      <w:r w:rsidR="0079662A" w:rsidRPr="00F84543">
        <w:rPr>
          <w:rFonts w:ascii="Times New Roman" w:hAnsi="Times New Roman" w:cs="Times New Roman"/>
          <w:color w:val="auto"/>
          <w:sz w:val="24"/>
          <w:szCs w:val="24"/>
        </w:rPr>
        <w:lastRenderedPageBreak/>
        <w:t xml:space="preserve">marriage that is not of the same gender. If co-inhabitants wish to enjoy the benefits of married couples, it’s best that they have their relationship solidified through the </w:t>
      </w:r>
      <w:r w:rsidR="00783084" w:rsidRPr="00F84543">
        <w:rPr>
          <w:rFonts w:ascii="Times New Roman" w:hAnsi="Times New Roman" w:cs="Times New Roman"/>
          <w:color w:val="auto"/>
          <w:sz w:val="24"/>
          <w:szCs w:val="24"/>
        </w:rPr>
        <w:t xml:space="preserve">jurisdiction system. </w:t>
      </w:r>
    </w:p>
    <w:p w14:paraId="1F9697FA" w14:textId="1294956E" w:rsidR="00AA2CDD" w:rsidRPr="00F84543" w:rsidRDefault="00783084" w:rsidP="00972F29">
      <w:pPr>
        <w:widowControl w:val="0"/>
        <w:spacing w:line="480" w:lineRule="auto"/>
        <w:ind w:firstLine="720"/>
        <w:contextualSpacing/>
        <w:rPr>
          <w:rFonts w:ascii="Times New Roman" w:hAnsi="Times New Roman" w:cs="Times New Roman"/>
          <w:color w:val="auto"/>
          <w:sz w:val="24"/>
          <w:szCs w:val="24"/>
        </w:rPr>
      </w:pPr>
      <w:r w:rsidRPr="00F84543">
        <w:rPr>
          <w:rFonts w:ascii="Times New Roman" w:hAnsi="Times New Roman" w:cs="Times New Roman"/>
          <w:color w:val="auto"/>
          <w:sz w:val="24"/>
          <w:szCs w:val="24"/>
        </w:rPr>
        <w:t>Now that we realize most of the social benefits will be utilized by individuals who are legally married within their state, therefore solidifying on a piece of paper saying that their relationship is real, it is always in the best interest, if there seeking social benefits, to solidify their relationship by getting married</w:t>
      </w:r>
      <w:r w:rsidR="00F86C07" w:rsidRPr="00F84543">
        <w:rPr>
          <w:rFonts w:ascii="Times New Roman" w:hAnsi="Times New Roman" w:cs="Times New Roman"/>
          <w:color w:val="auto"/>
          <w:sz w:val="24"/>
          <w:szCs w:val="24"/>
        </w:rPr>
        <w:t xml:space="preserve"> </w:t>
      </w:r>
      <w:sdt>
        <w:sdtPr>
          <w:rPr>
            <w:rFonts w:ascii="Times New Roman" w:hAnsi="Times New Roman" w:cs="Times New Roman"/>
            <w:color w:val="auto"/>
            <w:sz w:val="24"/>
            <w:szCs w:val="24"/>
          </w:rPr>
          <w:id w:val="945122210"/>
          <w:citation/>
        </w:sdtPr>
        <w:sdtEndPr/>
        <w:sdtContent>
          <w:r w:rsidR="00F86C07" w:rsidRPr="00F84543">
            <w:rPr>
              <w:rFonts w:ascii="Times New Roman" w:hAnsi="Times New Roman" w:cs="Times New Roman"/>
              <w:color w:val="auto"/>
              <w:sz w:val="24"/>
              <w:szCs w:val="24"/>
            </w:rPr>
            <w:fldChar w:fldCharType="begin"/>
          </w:r>
          <w:r w:rsidR="00F86C07" w:rsidRPr="00F84543">
            <w:rPr>
              <w:rFonts w:ascii="Times New Roman" w:hAnsi="Times New Roman" w:cs="Times New Roman"/>
              <w:color w:val="auto"/>
              <w:sz w:val="24"/>
              <w:szCs w:val="24"/>
            </w:rPr>
            <w:instrText xml:space="preserve"> CITATION Dor95 \l 1033 </w:instrText>
          </w:r>
          <w:r w:rsidR="00F86C07" w:rsidRPr="00F84543">
            <w:rPr>
              <w:rFonts w:ascii="Times New Roman" w:hAnsi="Times New Roman" w:cs="Times New Roman"/>
              <w:color w:val="auto"/>
              <w:sz w:val="24"/>
              <w:szCs w:val="24"/>
            </w:rPr>
            <w:fldChar w:fldCharType="separate"/>
          </w:r>
          <w:r w:rsidR="00F86C07" w:rsidRPr="00F84543">
            <w:rPr>
              <w:rFonts w:ascii="Times New Roman" w:hAnsi="Times New Roman" w:cs="Times New Roman"/>
              <w:noProof/>
              <w:color w:val="auto"/>
              <w:sz w:val="24"/>
              <w:szCs w:val="24"/>
            </w:rPr>
            <w:t>(Manting, 2005)</w:t>
          </w:r>
          <w:r w:rsidR="00F86C07" w:rsidRPr="00F84543">
            <w:rPr>
              <w:rFonts w:ascii="Times New Roman" w:hAnsi="Times New Roman" w:cs="Times New Roman"/>
              <w:color w:val="auto"/>
              <w:sz w:val="24"/>
              <w:szCs w:val="24"/>
            </w:rPr>
            <w:fldChar w:fldCharType="end"/>
          </w:r>
        </w:sdtContent>
      </w:sdt>
      <w:r w:rsidRPr="00F84543">
        <w:rPr>
          <w:rFonts w:ascii="Times New Roman" w:hAnsi="Times New Roman" w:cs="Times New Roman"/>
          <w:color w:val="auto"/>
          <w:sz w:val="24"/>
          <w:szCs w:val="24"/>
        </w:rPr>
        <w:t>.</w:t>
      </w:r>
      <w:r w:rsidR="00972F29" w:rsidRPr="00F84543">
        <w:rPr>
          <w:rFonts w:ascii="Times New Roman" w:hAnsi="Times New Roman" w:cs="Times New Roman"/>
          <w:color w:val="auto"/>
          <w:sz w:val="24"/>
          <w:szCs w:val="24"/>
        </w:rPr>
        <w:t xml:space="preserve"> </w:t>
      </w:r>
      <w:r w:rsidR="00F86C07" w:rsidRPr="00F84543">
        <w:rPr>
          <w:rFonts w:ascii="Times New Roman" w:hAnsi="Times New Roman" w:cs="Times New Roman"/>
          <w:color w:val="auto"/>
          <w:sz w:val="24"/>
          <w:szCs w:val="24"/>
        </w:rPr>
        <w:t>Another superficial claim is that co-inhabitants, those with children, do not have the marital structure the society is accustomed to, the dynamics that is included in the labeling of marriage, as well as the cultural development that is offered to the children with an a cohabitant relationship</w:t>
      </w:r>
      <w:sdt>
        <w:sdtPr>
          <w:rPr>
            <w:rFonts w:ascii="Times New Roman" w:hAnsi="Times New Roman" w:cs="Times New Roman"/>
            <w:color w:val="auto"/>
            <w:sz w:val="24"/>
            <w:szCs w:val="24"/>
          </w:rPr>
          <w:id w:val="84189993"/>
          <w:citation/>
        </w:sdtPr>
        <w:sdtEndPr/>
        <w:sdtContent>
          <w:r w:rsidR="00F86C07" w:rsidRPr="00F84543">
            <w:rPr>
              <w:rFonts w:ascii="Times New Roman" w:hAnsi="Times New Roman" w:cs="Times New Roman"/>
              <w:color w:val="auto"/>
              <w:sz w:val="24"/>
              <w:szCs w:val="24"/>
            </w:rPr>
            <w:fldChar w:fldCharType="begin"/>
          </w:r>
          <w:r w:rsidR="00972F29" w:rsidRPr="00F84543">
            <w:rPr>
              <w:rFonts w:ascii="Times New Roman" w:hAnsi="Times New Roman" w:cs="Times New Roman"/>
              <w:color w:val="auto"/>
              <w:sz w:val="24"/>
              <w:szCs w:val="24"/>
            </w:rPr>
            <w:instrText xml:space="preserve">CITATION Wil12 \p "Chapter 14" \l 1033 </w:instrText>
          </w:r>
          <w:r w:rsidR="00F86C07" w:rsidRPr="00F84543">
            <w:rPr>
              <w:rFonts w:ascii="Times New Roman" w:hAnsi="Times New Roman" w:cs="Times New Roman"/>
              <w:color w:val="auto"/>
              <w:sz w:val="24"/>
              <w:szCs w:val="24"/>
            </w:rPr>
            <w:fldChar w:fldCharType="separate"/>
          </w:r>
          <w:r w:rsidR="00972F29" w:rsidRPr="00F84543">
            <w:rPr>
              <w:rFonts w:ascii="Times New Roman" w:hAnsi="Times New Roman" w:cs="Times New Roman"/>
              <w:noProof/>
              <w:color w:val="auto"/>
              <w:sz w:val="24"/>
              <w:szCs w:val="24"/>
            </w:rPr>
            <w:t xml:space="preserve"> (William Little, 2012, p. Chapter 14)</w:t>
          </w:r>
          <w:r w:rsidR="00F86C07" w:rsidRPr="00F84543">
            <w:rPr>
              <w:rFonts w:ascii="Times New Roman" w:hAnsi="Times New Roman" w:cs="Times New Roman"/>
              <w:color w:val="auto"/>
              <w:sz w:val="24"/>
              <w:szCs w:val="24"/>
            </w:rPr>
            <w:fldChar w:fldCharType="end"/>
          </w:r>
        </w:sdtContent>
      </w:sdt>
      <w:r w:rsidR="00972F29" w:rsidRPr="00F84543">
        <w:rPr>
          <w:rFonts w:ascii="Times New Roman" w:hAnsi="Times New Roman" w:cs="Times New Roman"/>
          <w:color w:val="auto"/>
          <w:sz w:val="24"/>
          <w:szCs w:val="24"/>
        </w:rPr>
        <w:t xml:space="preserve">. </w:t>
      </w:r>
      <w:r w:rsidR="00972F29" w:rsidRPr="00F84543">
        <w:rPr>
          <w:rFonts w:ascii="Times New Roman" w:hAnsi="Times New Roman" w:cs="Times New Roman"/>
          <w:noProof/>
          <w:color w:val="auto"/>
          <w:sz w:val="24"/>
          <w:szCs w:val="24"/>
        </w:rPr>
        <w:t>Basically</w:t>
      </w:r>
      <w:r w:rsidR="00BE5F97" w:rsidRPr="00F84543">
        <w:rPr>
          <w:rFonts w:ascii="Times New Roman" w:hAnsi="Times New Roman" w:cs="Times New Roman"/>
          <w:noProof/>
          <w:color w:val="auto"/>
          <w:sz w:val="24"/>
          <w:szCs w:val="24"/>
        </w:rPr>
        <w:t>,</w:t>
      </w:r>
      <w:r w:rsidR="00972F29" w:rsidRPr="00F84543">
        <w:rPr>
          <w:rFonts w:ascii="Times New Roman" w:hAnsi="Times New Roman" w:cs="Times New Roman"/>
          <w:color w:val="auto"/>
          <w:sz w:val="24"/>
          <w:szCs w:val="24"/>
        </w:rPr>
        <w:t xml:space="preserve"> social norms </w:t>
      </w:r>
      <w:r w:rsidR="00BE5F97" w:rsidRPr="00F84543">
        <w:rPr>
          <w:rFonts w:ascii="Times New Roman" w:hAnsi="Times New Roman" w:cs="Times New Roman"/>
          <w:noProof/>
          <w:color w:val="auto"/>
          <w:sz w:val="24"/>
          <w:szCs w:val="24"/>
        </w:rPr>
        <w:t>are</w:t>
      </w:r>
      <w:r w:rsidR="00972F29" w:rsidRPr="00F84543">
        <w:rPr>
          <w:rFonts w:ascii="Times New Roman" w:hAnsi="Times New Roman" w:cs="Times New Roman"/>
          <w:color w:val="auto"/>
          <w:sz w:val="24"/>
          <w:szCs w:val="24"/>
        </w:rPr>
        <w:t xml:space="preserve"> claiming that without having the perception of marital structuring, partnerships involving children would seem to hinder the cognitive growth of the child as well as a deceptive depicting of what a relationship should be, according to</w:t>
      </w:r>
      <w:r w:rsidR="00BE5F97" w:rsidRPr="00F84543">
        <w:rPr>
          <w:rFonts w:ascii="Times New Roman" w:hAnsi="Times New Roman" w:cs="Times New Roman"/>
          <w:color w:val="auto"/>
          <w:sz w:val="24"/>
          <w:szCs w:val="24"/>
        </w:rPr>
        <w:t xml:space="preserve"> the</w:t>
      </w:r>
      <w:r w:rsidR="00972F29" w:rsidRPr="00F84543">
        <w:rPr>
          <w:rFonts w:ascii="Times New Roman" w:hAnsi="Times New Roman" w:cs="Times New Roman"/>
          <w:color w:val="auto"/>
          <w:sz w:val="24"/>
          <w:szCs w:val="24"/>
        </w:rPr>
        <w:t xml:space="preserve"> </w:t>
      </w:r>
      <w:r w:rsidR="00972F29" w:rsidRPr="00F84543">
        <w:rPr>
          <w:rFonts w:ascii="Times New Roman" w:hAnsi="Times New Roman" w:cs="Times New Roman"/>
          <w:noProof/>
          <w:color w:val="auto"/>
          <w:sz w:val="24"/>
          <w:szCs w:val="24"/>
        </w:rPr>
        <w:t>social</w:t>
      </w:r>
      <w:r w:rsidR="00972F29" w:rsidRPr="00F84543">
        <w:rPr>
          <w:rFonts w:ascii="Times New Roman" w:hAnsi="Times New Roman" w:cs="Times New Roman"/>
          <w:color w:val="auto"/>
          <w:sz w:val="24"/>
          <w:szCs w:val="24"/>
        </w:rPr>
        <w:t xml:space="preserve"> norm. What a lot of people don’t realize is that even though they are considered cohabitants with children, individually they are more than welcome to apply for and potentially be approved for social benefits.</w:t>
      </w:r>
    </w:p>
    <w:p w14:paraId="6F51097D" w14:textId="77777777" w:rsidR="00FE7545" w:rsidRPr="00F84543" w:rsidRDefault="00E96104" w:rsidP="00A723D6">
      <w:pPr>
        <w:widowControl w:val="0"/>
        <w:spacing w:line="480" w:lineRule="auto"/>
        <w:ind w:firstLine="720"/>
        <w:contextualSpacing/>
        <w:rPr>
          <w:rFonts w:ascii="Times New Roman" w:eastAsia="Times New Roman" w:hAnsi="Times New Roman" w:cs="Times New Roman"/>
          <w:color w:val="auto"/>
          <w:sz w:val="24"/>
          <w:szCs w:val="24"/>
        </w:rPr>
      </w:pPr>
      <w:r w:rsidRPr="00F84543">
        <w:rPr>
          <w:rFonts w:ascii="Times New Roman" w:hAnsi="Times New Roman" w:cs="Times New Roman"/>
          <w:color w:val="auto"/>
          <w:sz w:val="24"/>
          <w:szCs w:val="24"/>
        </w:rPr>
        <w:t>According</w:t>
      </w:r>
      <w:r w:rsidR="0079662A" w:rsidRPr="00F84543">
        <w:rPr>
          <w:rFonts w:ascii="Times New Roman" w:hAnsi="Times New Roman" w:cs="Times New Roman"/>
          <w:color w:val="auto"/>
          <w:sz w:val="24"/>
          <w:szCs w:val="24"/>
        </w:rPr>
        <w:t xml:space="preserve"> to the law </w:t>
      </w:r>
      <w:r w:rsidRPr="00F84543">
        <w:rPr>
          <w:rFonts w:ascii="Times New Roman" w:hAnsi="Times New Roman" w:cs="Times New Roman"/>
          <w:color w:val="auto"/>
          <w:sz w:val="24"/>
          <w:szCs w:val="24"/>
        </w:rPr>
        <w:t xml:space="preserve">within the United States, married couples will enjoy social benefits as a result of being legally recognized </w:t>
      </w:r>
      <w:sdt>
        <w:sdtPr>
          <w:rPr>
            <w:rFonts w:ascii="Times New Roman" w:hAnsi="Times New Roman" w:cs="Times New Roman"/>
            <w:color w:val="auto"/>
            <w:sz w:val="24"/>
            <w:szCs w:val="24"/>
          </w:rPr>
          <w:id w:val="705297202"/>
          <w:citation/>
        </w:sdtPr>
        <w:sdtEndPr/>
        <w:sdtContent>
          <w:r w:rsidRPr="00F84543">
            <w:rPr>
              <w:rFonts w:ascii="Times New Roman" w:hAnsi="Times New Roman" w:cs="Times New Roman"/>
              <w:color w:val="auto"/>
              <w:sz w:val="24"/>
              <w:szCs w:val="24"/>
            </w:rPr>
            <w:fldChar w:fldCharType="begin"/>
          </w:r>
          <w:r w:rsidRPr="00F84543">
            <w:rPr>
              <w:rFonts w:ascii="Times New Roman" w:hAnsi="Times New Roman" w:cs="Times New Roman"/>
              <w:color w:val="auto"/>
              <w:sz w:val="24"/>
              <w:szCs w:val="24"/>
            </w:rPr>
            <w:instrText xml:space="preserve"> CITATION Ama15 \l 1033 </w:instrText>
          </w:r>
          <w:r w:rsidRPr="00F84543">
            <w:rPr>
              <w:rFonts w:ascii="Times New Roman" w:hAnsi="Times New Roman" w:cs="Times New Roman"/>
              <w:color w:val="auto"/>
              <w:sz w:val="24"/>
              <w:szCs w:val="24"/>
            </w:rPr>
            <w:fldChar w:fldCharType="separate"/>
          </w:r>
          <w:r w:rsidRPr="00F84543">
            <w:rPr>
              <w:rFonts w:ascii="Times New Roman" w:hAnsi="Times New Roman" w:cs="Times New Roman"/>
              <w:noProof/>
              <w:color w:val="auto"/>
              <w:sz w:val="24"/>
              <w:szCs w:val="24"/>
            </w:rPr>
            <w:t>(Amato, 2015)</w:t>
          </w:r>
          <w:r w:rsidRPr="00F84543">
            <w:rPr>
              <w:rFonts w:ascii="Times New Roman" w:hAnsi="Times New Roman" w:cs="Times New Roman"/>
              <w:color w:val="auto"/>
              <w:sz w:val="24"/>
              <w:szCs w:val="24"/>
            </w:rPr>
            <w:fldChar w:fldCharType="end"/>
          </w:r>
        </w:sdtContent>
      </w:sdt>
      <w:r w:rsidRPr="00F84543">
        <w:rPr>
          <w:rFonts w:ascii="Times New Roman" w:hAnsi="Times New Roman" w:cs="Times New Roman"/>
          <w:color w:val="auto"/>
          <w:sz w:val="24"/>
          <w:szCs w:val="24"/>
        </w:rPr>
        <w:t>. Benefits would include, and in addition to tax and health coverage, employment benefits, as well as family benefits. These benefits are essential for a couple in cover such things as legal inheritance, receiving partners disability and Social Security benefits, As well as child support just in case each child has become part of</w:t>
      </w:r>
      <w:r w:rsidR="009B0070" w:rsidRPr="00F84543">
        <w:rPr>
          <w:rFonts w:ascii="Times New Roman" w:hAnsi="Times New Roman" w:cs="Times New Roman"/>
          <w:color w:val="auto"/>
          <w:sz w:val="24"/>
          <w:szCs w:val="24"/>
        </w:rPr>
        <w:t xml:space="preserve"> the</w:t>
      </w:r>
      <w:r w:rsidRPr="00F84543">
        <w:rPr>
          <w:rFonts w:ascii="Times New Roman" w:hAnsi="Times New Roman" w:cs="Times New Roman"/>
          <w:color w:val="auto"/>
          <w:sz w:val="24"/>
          <w:szCs w:val="24"/>
        </w:rPr>
        <w:t xml:space="preserve"> </w:t>
      </w:r>
      <w:r w:rsidRPr="00F84543">
        <w:rPr>
          <w:rFonts w:ascii="Times New Roman" w:hAnsi="Times New Roman" w:cs="Times New Roman"/>
          <w:noProof/>
          <w:color w:val="auto"/>
          <w:sz w:val="24"/>
          <w:szCs w:val="24"/>
        </w:rPr>
        <w:t>relationship</w:t>
      </w:r>
      <w:r w:rsidRPr="00F84543">
        <w:rPr>
          <w:rFonts w:ascii="Times New Roman" w:hAnsi="Times New Roman" w:cs="Times New Roman"/>
          <w:color w:val="auto"/>
          <w:sz w:val="24"/>
          <w:szCs w:val="24"/>
        </w:rPr>
        <w:t xml:space="preserve">, yet, the relationship has failed </w:t>
      </w:r>
      <w:sdt>
        <w:sdtPr>
          <w:rPr>
            <w:rFonts w:ascii="Times New Roman" w:hAnsi="Times New Roman" w:cs="Times New Roman"/>
            <w:sz w:val="24"/>
            <w:szCs w:val="24"/>
          </w:rPr>
          <w:id w:val="1988904415"/>
          <w:citation/>
        </w:sdtPr>
        <w:sdtEndPr/>
        <w:sdtContent>
          <w:r w:rsidRPr="00F84543">
            <w:rPr>
              <w:rFonts w:ascii="Times New Roman" w:hAnsi="Times New Roman" w:cs="Times New Roman"/>
              <w:color w:val="auto"/>
              <w:sz w:val="24"/>
              <w:szCs w:val="24"/>
            </w:rPr>
            <w:fldChar w:fldCharType="begin"/>
          </w:r>
          <w:r w:rsidRPr="00F84543">
            <w:rPr>
              <w:rFonts w:ascii="Times New Roman" w:hAnsi="Times New Roman" w:cs="Times New Roman"/>
              <w:color w:val="auto"/>
              <w:sz w:val="24"/>
              <w:szCs w:val="24"/>
            </w:rPr>
            <w:instrText xml:space="preserve"> CITATION NOL16 \l 1033 </w:instrText>
          </w:r>
          <w:r w:rsidRPr="00F84543">
            <w:rPr>
              <w:rFonts w:ascii="Times New Roman" w:hAnsi="Times New Roman" w:cs="Times New Roman"/>
              <w:color w:val="auto"/>
              <w:sz w:val="24"/>
              <w:szCs w:val="24"/>
            </w:rPr>
            <w:fldChar w:fldCharType="separate"/>
          </w:r>
          <w:r w:rsidRPr="00F84543">
            <w:rPr>
              <w:rFonts w:ascii="Times New Roman" w:hAnsi="Times New Roman" w:cs="Times New Roman"/>
              <w:noProof/>
              <w:color w:val="auto"/>
              <w:sz w:val="24"/>
              <w:szCs w:val="24"/>
            </w:rPr>
            <w:t>(NOLO, 2016)</w:t>
          </w:r>
          <w:r w:rsidRPr="00F84543">
            <w:rPr>
              <w:rFonts w:ascii="Times New Roman" w:hAnsi="Times New Roman" w:cs="Times New Roman"/>
              <w:color w:val="auto"/>
              <w:sz w:val="24"/>
              <w:szCs w:val="24"/>
            </w:rPr>
            <w:fldChar w:fldCharType="end"/>
          </w:r>
        </w:sdtContent>
      </w:sdt>
      <w:r w:rsidRPr="00F84543">
        <w:rPr>
          <w:rFonts w:ascii="Times New Roman" w:hAnsi="Times New Roman" w:cs="Times New Roman"/>
          <w:color w:val="auto"/>
          <w:sz w:val="24"/>
          <w:szCs w:val="24"/>
        </w:rPr>
        <w:t>. These coverages which are essential for countless reasons will aid the marital relationship as it facilitates strengthening and support between two people. Co-inhabitants will not have the same social status as a married couple, therefore, exempt from all governmental benefits.</w:t>
      </w:r>
      <w:r w:rsidR="00567C77" w:rsidRPr="00F84543">
        <w:rPr>
          <w:rFonts w:ascii="Times New Roman" w:eastAsia="Times New Roman" w:hAnsi="Times New Roman" w:cs="Times New Roman"/>
          <w:color w:val="auto"/>
          <w:sz w:val="24"/>
          <w:szCs w:val="24"/>
        </w:rPr>
        <w:t xml:space="preserve"> </w:t>
      </w:r>
    </w:p>
    <w:p w14:paraId="304FB768" w14:textId="77777777" w:rsidR="00212AD9" w:rsidRPr="00F84543" w:rsidRDefault="00212AD9" w:rsidP="00212AD9">
      <w:pPr>
        <w:widowControl w:val="0"/>
        <w:spacing w:line="480" w:lineRule="auto"/>
        <w:ind w:firstLine="720"/>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As mentioned above</w:t>
      </w:r>
      <w:r w:rsidRPr="00F84543">
        <w:rPr>
          <w:rFonts w:ascii="Times New Roman" w:hAnsi="Times New Roman" w:cs="Times New Roman"/>
          <w:color w:val="auto"/>
          <w:sz w:val="24"/>
          <w:szCs w:val="24"/>
        </w:rPr>
        <w:t xml:space="preserve">, there are still opportunities for co-inhabitant parents to apply and receive social benefits, however, this will be very limited in resources and not nearly comparable to that of their marital counterparts </w:t>
      </w:r>
      <w:sdt>
        <w:sdtPr>
          <w:rPr>
            <w:rFonts w:ascii="Times New Roman" w:hAnsi="Times New Roman" w:cs="Times New Roman"/>
            <w:color w:val="auto"/>
            <w:sz w:val="24"/>
            <w:szCs w:val="24"/>
          </w:rPr>
          <w:id w:val="-718197232"/>
          <w:citation/>
        </w:sdtPr>
        <w:sdtContent>
          <w:r w:rsidRPr="00F84543">
            <w:rPr>
              <w:rFonts w:ascii="Times New Roman" w:hAnsi="Times New Roman" w:cs="Times New Roman"/>
              <w:color w:val="auto"/>
              <w:sz w:val="24"/>
              <w:szCs w:val="24"/>
            </w:rPr>
            <w:fldChar w:fldCharType="begin"/>
          </w:r>
          <w:r w:rsidRPr="00F84543">
            <w:rPr>
              <w:rFonts w:ascii="Times New Roman" w:hAnsi="Times New Roman" w:cs="Times New Roman"/>
              <w:color w:val="auto"/>
              <w:sz w:val="24"/>
              <w:szCs w:val="24"/>
            </w:rPr>
            <w:instrText xml:space="preserve"> CITATION bus16 \l 1033 </w:instrText>
          </w:r>
          <w:r w:rsidRPr="00F84543">
            <w:rPr>
              <w:rFonts w:ascii="Times New Roman" w:hAnsi="Times New Roman" w:cs="Times New Roman"/>
              <w:color w:val="auto"/>
              <w:sz w:val="24"/>
              <w:szCs w:val="24"/>
            </w:rPr>
            <w:fldChar w:fldCharType="separate"/>
          </w:r>
          <w:r w:rsidRPr="00212AD9">
            <w:rPr>
              <w:rFonts w:ascii="Times New Roman" w:hAnsi="Times New Roman" w:cs="Times New Roman"/>
              <w:noProof/>
              <w:color w:val="auto"/>
              <w:sz w:val="24"/>
              <w:szCs w:val="24"/>
            </w:rPr>
            <w:t>(dictionary, 2016)</w:t>
          </w:r>
          <w:r w:rsidRPr="00F84543">
            <w:rPr>
              <w:rFonts w:ascii="Times New Roman" w:hAnsi="Times New Roman" w:cs="Times New Roman"/>
              <w:color w:val="auto"/>
              <w:sz w:val="24"/>
              <w:szCs w:val="24"/>
            </w:rPr>
            <w:fldChar w:fldCharType="end"/>
          </w:r>
        </w:sdtContent>
      </w:sdt>
      <w:r w:rsidRPr="00F84543">
        <w:rPr>
          <w:rFonts w:ascii="Times New Roman" w:hAnsi="Times New Roman" w:cs="Times New Roman"/>
          <w:color w:val="auto"/>
          <w:sz w:val="24"/>
          <w:szCs w:val="24"/>
        </w:rPr>
        <w:t>. According to the federal government</w:t>
      </w:r>
      <w:r>
        <w:rPr>
          <w:rFonts w:ascii="Times New Roman" w:hAnsi="Times New Roman" w:cs="Times New Roman"/>
          <w:color w:val="auto"/>
          <w:sz w:val="24"/>
          <w:szCs w:val="24"/>
        </w:rPr>
        <w:t>,</w:t>
      </w:r>
      <w:r w:rsidRPr="00F84543">
        <w:rPr>
          <w:rFonts w:ascii="Times New Roman" w:hAnsi="Times New Roman" w:cs="Times New Roman"/>
          <w:color w:val="auto"/>
          <w:sz w:val="24"/>
          <w:szCs w:val="24"/>
        </w:rPr>
        <w:t xml:space="preserve"> social benefits that can be received by co-inhabitants with children includes insurance coverage, food assistance, as well as other day care and or cash assistance. So, depending on the perspective that you consider the relational tie, there are still benefits, social and economic, that cohabitant parents can acquire for their household as well as </w:t>
      </w:r>
      <w:r>
        <w:rPr>
          <w:rFonts w:ascii="Times New Roman" w:hAnsi="Times New Roman" w:cs="Times New Roman"/>
          <w:color w:val="auto"/>
          <w:sz w:val="24"/>
          <w:szCs w:val="24"/>
        </w:rPr>
        <w:t xml:space="preserve">to </w:t>
      </w:r>
      <w:r w:rsidRPr="00F84543">
        <w:rPr>
          <w:rFonts w:ascii="Times New Roman" w:hAnsi="Times New Roman" w:cs="Times New Roman"/>
          <w:color w:val="auto"/>
          <w:sz w:val="24"/>
          <w:szCs w:val="24"/>
        </w:rPr>
        <w:t>their children regardless whether the relationship is solidified by the state or not</w:t>
      </w:r>
      <w:sdt>
        <w:sdtPr>
          <w:rPr>
            <w:rFonts w:ascii="Times New Roman" w:hAnsi="Times New Roman" w:cs="Times New Roman"/>
            <w:color w:val="auto"/>
            <w:sz w:val="24"/>
            <w:szCs w:val="24"/>
          </w:rPr>
          <w:id w:val="-1667172071"/>
          <w:citation/>
        </w:sdtPr>
        <w:sdtContent>
          <w:r w:rsidRPr="00F84543">
            <w:rPr>
              <w:rFonts w:ascii="Times New Roman" w:hAnsi="Times New Roman" w:cs="Times New Roman"/>
              <w:color w:val="auto"/>
              <w:sz w:val="24"/>
              <w:szCs w:val="24"/>
            </w:rPr>
            <w:fldChar w:fldCharType="begin"/>
          </w:r>
          <w:r w:rsidRPr="00F84543">
            <w:rPr>
              <w:rFonts w:ascii="Times New Roman" w:hAnsi="Times New Roman" w:cs="Times New Roman"/>
              <w:color w:val="auto"/>
              <w:sz w:val="24"/>
              <w:szCs w:val="24"/>
            </w:rPr>
            <w:instrText xml:space="preserve"> CITATION Ama15 \l 1033 </w:instrText>
          </w:r>
          <w:r w:rsidRPr="00F8454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 xml:space="preserve"> </w:t>
          </w:r>
          <w:r w:rsidRPr="00212AD9">
            <w:rPr>
              <w:rFonts w:ascii="Times New Roman" w:hAnsi="Times New Roman" w:cs="Times New Roman"/>
              <w:noProof/>
              <w:color w:val="auto"/>
              <w:sz w:val="24"/>
              <w:szCs w:val="24"/>
            </w:rPr>
            <w:t>(Amato, 2015)</w:t>
          </w:r>
          <w:r w:rsidRPr="00F84543">
            <w:rPr>
              <w:rFonts w:ascii="Times New Roman" w:hAnsi="Times New Roman" w:cs="Times New Roman"/>
              <w:color w:val="auto"/>
              <w:sz w:val="24"/>
              <w:szCs w:val="24"/>
            </w:rPr>
            <w:fldChar w:fldCharType="end"/>
          </w:r>
        </w:sdtContent>
      </w:sdt>
      <w:r w:rsidRPr="00F84543">
        <w:rPr>
          <w:rFonts w:ascii="Times New Roman" w:hAnsi="Times New Roman" w:cs="Times New Roman"/>
          <w:color w:val="auto"/>
          <w:sz w:val="24"/>
          <w:szCs w:val="24"/>
        </w:rPr>
        <w:t>. Although</w:t>
      </w:r>
      <w:r>
        <w:rPr>
          <w:rFonts w:ascii="Times New Roman" w:hAnsi="Times New Roman" w:cs="Times New Roman"/>
          <w:color w:val="auto"/>
          <w:sz w:val="24"/>
          <w:szCs w:val="24"/>
        </w:rPr>
        <w:t xml:space="preserve"> the</w:t>
      </w:r>
      <w:r w:rsidRPr="00F84543">
        <w:rPr>
          <w:rFonts w:ascii="Times New Roman" w:hAnsi="Times New Roman" w:cs="Times New Roman"/>
          <w:color w:val="auto"/>
          <w:sz w:val="24"/>
          <w:szCs w:val="24"/>
        </w:rPr>
        <w:t xml:space="preserve"> society may have a preconceived notion that cohabitants do not have the same relational ties as the marital couple, it seems that</w:t>
      </w:r>
      <w:r>
        <w:rPr>
          <w:rFonts w:ascii="Times New Roman" w:hAnsi="Times New Roman" w:cs="Times New Roman"/>
          <w:color w:val="auto"/>
          <w:sz w:val="24"/>
          <w:szCs w:val="24"/>
        </w:rPr>
        <w:t xml:space="preserve"> the</w:t>
      </w:r>
      <w:r w:rsidRPr="00F84543">
        <w:rPr>
          <w:rFonts w:ascii="Times New Roman" w:hAnsi="Times New Roman" w:cs="Times New Roman"/>
          <w:color w:val="auto"/>
          <w:sz w:val="24"/>
          <w:szCs w:val="24"/>
        </w:rPr>
        <w:t xml:space="preserve"> society has agreed upon the furnishing of resources regardless of relationship and or stewardship from the state. Conclusively, the evidential society may have a descriptive social norm of how relationships should be solidif</w:t>
      </w:r>
      <w:r>
        <w:rPr>
          <w:rFonts w:ascii="Times New Roman" w:hAnsi="Times New Roman" w:cs="Times New Roman"/>
          <w:color w:val="auto"/>
          <w:sz w:val="24"/>
          <w:szCs w:val="24"/>
        </w:rPr>
        <w:t xml:space="preserve">ied within the United States, however, </w:t>
      </w:r>
      <w:r w:rsidRPr="00F84543">
        <w:rPr>
          <w:rFonts w:ascii="Times New Roman" w:hAnsi="Times New Roman" w:cs="Times New Roman"/>
          <w:color w:val="auto"/>
          <w:sz w:val="24"/>
          <w:szCs w:val="24"/>
        </w:rPr>
        <w:t>something can be made that resources are available to co-inhabitants with children as well as without children.</w:t>
      </w:r>
    </w:p>
    <w:p w14:paraId="2DAC2E45" w14:textId="77777777" w:rsidR="00212AD9" w:rsidRPr="00F84543" w:rsidRDefault="00212AD9" w:rsidP="00212AD9">
      <w:pPr>
        <w:widowControl w:val="0"/>
        <w:spacing w:line="480" w:lineRule="auto"/>
        <w:ind w:firstLine="360"/>
        <w:contextualSpacing/>
        <w:rPr>
          <w:rFonts w:ascii="Times New Roman" w:eastAsia="Times New Roman" w:hAnsi="Times New Roman" w:cs="Times New Roman"/>
          <w:color w:val="auto"/>
          <w:sz w:val="24"/>
          <w:szCs w:val="24"/>
        </w:rPr>
      </w:pPr>
      <w:r w:rsidRPr="00F84543">
        <w:rPr>
          <w:rFonts w:ascii="Times New Roman" w:eastAsia="Times New Roman" w:hAnsi="Times New Roman" w:cs="Times New Roman"/>
          <w:color w:val="auto"/>
          <w:sz w:val="24"/>
          <w:szCs w:val="24"/>
        </w:rPr>
        <w:t xml:space="preserve">It is </w:t>
      </w:r>
      <w:r w:rsidRPr="00F84543">
        <w:rPr>
          <w:rFonts w:ascii="Times New Roman" w:eastAsia="Times New Roman" w:hAnsi="Times New Roman" w:cs="Times New Roman"/>
          <w:noProof/>
          <w:color w:val="auto"/>
          <w:sz w:val="24"/>
          <w:szCs w:val="24"/>
        </w:rPr>
        <w:t>unquestionabl</w:t>
      </w:r>
      <w:r w:rsidRPr="00F84543">
        <w:rPr>
          <w:rFonts w:ascii="Times New Roman" w:eastAsia="Times New Roman" w:hAnsi="Times New Roman" w:cs="Times New Roman"/>
          <w:color w:val="auto"/>
          <w:sz w:val="24"/>
          <w:szCs w:val="24"/>
        </w:rPr>
        <w:t xml:space="preserve"> that co-inhabitants do not share existing relational benefits that are forwarding to individuals that are married.</w:t>
      </w:r>
      <w:r w:rsidRPr="00F84543">
        <w:rPr>
          <w:rFonts w:ascii="Times New Roman" w:hAnsi="Times New Roman" w:cs="Times New Roman"/>
          <w:color w:val="auto"/>
          <w:sz w:val="24"/>
          <w:szCs w:val="24"/>
        </w:rPr>
        <w:t xml:space="preserve"> </w:t>
      </w:r>
      <w:r w:rsidRPr="00F84543">
        <w:rPr>
          <w:rFonts w:ascii="Times New Roman" w:eastAsia="Times New Roman" w:hAnsi="Times New Roman" w:cs="Times New Roman"/>
          <w:color w:val="auto"/>
          <w:sz w:val="24"/>
          <w:szCs w:val="24"/>
        </w:rPr>
        <w:t>Without solidifying the relationship between two individuals through the court procedure</w:t>
      </w:r>
      <w:r>
        <w:rPr>
          <w:rFonts w:ascii="Times New Roman" w:eastAsia="Times New Roman" w:hAnsi="Times New Roman" w:cs="Times New Roman"/>
          <w:color w:val="auto"/>
          <w:sz w:val="24"/>
          <w:szCs w:val="24"/>
        </w:rPr>
        <w:t>,</w:t>
      </w:r>
      <w:r w:rsidRPr="00F84543">
        <w:rPr>
          <w:rFonts w:ascii="Times New Roman" w:eastAsia="Times New Roman" w:hAnsi="Times New Roman" w:cs="Times New Roman"/>
          <w:color w:val="auto"/>
          <w:sz w:val="24"/>
          <w:szCs w:val="24"/>
        </w:rPr>
        <w:t xml:space="preserve"> which recognizes a license this process, co-inhabitants are </w:t>
      </w:r>
      <w:r w:rsidRPr="00F84543">
        <w:rPr>
          <w:rFonts w:ascii="Times New Roman" w:eastAsia="Times New Roman" w:hAnsi="Times New Roman" w:cs="Times New Roman"/>
          <w:noProof/>
          <w:color w:val="auto"/>
          <w:sz w:val="24"/>
          <w:szCs w:val="24"/>
        </w:rPr>
        <w:t>surely</w:t>
      </w:r>
      <w:r w:rsidRPr="00F84543">
        <w:rPr>
          <w:rFonts w:ascii="Times New Roman" w:eastAsia="Times New Roman" w:hAnsi="Times New Roman" w:cs="Times New Roman"/>
          <w:color w:val="auto"/>
          <w:sz w:val="24"/>
          <w:szCs w:val="24"/>
        </w:rPr>
        <w:t xml:space="preserve"> likely to not be involved in countless benefits that are offered to the married couple </w:t>
      </w:r>
      <w:sdt>
        <w:sdtPr>
          <w:rPr>
            <w:rFonts w:ascii="Times New Roman" w:eastAsia="Times New Roman" w:hAnsi="Times New Roman" w:cs="Times New Roman"/>
            <w:color w:val="auto"/>
            <w:sz w:val="24"/>
            <w:szCs w:val="24"/>
          </w:rPr>
          <w:id w:val="-615680976"/>
          <w:citation/>
        </w:sdtPr>
        <w:sdtContent>
          <w:r w:rsidRPr="00F84543">
            <w:rPr>
              <w:rFonts w:ascii="Times New Roman" w:eastAsia="Times New Roman" w:hAnsi="Times New Roman" w:cs="Times New Roman"/>
              <w:color w:val="auto"/>
              <w:sz w:val="24"/>
              <w:szCs w:val="24"/>
            </w:rPr>
            <w:fldChar w:fldCharType="begin"/>
          </w:r>
          <w:r w:rsidRPr="00F84543">
            <w:rPr>
              <w:rFonts w:ascii="Times New Roman" w:eastAsia="Times New Roman" w:hAnsi="Times New Roman" w:cs="Times New Roman"/>
              <w:color w:val="auto"/>
              <w:sz w:val="24"/>
              <w:szCs w:val="24"/>
            </w:rPr>
            <w:instrText xml:space="preserve">CITATION Bra14 \p 13 \l 1033 </w:instrText>
          </w:r>
          <w:r w:rsidRPr="00F84543">
            <w:rPr>
              <w:rFonts w:ascii="Times New Roman" w:eastAsia="Times New Roman" w:hAnsi="Times New Roman" w:cs="Times New Roman"/>
              <w:color w:val="auto"/>
              <w:sz w:val="24"/>
              <w:szCs w:val="24"/>
            </w:rPr>
            <w:fldChar w:fldCharType="separate"/>
          </w:r>
          <w:r w:rsidRPr="00212AD9">
            <w:rPr>
              <w:rFonts w:ascii="Times New Roman" w:eastAsia="Times New Roman" w:hAnsi="Times New Roman" w:cs="Times New Roman"/>
              <w:noProof/>
              <w:color w:val="auto"/>
              <w:sz w:val="24"/>
              <w:szCs w:val="24"/>
            </w:rPr>
            <w:t>(Bradford, 2014, p. 13)</w:t>
          </w:r>
          <w:r w:rsidRPr="00F84543">
            <w:rPr>
              <w:rFonts w:ascii="Times New Roman" w:eastAsia="Times New Roman" w:hAnsi="Times New Roman" w:cs="Times New Roman"/>
              <w:color w:val="auto"/>
              <w:sz w:val="24"/>
              <w:szCs w:val="24"/>
            </w:rPr>
            <w:fldChar w:fldCharType="end"/>
          </w:r>
        </w:sdtContent>
      </w:sdt>
      <w:r w:rsidRPr="00F84543">
        <w:rPr>
          <w:rFonts w:ascii="Times New Roman" w:eastAsia="Times New Roman" w:hAnsi="Times New Roman" w:cs="Times New Roman"/>
          <w:color w:val="auto"/>
          <w:sz w:val="24"/>
          <w:szCs w:val="24"/>
        </w:rPr>
        <w:t xml:space="preserve">. I guess true love </w:t>
      </w:r>
      <w:r w:rsidRPr="00F84543">
        <w:rPr>
          <w:rFonts w:ascii="Times New Roman" w:eastAsia="Times New Roman" w:hAnsi="Times New Roman" w:cs="Times New Roman"/>
          <w:noProof/>
          <w:color w:val="auto"/>
          <w:sz w:val="24"/>
          <w:szCs w:val="24"/>
        </w:rPr>
        <w:t>is only recognized</w:t>
      </w:r>
      <w:r w:rsidRPr="00F84543">
        <w:rPr>
          <w:rFonts w:ascii="Times New Roman" w:eastAsia="Times New Roman" w:hAnsi="Times New Roman" w:cs="Times New Roman"/>
          <w:color w:val="auto"/>
          <w:sz w:val="24"/>
          <w:szCs w:val="24"/>
        </w:rPr>
        <w:t xml:space="preserve"> by the marital process which then allows individuals to qualify for an increased amount of resources and benefits from differentiating resources.</w:t>
      </w:r>
    </w:p>
    <w:p w14:paraId="418729F9" w14:textId="77777777" w:rsidR="00212AD9" w:rsidRPr="00D744E4" w:rsidRDefault="00212AD9" w:rsidP="00212AD9">
      <w:pPr>
        <w:widowControl w:val="0"/>
        <w:spacing w:line="480" w:lineRule="auto"/>
        <w:ind w:firstLine="360"/>
        <w:contextualSpacing/>
        <w:rPr>
          <w:rFonts w:ascii="Times New Roman" w:eastAsia="Times New Roman" w:hAnsi="Times New Roman" w:cs="Times New Roman"/>
          <w:color w:val="FF0000"/>
          <w:sz w:val="24"/>
          <w:szCs w:val="24"/>
        </w:rPr>
      </w:pPr>
      <w:r w:rsidRPr="00F84543">
        <w:rPr>
          <w:rFonts w:ascii="Times New Roman" w:eastAsia="Times New Roman" w:hAnsi="Times New Roman" w:cs="Times New Roman"/>
          <w:color w:val="auto"/>
          <w:sz w:val="24"/>
          <w:szCs w:val="24"/>
        </w:rPr>
        <w:t xml:space="preserve">Irrevocably, regardless </w:t>
      </w:r>
      <w:r>
        <w:rPr>
          <w:rFonts w:ascii="Times New Roman" w:eastAsia="Times New Roman" w:hAnsi="Times New Roman" w:cs="Times New Roman"/>
          <w:color w:val="auto"/>
          <w:sz w:val="24"/>
          <w:szCs w:val="24"/>
        </w:rPr>
        <w:t xml:space="preserve">to </w:t>
      </w:r>
      <w:r w:rsidRPr="00F84543">
        <w:rPr>
          <w:rFonts w:ascii="Times New Roman" w:eastAsia="Times New Roman" w:hAnsi="Times New Roman" w:cs="Times New Roman"/>
          <w:color w:val="auto"/>
          <w:sz w:val="24"/>
          <w:szCs w:val="24"/>
        </w:rPr>
        <w:t xml:space="preserve">marital status, cohabitant status, with children or without children, benefits are available for individuals who apply for the through federal, state, and local resources regardless if the acknowledgment of marital status exist. Although society’s norms </w:t>
      </w:r>
      <w:r w:rsidRPr="00F84543">
        <w:rPr>
          <w:rFonts w:ascii="Times New Roman" w:eastAsia="Times New Roman" w:hAnsi="Times New Roman" w:cs="Times New Roman"/>
          <w:noProof/>
          <w:color w:val="auto"/>
          <w:sz w:val="24"/>
          <w:szCs w:val="24"/>
        </w:rPr>
        <w:t>separate</w:t>
      </w:r>
      <w:r w:rsidRPr="00F84543">
        <w:rPr>
          <w:rFonts w:ascii="Times New Roman" w:eastAsia="Times New Roman" w:hAnsi="Times New Roman" w:cs="Times New Roman"/>
          <w:color w:val="auto"/>
          <w:sz w:val="24"/>
          <w:szCs w:val="24"/>
        </w:rPr>
        <w:t xml:space="preserve"> the ideologies of relationships regarding a married couple and a contingent </w:t>
      </w:r>
      <w:r w:rsidRPr="00F84543">
        <w:rPr>
          <w:rFonts w:ascii="Times New Roman" w:eastAsia="Times New Roman" w:hAnsi="Times New Roman" w:cs="Times New Roman"/>
          <w:color w:val="auto"/>
          <w:sz w:val="24"/>
          <w:szCs w:val="24"/>
        </w:rPr>
        <w:lastRenderedPageBreak/>
        <w:t xml:space="preserve">relationship, </w:t>
      </w:r>
      <w:r w:rsidRPr="00D744E4">
        <w:rPr>
          <w:rFonts w:ascii="Times New Roman" w:eastAsia="Times New Roman" w:hAnsi="Times New Roman" w:cs="Times New Roman"/>
          <w:color w:val="000000" w:themeColor="text1"/>
          <w:sz w:val="24"/>
          <w:szCs w:val="24"/>
        </w:rPr>
        <w:t xml:space="preserve">no one really knows how the relationship is structured nor the expectations within the relationship. Also, the society can not </w:t>
      </w:r>
      <w:r>
        <w:rPr>
          <w:rFonts w:ascii="Times New Roman" w:eastAsia="Times New Roman" w:hAnsi="Times New Roman" w:cs="Times New Roman"/>
          <w:color w:val="000000" w:themeColor="text1"/>
          <w:sz w:val="24"/>
          <w:szCs w:val="24"/>
        </w:rPr>
        <w:t>j</w:t>
      </w:r>
      <w:r w:rsidRPr="00D744E4">
        <w:rPr>
          <w:rFonts w:ascii="Times New Roman" w:eastAsia="Times New Roman" w:hAnsi="Times New Roman" w:cs="Times New Roman"/>
          <w:color w:val="000000" w:themeColor="text1"/>
          <w:sz w:val="24"/>
          <w:szCs w:val="24"/>
        </w:rPr>
        <w:t xml:space="preserve">udge the amount of contribution that each one of the unmarried cube is brining to the relationship, which ultimately makes it a strong partnership. This </w:t>
      </w:r>
      <w:r>
        <w:rPr>
          <w:rFonts w:ascii="Times New Roman" w:eastAsia="Times New Roman" w:hAnsi="Times New Roman" w:cs="Times New Roman"/>
          <w:color w:val="auto"/>
          <w:sz w:val="24"/>
          <w:szCs w:val="24"/>
        </w:rPr>
        <w:t xml:space="preserve">may sound </w:t>
      </w:r>
      <w:r w:rsidRPr="00F84543">
        <w:rPr>
          <w:rFonts w:ascii="Times New Roman" w:eastAsia="Times New Roman" w:hAnsi="Times New Roman" w:cs="Times New Roman"/>
          <w:color w:val="auto"/>
          <w:sz w:val="24"/>
          <w:szCs w:val="24"/>
        </w:rPr>
        <w:t>similarly eerie to the same fundamental concepts that social norms consider as a marital cou</w:t>
      </w:r>
      <w:r>
        <w:rPr>
          <w:rFonts w:ascii="Times New Roman" w:eastAsia="Times New Roman" w:hAnsi="Times New Roman" w:cs="Times New Roman"/>
          <w:color w:val="auto"/>
          <w:sz w:val="24"/>
          <w:szCs w:val="24"/>
        </w:rPr>
        <w:t>ple. The marital couple also has</w:t>
      </w:r>
      <w:r w:rsidRPr="00F84543">
        <w:rPr>
          <w:rFonts w:ascii="Times New Roman" w:eastAsia="Times New Roman" w:hAnsi="Times New Roman" w:cs="Times New Roman"/>
          <w:color w:val="auto"/>
          <w:sz w:val="24"/>
          <w:szCs w:val="24"/>
        </w:rPr>
        <w:t xml:space="preserve"> contingent relationships, as well as the means to financially and structurally support their family dynamics.</w:t>
      </w:r>
      <w:bookmarkStart w:id="0" w:name="_GoBack"/>
      <w:bookmarkEnd w:id="0"/>
    </w:p>
    <w:p w14:paraId="2954E3ED"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38B8D40A"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25AB4E6A"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37EBF6A0"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726121DA"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135C9E36"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632E3463"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7E9CB1B2"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5C5A03E8"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0454BA12"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4172EF66"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7156F1FF" w14:textId="77777777" w:rsidR="00F84543" w:rsidRDefault="00F84543" w:rsidP="00BE5F97">
      <w:pPr>
        <w:widowControl w:val="0"/>
        <w:spacing w:line="480" w:lineRule="auto"/>
        <w:ind w:firstLine="360"/>
        <w:contextualSpacing/>
        <w:rPr>
          <w:rFonts w:ascii="Times New Roman" w:eastAsia="Times New Roman" w:hAnsi="Times New Roman" w:cs="Times New Roman"/>
          <w:color w:val="auto"/>
          <w:sz w:val="24"/>
          <w:szCs w:val="24"/>
        </w:rPr>
      </w:pPr>
    </w:p>
    <w:p w14:paraId="510B2A5F" w14:textId="77777777" w:rsidR="00030A99" w:rsidRDefault="00030A99" w:rsidP="00BE5F97">
      <w:pPr>
        <w:widowControl w:val="0"/>
        <w:spacing w:line="480" w:lineRule="auto"/>
        <w:ind w:firstLine="360"/>
        <w:contextualSpacing/>
        <w:rPr>
          <w:rFonts w:ascii="Times New Roman" w:eastAsia="Times New Roman" w:hAnsi="Times New Roman" w:cs="Times New Roman"/>
          <w:color w:val="auto"/>
          <w:sz w:val="24"/>
          <w:szCs w:val="24"/>
        </w:rPr>
      </w:pPr>
    </w:p>
    <w:p w14:paraId="34655D86" w14:textId="77777777" w:rsidR="00030A99" w:rsidRDefault="00030A99" w:rsidP="00BE5F97">
      <w:pPr>
        <w:widowControl w:val="0"/>
        <w:spacing w:line="480" w:lineRule="auto"/>
        <w:ind w:firstLine="360"/>
        <w:contextualSpacing/>
        <w:rPr>
          <w:rFonts w:ascii="Times New Roman" w:eastAsia="Times New Roman" w:hAnsi="Times New Roman" w:cs="Times New Roman"/>
          <w:color w:val="auto"/>
          <w:sz w:val="24"/>
          <w:szCs w:val="24"/>
        </w:rPr>
      </w:pPr>
    </w:p>
    <w:p w14:paraId="2FC19D72" w14:textId="77777777" w:rsidR="00030A99" w:rsidRPr="00F84543" w:rsidRDefault="00030A99" w:rsidP="00BE5F97">
      <w:pPr>
        <w:widowControl w:val="0"/>
        <w:spacing w:line="480" w:lineRule="auto"/>
        <w:ind w:firstLine="360"/>
        <w:contextualSpacing/>
        <w:rPr>
          <w:rFonts w:ascii="Times New Roman" w:eastAsia="Times New Roman" w:hAnsi="Times New Roman" w:cs="Times New Roman"/>
          <w:color w:val="auto"/>
          <w:sz w:val="24"/>
          <w:szCs w:val="24"/>
        </w:rPr>
      </w:pPr>
    </w:p>
    <w:p w14:paraId="2F8EAA97" w14:textId="77777777" w:rsidR="009B0070" w:rsidRDefault="009B0070" w:rsidP="00A723D6">
      <w:pPr>
        <w:widowControl w:val="0"/>
        <w:spacing w:line="480" w:lineRule="auto"/>
        <w:ind w:firstLine="360"/>
        <w:contextualSpacing/>
        <w:rPr>
          <w:rFonts w:ascii="Times New Roman" w:eastAsia="Times New Roman" w:hAnsi="Times New Roman" w:cs="Times New Roman"/>
          <w:color w:val="auto"/>
          <w:sz w:val="24"/>
          <w:szCs w:val="24"/>
        </w:rPr>
      </w:pPr>
    </w:p>
    <w:p w14:paraId="60256608" w14:textId="77777777" w:rsidR="002B6157" w:rsidRPr="00F84543" w:rsidRDefault="002B6157" w:rsidP="00A723D6">
      <w:pPr>
        <w:widowControl w:val="0"/>
        <w:spacing w:line="480" w:lineRule="auto"/>
        <w:ind w:firstLine="360"/>
        <w:contextualSpacing/>
        <w:rPr>
          <w:rFonts w:ascii="Times New Roman" w:eastAsia="Times New Roman" w:hAnsi="Times New Roman" w:cs="Times New Roman"/>
          <w:color w:val="auto"/>
          <w:sz w:val="24"/>
          <w:szCs w:val="24"/>
        </w:rPr>
      </w:pPr>
    </w:p>
    <w:sdt>
      <w:sdtPr>
        <w:rPr>
          <w:rFonts w:ascii="Times New Roman" w:hAnsi="Times New Roman" w:cs="Times New Roman"/>
          <w:b w:val="0"/>
          <w:sz w:val="24"/>
          <w:szCs w:val="24"/>
        </w:rPr>
        <w:id w:val="-1341622032"/>
        <w:docPartObj>
          <w:docPartGallery w:val="Bibliographies"/>
          <w:docPartUnique/>
        </w:docPartObj>
      </w:sdtPr>
      <w:sdtEndPr>
        <w:rPr>
          <w:bCs/>
        </w:rPr>
      </w:sdtEndPr>
      <w:sdtContent>
        <w:p w14:paraId="0F332C83" w14:textId="77777777" w:rsidR="009B0070" w:rsidRPr="00F84543" w:rsidRDefault="009B0070" w:rsidP="00F84543">
          <w:pPr>
            <w:pStyle w:val="Heading1"/>
            <w:jc w:val="center"/>
            <w:rPr>
              <w:rFonts w:ascii="Times New Roman" w:hAnsi="Times New Roman" w:cs="Times New Roman"/>
              <w:b w:val="0"/>
              <w:sz w:val="24"/>
              <w:szCs w:val="24"/>
            </w:rPr>
          </w:pPr>
          <w:r w:rsidRPr="00F84543">
            <w:rPr>
              <w:rFonts w:ascii="Times New Roman" w:hAnsi="Times New Roman" w:cs="Times New Roman"/>
              <w:sz w:val="24"/>
              <w:szCs w:val="24"/>
            </w:rPr>
            <w:t>Works Cited</w:t>
          </w:r>
        </w:p>
        <w:p w14:paraId="393F6645" w14:textId="77777777" w:rsidR="009B0070" w:rsidRPr="00F84543" w:rsidRDefault="009B0070" w:rsidP="009B0070">
          <w:pPr>
            <w:pStyle w:val="Bibliography"/>
            <w:ind w:left="720" w:hanging="720"/>
            <w:rPr>
              <w:rFonts w:ascii="Times New Roman" w:hAnsi="Times New Roman" w:cs="Times New Roman"/>
              <w:noProof/>
              <w:sz w:val="24"/>
              <w:szCs w:val="24"/>
            </w:rPr>
          </w:pPr>
          <w:r w:rsidRPr="00F84543">
            <w:rPr>
              <w:rFonts w:ascii="Times New Roman" w:hAnsi="Times New Roman" w:cs="Times New Roman"/>
              <w:sz w:val="24"/>
              <w:szCs w:val="24"/>
            </w:rPr>
            <w:fldChar w:fldCharType="begin"/>
          </w:r>
          <w:r w:rsidRPr="00F84543">
            <w:rPr>
              <w:rFonts w:ascii="Times New Roman" w:hAnsi="Times New Roman" w:cs="Times New Roman"/>
              <w:sz w:val="24"/>
              <w:szCs w:val="24"/>
            </w:rPr>
            <w:instrText xml:space="preserve"> BIBLIOGRAPHY </w:instrText>
          </w:r>
          <w:r w:rsidRPr="00F84543">
            <w:rPr>
              <w:rFonts w:ascii="Times New Roman" w:hAnsi="Times New Roman" w:cs="Times New Roman"/>
              <w:sz w:val="24"/>
              <w:szCs w:val="24"/>
            </w:rPr>
            <w:fldChar w:fldCharType="separate"/>
          </w:r>
          <w:r w:rsidRPr="00F84543">
            <w:rPr>
              <w:rFonts w:ascii="Times New Roman" w:hAnsi="Times New Roman" w:cs="Times New Roman"/>
              <w:noProof/>
              <w:sz w:val="24"/>
              <w:szCs w:val="24"/>
            </w:rPr>
            <w:t xml:space="preserve">Amato, P. R. (2015, January 1st). Marriage, cohabitation and mental health. . </w:t>
          </w:r>
          <w:r w:rsidRPr="00F84543">
            <w:rPr>
              <w:rFonts w:ascii="Times New Roman" w:hAnsi="Times New Roman" w:cs="Times New Roman"/>
              <w:i/>
              <w:iCs/>
              <w:noProof/>
              <w:sz w:val="24"/>
              <w:szCs w:val="24"/>
            </w:rPr>
            <w:t>Ebsco host</w:t>
          </w:r>
          <w:r w:rsidRPr="00F84543">
            <w:rPr>
              <w:rFonts w:ascii="Times New Roman" w:hAnsi="Times New Roman" w:cs="Times New Roman"/>
              <w:noProof/>
              <w:sz w:val="24"/>
              <w:szCs w:val="24"/>
            </w:rPr>
            <w:t>, pp. 5-13.</w:t>
          </w:r>
        </w:p>
        <w:p w14:paraId="5043463F" w14:textId="77777777" w:rsidR="009B0070" w:rsidRPr="00F84543" w:rsidRDefault="009B0070" w:rsidP="009B0070">
          <w:pPr>
            <w:pStyle w:val="Bibliography"/>
            <w:ind w:left="720" w:hanging="720"/>
            <w:rPr>
              <w:rFonts w:ascii="Times New Roman" w:hAnsi="Times New Roman" w:cs="Times New Roman"/>
              <w:noProof/>
              <w:sz w:val="24"/>
              <w:szCs w:val="24"/>
            </w:rPr>
          </w:pPr>
          <w:r w:rsidRPr="00F84543">
            <w:rPr>
              <w:rFonts w:ascii="Times New Roman" w:hAnsi="Times New Roman" w:cs="Times New Roman"/>
              <w:noProof/>
              <w:sz w:val="24"/>
              <w:szCs w:val="24"/>
            </w:rPr>
            <w:t xml:space="preserve">Bradford, A. (2014, April 1st). Relationship Quality and Depressed Affect Among a Diverse Sample of Relationally Unstable Relationship Education Participants. . </w:t>
          </w:r>
          <w:r w:rsidRPr="00F84543">
            <w:rPr>
              <w:rFonts w:ascii="Times New Roman" w:hAnsi="Times New Roman" w:cs="Times New Roman"/>
              <w:i/>
              <w:iCs/>
              <w:noProof/>
              <w:sz w:val="24"/>
              <w:szCs w:val="24"/>
            </w:rPr>
            <w:t>Ebsco host</w:t>
          </w:r>
          <w:r w:rsidRPr="00F84543">
            <w:rPr>
              <w:rFonts w:ascii="Times New Roman" w:hAnsi="Times New Roman" w:cs="Times New Roman"/>
              <w:noProof/>
              <w:sz w:val="24"/>
              <w:szCs w:val="24"/>
            </w:rPr>
            <w:t>, p. 13.</w:t>
          </w:r>
        </w:p>
        <w:p w14:paraId="3FEACF48" w14:textId="77777777" w:rsidR="009B0070" w:rsidRPr="00F84543" w:rsidRDefault="009B0070" w:rsidP="009B0070">
          <w:pPr>
            <w:pStyle w:val="Bibliography"/>
            <w:ind w:left="720" w:hanging="720"/>
            <w:rPr>
              <w:rFonts w:ascii="Times New Roman" w:hAnsi="Times New Roman" w:cs="Times New Roman"/>
              <w:noProof/>
              <w:sz w:val="24"/>
              <w:szCs w:val="24"/>
            </w:rPr>
          </w:pPr>
          <w:r w:rsidRPr="00F84543">
            <w:rPr>
              <w:rFonts w:ascii="Times New Roman" w:hAnsi="Times New Roman" w:cs="Times New Roman"/>
              <w:noProof/>
              <w:sz w:val="24"/>
              <w:szCs w:val="24"/>
            </w:rPr>
            <w:t xml:space="preserve">NeJaime, D. (2016, March 1st). MARRIAGE EQUALITY AND THE NEW PARENTHOOD. . </w:t>
          </w:r>
          <w:r w:rsidRPr="00F84543">
            <w:rPr>
              <w:rFonts w:ascii="Times New Roman" w:hAnsi="Times New Roman" w:cs="Times New Roman"/>
              <w:i/>
              <w:iCs/>
              <w:noProof/>
              <w:sz w:val="24"/>
              <w:szCs w:val="24"/>
            </w:rPr>
            <w:t>Ebsco host</w:t>
          </w:r>
          <w:r w:rsidRPr="00F84543">
            <w:rPr>
              <w:rFonts w:ascii="Times New Roman" w:hAnsi="Times New Roman" w:cs="Times New Roman"/>
              <w:noProof/>
              <w:sz w:val="24"/>
              <w:szCs w:val="24"/>
            </w:rPr>
            <w:t>, p. 81.</w:t>
          </w:r>
        </w:p>
        <w:p w14:paraId="2E1EC251" w14:textId="77777777" w:rsidR="009B0070" w:rsidRPr="00F84543" w:rsidRDefault="009B0070" w:rsidP="009B0070">
          <w:pPr>
            <w:pStyle w:val="Bibliography"/>
            <w:ind w:left="720" w:hanging="720"/>
            <w:rPr>
              <w:rFonts w:ascii="Times New Roman" w:hAnsi="Times New Roman" w:cs="Times New Roman"/>
              <w:noProof/>
              <w:sz w:val="24"/>
              <w:szCs w:val="24"/>
            </w:rPr>
          </w:pPr>
          <w:r w:rsidRPr="00F84543">
            <w:rPr>
              <w:rFonts w:ascii="Times New Roman" w:hAnsi="Times New Roman" w:cs="Times New Roman"/>
              <w:noProof/>
              <w:sz w:val="24"/>
              <w:szCs w:val="24"/>
            </w:rPr>
            <w:t xml:space="preserve">NOLO. (2016, April 13th). </w:t>
          </w:r>
          <w:r w:rsidRPr="00F84543">
            <w:rPr>
              <w:rFonts w:ascii="Times New Roman" w:hAnsi="Times New Roman" w:cs="Times New Roman"/>
              <w:i/>
              <w:iCs/>
              <w:noProof/>
              <w:sz w:val="24"/>
              <w:szCs w:val="24"/>
            </w:rPr>
            <w:t>marriage rights and benefits</w:t>
          </w:r>
          <w:r w:rsidRPr="00F84543">
            <w:rPr>
              <w:rFonts w:ascii="Times New Roman" w:hAnsi="Times New Roman" w:cs="Times New Roman"/>
              <w:noProof/>
              <w:sz w:val="24"/>
              <w:szCs w:val="24"/>
            </w:rPr>
            <w:t>. Retrieved from Nolo: http://www.nolo.com/legal-encyclopedia/marriage-rights-benefits-30190.html</w:t>
          </w:r>
        </w:p>
        <w:p w14:paraId="6D116A00" w14:textId="77777777" w:rsidR="009B0070" w:rsidRPr="00F84543" w:rsidRDefault="009B0070" w:rsidP="009B0070">
          <w:pPr>
            <w:pStyle w:val="Bibliography"/>
            <w:ind w:left="720" w:hanging="720"/>
            <w:rPr>
              <w:rFonts w:ascii="Times New Roman" w:hAnsi="Times New Roman" w:cs="Times New Roman"/>
              <w:noProof/>
              <w:sz w:val="24"/>
              <w:szCs w:val="24"/>
            </w:rPr>
          </w:pPr>
          <w:r w:rsidRPr="00F84543">
            <w:rPr>
              <w:rFonts w:ascii="Times New Roman" w:hAnsi="Times New Roman" w:cs="Times New Roman"/>
              <w:noProof/>
              <w:sz w:val="24"/>
              <w:szCs w:val="24"/>
            </w:rPr>
            <w:t>Trost, J. (2016, January 1st). Marriage, Cohabitation</w:t>
          </w:r>
          <w:r w:rsidR="00BE5F97" w:rsidRPr="00F84543">
            <w:rPr>
              <w:rFonts w:ascii="Times New Roman" w:hAnsi="Times New Roman" w:cs="Times New Roman"/>
              <w:noProof/>
              <w:sz w:val="24"/>
              <w:szCs w:val="24"/>
            </w:rPr>
            <w:t>,</w:t>
          </w:r>
          <w:r w:rsidRPr="00F84543">
            <w:rPr>
              <w:rFonts w:ascii="Times New Roman" w:hAnsi="Times New Roman" w:cs="Times New Roman"/>
              <w:noProof/>
              <w:sz w:val="24"/>
              <w:szCs w:val="24"/>
            </w:rPr>
            <w:t xml:space="preserve"> and LAT Relationships. . </w:t>
          </w:r>
          <w:r w:rsidRPr="00F84543">
            <w:rPr>
              <w:rFonts w:ascii="Times New Roman" w:hAnsi="Times New Roman" w:cs="Times New Roman"/>
              <w:i/>
              <w:iCs/>
              <w:noProof/>
              <w:sz w:val="24"/>
              <w:szCs w:val="24"/>
            </w:rPr>
            <w:t>Ebsco host</w:t>
          </w:r>
          <w:r w:rsidRPr="00F84543">
            <w:rPr>
              <w:rFonts w:ascii="Times New Roman" w:hAnsi="Times New Roman" w:cs="Times New Roman"/>
              <w:noProof/>
              <w:sz w:val="24"/>
              <w:szCs w:val="24"/>
            </w:rPr>
            <w:t>, pp. 1-11.</w:t>
          </w:r>
        </w:p>
        <w:p w14:paraId="501C7444" w14:textId="77777777" w:rsidR="009B0070" w:rsidRPr="00F84543" w:rsidRDefault="009B0070" w:rsidP="009B0070">
          <w:pPr>
            <w:pStyle w:val="Bibliography"/>
            <w:ind w:left="720" w:hanging="720"/>
            <w:rPr>
              <w:rFonts w:ascii="Times New Roman" w:hAnsi="Times New Roman" w:cs="Times New Roman"/>
              <w:noProof/>
              <w:sz w:val="24"/>
              <w:szCs w:val="24"/>
            </w:rPr>
          </w:pPr>
          <w:r w:rsidRPr="00F84543">
            <w:rPr>
              <w:rFonts w:ascii="Times New Roman" w:hAnsi="Times New Roman" w:cs="Times New Roman"/>
              <w:noProof/>
              <w:sz w:val="24"/>
              <w:szCs w:val="24"/>
            </w:rPr>
            <w:t xml:space="preserve">Wight, R. G., LeBlanc, A. J., &amp; Badgett, M. V. (2013, February 1st). Same-Sex Legal Marriage and Psychological Well-Being: Findings From the California Health Interview Survey. </w:t>
          </w:r>
          <w:r w:rsidRPr="00F84543">
            <w:rPr>
              <w:rFonts w:ascii="Times New Roman" w:hAnsi="Times New Roman" w:cs="Times New Roman"/>
              <w:i/>
              <w:iCs/>
              <w:noProof/>
              <w:sz w:val="24"/>
              <w:szCs w:val="24"/>
            </w:rPr>
            <w:t>Ebsco host</w:t>
          </w:r>
          <w:r w:rsidRPr="00F84543">
            <w:rPr>
              <w:rFonts w:ascii="Times New Roman" w:hAnsi="Times New Roman" w:cs="Times New Roman"/>
              <w:noProof/>
              <w:sz w:val="24"/>
              <w:szCs w:val="24"/>
            </w:rPr>
            <w:t>, p. 8.</w:t>
          </w:r>
        </w:p>
        <w:p w14:paraId="6EA52EB1" w14:textId="77777777" w:rsidR="009B0070" w:rsidRPr="00F84543" w:rsidRDefault="009B0070" w:rsidP="009B0070">
          <w:pPr>
            <w:rPr>
              <w:rFonts w:ascii="Times New Roman" w:hAnsi="Times New Roman" w:cs="Times New Roman"/>
              <w:sz w:val="24"/>
              <w:szCs w:val="24"/>
            </w:rPr>
          </w:pPr>
          <w:r w:rsidRPr="00F84543">
            <w:rPr>
              <w:rFonts w:ascii="Times New Roman" w:hAnsi="Times New Roman" w:cs="Times New Roman"/>
              <w:b/>
              <w:bCs/>
              <w:sz w:val="24"/>
              <w:szCs w:val="24"/>
            </w:rPr>
            <w:fldChar w:fldCharType="end"/>
          </w:r>
        </w:p>
      </w:sdtContent>
    </w:sdt>
    <w:p w14:paraId="51FD1BE9" w14:textId="77777777" w:rsidR="009B0070" w:rsidRPr="00F84543" w:rsidRDefault="009B0070" w:rsidP="00A723D6">
      <w:pPr>
        <w:widowControl w:val="0"/>
        <w:spacing w:line="480" w:lineRule="auto"/>
        <w:ind w:firstLine="360"/>
        <w:contextualSpacing/>
        <w:rPr>
          <w:rFonts w:ascii="Times New Roman" w:hAnsi="Times New Roman" w:cs="Times New Roman"/>
          <w:color w:val="auto"/>
          <w:sz w:val="24"/>
          <w:szCs w:val="24"/>
        </w:rPr>
      </w:pPr>
    </w:p>
    <w:p w14:paraId="76248ACA" w14:textId="77777777" w:rsidR="00495A50" w:rsidRPr="00F84543" w:rsidRDefault="00495A50" w:rsidP="00A723D6">
      <w:pPr>
        <w:widowControl w:val="0"/>
        <w:spacing w:line="480" w:lineRule="auto"/>
        <w:ind w:left="720"/>
        <w:contextualSpacing/>
        <w:rPr>
          <w:rFonts w:ascii="Times New Roman" w:hAnsi="Times New Roman" w:cs="Times New Roman"/>
          <w:color w:val="auto"/>
          <w:sz w:val="24"/>
          <w:szCs w:val="24"/>
        </w:rPr>
      </w:pPr>
    </w:p>
    <w:p w14:paraId="72ED5CB8" w14:textId="77777777" w:rsidR="00FE7545" w:rsidRPr="00F84543" w:rsidRDefault="00FE7545" w:rsidP="00A723D6">
      <w:pPr>
        <w:widowControl w:val="0"/>
        <w:spacing w:line="480" w:lineRule="auto"/>
        <w:rPr>
          <w:rFonts w:ascii="Times New Roman" w:hAnsi="Times New Roman" w:cs="Times New Roman"/>
          <w:color w:val="auto"/>
          <w:sz w:val="24"/>
          <w:szCs w:val="24"/>
        </w:rPr>
      </w:pPr>
    </w:p>
    <w:sectPr w:rsidR="00FE7545" w:rsidRPr="00F84543">
      <w:head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B263B" w14:textId="77777777" w:rsidR="00D53F9C" w:rsidRDefault="00D53F9C" w:rsidP="00AC1485">
      <w:pPr>
        <w:spacing w:line="240" w:lineRule="auto"/>
      </w:pPr>
      <w:r>
        <w:separator/>
      </w:r>
    </w:p>
  </w:endnote>
  <w:endnote w:type="continuationSeparator" w:id="0">
    <w:p w14:paraId="5A40416B" w14:textId="77777777" w:rsidR="00D53F9C" w:rsidRDefault="00D53F9C" w:rsidP="00AC1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851D2" w14:textId="77777777" w:rsidR="00D53F9C" w:rsidRDefault="00D53F9C" w:rsidP="00AC1485">
      <w:pPr>
        <w:spacing w:line="240" w:lineRule="auto"/>
      </w:pPr>
      <w:r>
        <w:separator/>
      </w:r>
    </w:p>
  </w:footnote>
  <w:footnote w:type="continuationSeparator" w:id="0">
    <w:p w14:paraId="1C9D4F2F" w14:textId="77777777" w:rsidR="00D53F9C" w:rsidRDefault="00D53F9C" w:rsidP="00AC148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03F4" w14:textId="77777777" w:rsidR="00AC1485" w:rsidRDefault="00F84543">
    <w:pPr>
      <w:pStyle w:val="Header"/>
      <w:jc w:val="right"/>
    </w:pPr>
    <w:r>
      <w:t xml:space="preserve">Wazira </w:t>
    </w:r>
    <w:sdt>
      <w:sdtPr>
        <w:id w:val="2014724847"/>
        <w:docPartObj>
          <w:docPartGallery w:val="Page Numbers (Top of Page)"/>
          <w:docPartUnique/>
        </w:docPartObj>
      </w:sdtPr>
      <w:sdtEndPr>
        <w:rPr>
          <w:noProof/>
        </w:rPr>
      </w:sdtEndPr>
      <w:sdtContent>
        <w:r w:rsidR="00AC1485">
          <w:fldChar w:fldCharType="begin"/>
        </w:r>
        <w:r w:rsidR="00AC1485">
          <w:instrText xml:space="preserve"> PAGE   \* MERGEFORMAT </w:instrText>
        </w:r>
        <w:r w:rsidR="00AC1485">
          <w:fldChar w:fldCharType="separate"/>
        </w:r>
        <w:r w:rsidR="00030A99">
          <w:rPr>
            <w:noProof/>
          </w:rPr>
          <w:t>1</w:t>
        </w:r>
        <w:r w:rsidR="00AC1485">
          <w:rPr>
            <w:noProof/>
          </w:rPr>
          <w:fldChar w:fldCharType="end"/>
        </w:r>
      </w:sdtContent>
    </w:sdt>
  </w:p>
  <w:p w14:paraId="7FDB9E8C" w14:textId="77777777" w:rsidR="00AC1485" w:rsidRDefault="00AC1485" w:rsidP="00AC148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66B2"/>
    <w:multiLevelType w:val="multilevel"/>
    <w:tmpl w:val="177EC648"/>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E0NTIxN7ewMLEwtzBS0lEKTi0uzszPAykwqwUA5VdowSwAAAA="/>
  </w:docVars>
  <w:rsids>
    <w:rsidRoot w:val="00FE7545"/>
    <w:rsid w:val="000061E1"/>
    <w:rsid w:val="000135DD"/>
    <w:rsid w:val="00030A99"/>
    <w:rsid w:val="00052925"/>
    <w:rsid w:val="00130AAD"/>
    <w:rsid w:val="001840EA"/>
    <w:rsid w:val="00212AD9"/>
    <w:rsid w:val="00217D17"/>
    <w:rsid w:val="00246D47"/>
    <w:rsid w:val="0028500C"/>
    <w:rsid w:val="002B6157"/>
    <w:rsid w:val="003B2FB8"/>
    <w:rsid w:val="0043349A"/>
    <w:rsid w:val="00495A50"/>
    <w:rsid w:val="004A3F70"/>
    <w:rsid w:val="004C74AF"/>
    <w:rsid w:val="005014F6"/>
    <w:rsid w:val="00516FA0"/>
    <w:rsid w:val="00553485"/>
    <w:rsid w:val="00567C77"/>
    <w:rsid w:val="005734EF"/>
    <w:rsid w:val="005E26BA"/>
    <w:rsid w:val="00612AD8"/>
    <w:rsid w:val="00644D4A"/>
    <w:rsid w:val="006E09D5"/>
    <w:rsid w:val="00706906"/>
    <w:rsid w:val="00736EB0"/>
    <w:rsid w:val="007734C6"/>
    <w:rsid w:val="00783084"/>
    <w:rsid w:val="0079662A"/>
    <w:rsid w:val="008E69A4"/>
    <w:rsid w:val="00972F29"/>
    <w:rsid w:val="009B0070"/>
    <w:rsid w:val="009D3A86"/>
    <w:rsid w:val="00A723D6"/>
    <w:rsid w:val="00AA2CDD"/>
    <w:rsid w:val="00AC1485"/>
    <w:rsid w:val="00B41213"/>
    <w:rsid w:val="00B47318"/>
    <w:rsid w:val="00BE5F97"/>
    <w:rsid w:val="00C13052"/>
    <w:rsid w:val="00C62B65"/>
    <w:rsid w:val="00D53F9C"/>
    <w:rsid w:val="00D95A2B"/>
    <w:rsid w:val="00DA0232"/>
    <w:rsid w:val="00E377B6"/>
    <w:rsid w:val="00E96104"/>
    <w:rsid w:val="00EC15A3"/>
    <w:rsid w:val="00EE5D2E"/>
    <w:rsid w:val="00F84543"/>
    <w:rsid w:val="00F86C07"/>
    <w:rsid w:val="00FE7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EEFB8"/>
  <w15:docId w15:val="{64B21C25-44C0-40E8-8CF8-8730828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C1485"/>
    <w:pPr>
      <w:tabs>
        <w:tab w:val="center" w:pos="4680"/>
        <w:tab w:val="right" w:pos="9360"/>
      </w:tabs>
      <w:spacing w:line="240" w:lineRule="auto"/>
    </w:pPr>
  </w:style>
  <w:style w:type="character" w:customStyle="1" w:styleId="HeaderChar">
    <w:name w:val="Header Char"/>
    <w:basedOn w:val="DefaultParagraphFont"/>
    <w:link w:val="Header"/>
    <w:uiPriority w:val="99"/>
    <w:rsid w:val="00AC1485"/>
  </w:style>
  <w:style w:type="paragraph" w:styleId="Footer">
    <w:name w:val="footer"/>
    <w:basedOn w:val="Normal"/>
    <w:link w:val="FooterChar"/>
    <w:uiPriority w:val="99"/>
    <w:unhideWhenUsed/>
    <w:rsid w:val="00AC1485"/>
    <w:pPr>
      <w:tabs>
        <w:tab w:val="center" w:pos="4680"/>
        <w:tab w:val="right" w:pos="9360"/>
      </w:tabs>
      <w:spacing w:line="240" w:lineRule="auto"/>
    </w:pPr>
  </w:style>
  <w:style w:type="character" w:customStyle="1" w:styleId="FooterChar">
    <w:name w:val="Footer Char"/>
    <w:basedOn w:val="DefaultParagraphFont"/>
    <w:link w:val="Footer"/>
    <w:uiPriority w:val="99"/>
    <w:rsid w:val="00AC1485"/>
  </w:style>
  <w:style w:type="paragraph" w:styleId="ListParagraph">
    <w:name w:val="List Paragraph"/>
    <w:basedOn w:val="Normal"/>
    <w:uiPriority w:val="34"/>
    <w:qFormat/>
    <w:rsid w:val="00E96104"/>
    <w:pPr>
      <w:ind w:left="720"/>
      <w:contextualSpacing/>
    </w:pPr>
  </w:style>
  <w:style w:type="character" w:customStyle="1" w:styleId="Heading1Char">
    <w:name w:val="Heading 1 Char"/>
    <w:basedOn w:val="DefaultParagraphFont"/>
    <w:link w:val="Heading1"/>
    <w:uiPriority w:val="9"/>
    <w:rsid w:val="009B0070"/>
    <w:rPr>
      <w:b/>
      <w:sz w:val="48"/>
      <w:szCs w:val="48"/>
    </w:rPr>
  </w:style>
  <w:style w:type="paragraph" w:styleId="Bibliography">
    <w:name w:val="Bibliography"/>
    <w:basedOn w:val="Normal"/>
    <w:next w:val="Normal"/>
    <w:uiPriority w:val="37"/>
    <w:unhideWhenUsed/>
    <w:rsid w:val="009B0070"/>
  </w:style>
  <w:style w:type="character" w:styleId="CommentReference">
    <w:name w:val="annotation reference"/>
    <w:basedOn w:val="DefaultParagraphFont"/>
    <w:uiPriority w:val="99"/>
    <w:semiHidden/>
    <w:unhideWhenUsed/>
    <w:rsid w:val="00F84543"/>
    <w:rPr>
      <w:sz w:val="18"/>
      <w:szCs w:val="18"/>
    </w:rPr>
  </w:style>
  <w:style w:type="paragraph" w:styleId="CommentText">
    <w:name w:val="annotation text"/>
    <w:basedOn w:val="Normal"/>
    <w:link w:val="CommentTextChar"/>
    <w:uiPriority w:val="99"/>
    <w:semiHidden/>
    <w:unhideWhenUsed/>
    <w:rsid w:val="00F84543"/>
    <w:pPr>
      <w:spacing w:line="240" w:lineRule="auto"/>
    </w:pPr>
    <w:rPr>
      <w:sz w:val="24"/>
      <w:szCs w:val="24"/>
    </w:rPr>
  </w:style>
  <w:style w:type="character" w:customStyle="1" w:styleId="CommentTextChar">
    <w:name w:val="Comment Text Char"/>
    <w:basedOn w:val="DefaultParagraphFont"/>
    <w:link w:val="CommentText"/>
    <w:uiPriority w:val="99"/>
    <w:semiHidden/>
    <w:rsid w:val="00F84543"/>
    <w:rPr>
      <w:sz w:val="24"/>
      <w:szCs w:val="24"/>
    </w:rPr>
  </w:style>
  <w:style w:type="paragraph" w:styleId="CommentSubject">
    <w:name w:val="annotation subject"/>
    <w:basedOn w:val="CommentText"/>
    <w:next w:val="CommentText"/>
    <w:link w:val="CommentSubjectChar"/>
    <w:uiPriority w:val="99"/>
    <w:semiHidden/>
    <w:unhideWhenUsed/>
    <w:rsid w:val="00F84543"/>
    <w:rPr>
      <w:b/>
      <w:bCs/>
      <w:sz w:val="20"/>
      <w:szCs w:val="20"/>
    </w:rPr>
  </w:style>
  <w:style w:type="character" w:customStyle="1" w:styleId="CommentSubjectChar">
    <w:name w:val="Comment Subject Char"/>
    <w:basedOn w:val="CommentTextChar"/>
    <w:link w:val="CommentSubject"/>
    <w:uiPriority w:val="99"/>
    <w:semiHidden/>
    <w:rsid w:val="00F84543"/>
    <w:rPr>
      <w:b/>
      <w:bCs/>
      <w:sz w:val="20"/>
      <w:szCs w:val="20"/>
    </w:rPr>
  </w:style>
  <w:style w:type="paragraph" w:styleId="BalloonText">
    <w:name w:val="Balloon Text"/>
    <w:basedOn w:val="Normal"/>
    <w:link w:val="BalloonTextChar"/>
    <w:uiPriority w:val="99"/>
    <w:semiHidden/>
    <w:unhideWhenUsed/>
    <w:rsid w:val="00F8454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5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8649">
      <w:bodyDiv w:val="1"/>
      <w:marLeft w:val="0"/>
      <w:marRight w:val="0"/>
      <w:marTop w:val="0"/>
      <w:marBottom w:val="0"/>
      <w:divBdr>
        <w:top w:val="none" w:sz="0" w:space="0" w:color="auto"/>
        <w:left w:val="none" w:sz="0" w:space="0" w:color="auto"/>
        <w:bottom w:val="none" w:sz="0" w:space="0" w:color="auto"/>
        <w:right w:val="none" w:sz="0" w:space="0" w:color="auto"/>
      </w:divBdr>
    </w:div>
    <w:div w:id="103618707">
      <w:bodyDiv w:val="1"/>
      <w:marLeft w:val="0"/>
      <w:marRight w:val="0"/>
      <w:marTop w:val="0"/>
      <w:marBottom w:val="0"/>
      <w:divBdr>
        <w:top w:val="none" w:sz="0" w:space="0" w:color="auto"/>
        <w:left w:val="none" w:sz="0" w:space="0" w:color="auto"/>
        <w:bottom w:val="none" w:sz="0" w:space="0" w:color="auto"/>
        <w:right w:val="none" w:sz="0" w:space="0" w:color="auto"/>
      </w:divBdr>
    </w:div>
    <w:div w:id="236549422">
      <w:bodyDiv w:val="1"/>
      <w:marLeft w:val="0"/>
      <w:marRight w:val="0"/>
      <w:marTop w:val="0"/>
      <w:marBottom w:val="0"/>
      <w:divBdr>
        <w:top w:val="none" w:sz="0" w:space="0" w:color="auto"/>
        <w:left w:val="none" w:sz="0" w:space="0" w:color="auto"/>
        <w:bottom w:val="none" w:sz="0" w:space="0" w:color="auto"/>
        <w:right w:val="none" w:sz="0" w:space="0" w:color="auto"/>
      </w:divBdr>
    </w:div>
    <w:div w:id="293753423">
      <w:bodyDiv w:val="1"/>
      <w:marLeft w:val="0"/>
      <w:marRight w:val="0"/>
      <w:marTop w:val="0"/>
      <w:marBottom w:val="0"/>
      <w:divBdr>
        <w:top w:val="none" w:sz="0" w:space="0" w:color="auto"/>
        <w:left w:val="none" w:sz="0" w:space="0" w:color="auto"/>
        <w:bottom w:val="none" w:sz="0" w:space="0" w:color="auto"/>
        <w:right w:val="none" w:sz="0" w:space="0" w:color="auto"/>
      </w:divBdr>
    </w:div>
    <w:div w:id="338122580">
      <w:bodyDiv w:val="1"/>
      <w:marLeft w:val="0"/>
      <w:marRight w:val="0"/>
      <w:marTop w:val="0"/>
      <w:marBottom w:val="0"/>
      <w:divBdr>
        <w:top w:val="none" w:sz="0" w:space="0" w:color="auto"/>
        <w:left w:val="none" w:sz="0" w:space="0" w:color="auto"/>
        <w:bottom w:val="none" w:sz="0" w:space="0" w:color="auto"/>
        <w:right w:val="none" w:sz="0" w:space="0" w:color="auto"/>
      </w:divBdr>
    </w:div>
    <w:div w:id="363752646">
      <w:bodyDiv w:val="1"/>
      <w:marLeft w:val="0"/>
      <w:marRight w:val="0"/>
      <w:marTop w:val="0"/>
      <w:marBottom w:val="0"/>
      <w:divBdr>
        <w:top w:val="none" w:sz="0" w:space="0" w:color="auto"/>
        <w:left w:val="none" w:sz="0" w:space="0" w:color="auto"/>
        <w:bottom w:val="none" w:sz="0" w:space="0" w:color="auto"/>
        <w:right w:val="none" w:sz="0" w:space="0" w:color="auto"/>
      </w:divBdr>
    </w:div>
    <w:div w:id="793251928">
      <w:bodyDiv w:val="1"/>
      <w:marLeft w:val="0"/>
      <w:marRight w:val="0"/>
      <w:marTop w:val="0"/>
      <w:marBottom w:val="0"/>
      <w:divBdr>
        <w:top w:val="none" w:sz="0" w:space="0" w:color="auto"/>
        <w:left w:val="none" w:sz="0" w:space="0" w:color="auto"/>
        <w:bottom w:val="none" w:sz="0" w:space="0" w:color="auto"/>
        <w:right w:val="none" w:sz="0" w:space="0" w:color="auto"/>
      </w:divBdr>
    </w:div>
    <w:div w:id="851527530">
      <w:bodyDiv w:val="1"/>
      <w:marLeft w:val="0"/>
      <w:marRight w:val="0"/>
      <w:marTop w:val="0"/>
      <w:marBottom w:val="0"/>
      <w:divBdr>
        <w:top w:val="none" w:sz="0" w:space="0" w:color="auto"/>
        <w:left w:val="none" w:sz="0" w:space="0" w:color="auto"/>
        <w:bottom w:val="none" w:sz="0" w:space="0" w:color="auto"/>
        <w:right w:val="none" w:sz="0" w:space="0" w:color="auto"/>
      </w:divBdr>
    </w:div>
    <w:div w:id="866454538">
      <w:bodyDiv w:val="1"/>
      <w:marLeft w:val="0"/>
      <w:marRight w:val="0"/>
      <w:marTop w:val="0"/>
      <w:marBottom w:val="0"/>
      <w:divBdr>
        <w:top w:val="none" w:sz="0" w:space="0" w:color="auto"/>
        <w:left w:val="none" w:sz="0" w:space="0" w:color="auto"/>
        <w:bottom w:val="none" w:sz="0" w:space="0" w:color="auto"/>
        <w:right w:val="none" w:sz="0" w:space="0" w:color="auto"/>
      </w:divBdr>
    </w:div>
    <w:div w:id="1005865724">
      <w:bodyDiv w:val="1"/>
      <w:marLeft w:val="0"/>
      <w:marRight w:val="0"/>
      <w:marTop w:val="0"/>
      <w:marBottom w:val="0"/>
      <w:divBdr>
        <w:top w:val="none" w:sz="0" w:space="0" w:color="auto"/>
        <w:left w:val="none" w:sz="0" w:space="0" w:color="auto"/>
        <w:bottom w:val="none" w:sz="0" w:space="0" w:color="auto"/>
        <w:right w:val="none" w:sz="0" w:space="0" w:color="auto"/>
      </w:divBdr>
    </w:div>
    <w:div w:id="1013605865">
      <w:bodyDiv w:val="1"/>
      <w:marLeft w:val="0"/>
      <w:marRight w:val="0"/>
      <w:marTop w:val="0"/>
      <w:marBottom w:val="0"/>
      <w:divBdr>
        <w:top w:val="none" w:sz="0" w:space="0" w:color="auto"/>
        <w:left w:val="none" w:sz="0" w:space="0" w:color="auto"/>
        <w:bottom w:val="none" w:sz="0" w:space="0" w:color="auto"/>
        <w:right w:val="none" w:sz="0" w:space="0" w:color="auto"/>
      </w:divBdr>
    </w:div>
    <w:div w:id="1029649721">
      <w:bodyDiv w:val="1"/>
      <w:marLeft w:val="0"/>
      <w:marRight w:val="0"/>
      <w:marTop w:val="0"/>
      <w:marBottom w:val="0"/>
      <w:divBdr>
        <w:top w:val="none" w:sz="0" w:space="0" w:color="auto"/>
        <w:left w:val="none" w:sz="0" w:space="0" w:color="auto"/>
        <w:bottom w:val="none" w:sz="0" w:space="0" w:color="auto"/>
        <w:right w:val="none" w:sz="0" w:space="0" w:color="auto"/>
      </w:divBdr>
    </w:div>
    <w:div w:id="1047492269">
      <w:bodyDiv w:val="1"/>
      <w:marLeft w:val="0"/>
      <w:marRight w:val="0"/>
      <w:marTop w:val="0"/>
      <w:marBottom w:val="0"/>
      <w:divBdr>
        <w:top w:val="none" w:sz="0" w:space="0" w:color="auto"/>
        <w:left w:val="none" w:sz="0" w:space="0" w:color="auto"/>
        <w:bottom w:val="none" w:sz="0" w:space="0" w:color="auto"/>
        <w:right w:val="none" w:sz="0" w:space="0" w:color="auto"/>
      </w:divBdr>
    </w:div>
    <w:div w:id="1128621122">
      <w:bodyDiv w:val="1"/>
      <w:marLeft w:val="0"/>
      <w:marRight w:val="0"/>
      <w:marTop w:val="0"/>
      <w:marBottom w:val="0"/>
      <w:divBdr>
        <w:top w:val="none" w:sz="0" w:space="0" w:color="auto"/>
        <w:left w:val="none" w:sz="0" w:space="0" w:color="auto"/>
        <w:bottom w:val="none" w:sz="0" w:space="0" w:color="auto"/>
        <w:right w:val="none" w:sz="0" w:space="0" w:color="auto"/>
      </w:divBdr>
    </w:div>
    <w:div w:id="1189105411">
      <w:bodyDiv w:val="1"/>
      <w:marLeft w:val="0"/>
      <w:marRight w:val="0"/>
      <w:marTop w:val="0"/>
      <w:marBottom w:val="0"/>
      <w:divBdr>
        <w:top w:val="none" w:sz="0" w:space="0" w:color="auto"/>
        <w:left w:val="none" w:sz="0" w:space="0" w:color="auto"/>
        <w:bottom w:val="none" w:sz="0" w:space="0" w:color="auto"/>
        <w:right w:val="none" w:sz="0" w:space="0" w:color="auto"/>
      </w:divBdr>
    </w:div>
    <w:div w:id="1231234814">
      <w:bodyDiv w:val="1"/>
      <w:marLeft w:val="0"/>
      <w:marRight w:val="0"/>
      <w:marTop w:val="0"/>
      <w:marBottom w:val="0"/>
      <w:divBdr>
        <w:top w:val="none" w:sz="0" w:space="0" w:color="auto"/>
        <w:left w:val="none" w:sz="0" w:space="0" w:color="auto"/>
        <w:bottom w:val="none" w:sz="0" w:space="0" w:color="auto"/>
        <w:right w:val="none" w:sz="0" w:space="0" w:color="auto"/>
      </w:divBdr>
    </w:div>
    <w:div w:id="1249847202">
      <w:bodyDiv w:val="1"/>
      <w:marLeft w:val="0"/>
      <w:marRight w:val="0"/>
      <w:marTop w:val="0"/>
      <w:marBottom w:val="0"/>
      <w:divBdr>
        <w:top w:val="none" w:sz="0" w:space="0" w:color="auto"/>
        <w:left w:val="none" w:sz="0" w:space="0" w:color="auto"/>
        <w:bottom w:val="none" w:sz="0" w:space="0" w:color="auto"/>
        <w:right w:val="none" w:sz="0" w:space="0" w:color="auto"/>
      </w:divBdr>
    </w:div>
    <w:div w:id="1358234149">
      <w:bodyDiv w:val="1"/>
      <w:marLeft w:val="0"/>
      <w:marRight w:val="0"/>
      <w:marTop w:val="0"/>
      <w:marBottom w:val="0"/>
      <w:divBdr>
        <w:top w:val="none" w:sz="0" w:space="0" w:color="auto"/>
        <w:left w:val="none" w:sz="0" w:space="0" w:color="auto"/>
        <w:bottom w:val="none" w:sz="0" w:space="0" w:color="auto"/>
        <w:right w:val="none" w:sz="0" w:space="0" w:color="auto"/>
      </w:divBdr>
    </w:div>
    <w:div w:id="1367025175">
      <w:bodyDiv w:val="1"/>
      <w:marLeft w:val="0"/>
      <w:marRight w:val="0"/>
      <w:marTop w:val="0"/>
      <w:marBottom w:val="0"/>
      <w:divBdr>
        <w:top w:val="none" w:sz="0" w:space="0" w:color="auto"/>
        <w:left w:val="none" w:sz="0" w:space="0" w:color="auto"/>
        <w:bottom w:val="none" w:sz="0" w:space="0" w:color="auto"/>
        <w:right w:val="none" w:sz="0" w:space="0" w:color="auto"/>
      </w:divBdr>
    </w:div>
    <w:div w:id="1437557492">
      <w:bodyDiv w:val="1"/>
      <w:marLeft w:val="0"/>
      <w:marRight w:val="0"/>
      <w:marTop w:val="0"/>
      <w:marBottom w:val="0"/>
      <w:divBdr>
        <w:top w:val="none" w:sz="0" w:space="0" w:color="auto"/>
        <w:left w:val="none" w:sz="0" w:space="0" w:color="auto"/>
        <w:bottom w:val="none" w:sz="0" w:space="0" w:color="auto"/>
        <w:right w:val="none" w:sz="0" w:space="0" w:color="auto"/>
      </w:divBdr>
    </w:div>
    <w:div w:id="1448087496">
      <w:bodyDiv w:val="1"/>
      <w:marLeft w:val="0"/>
      <w:marRight w:val="0"/>
      <w:marTop w:val="0"/>
      <w:marBottom w:val="0"/>
      <w:divBdr>
        <w:top w:val="none" w:sz="0" w:space="0" w:color="auto"/>
        <w:left w:val="none" w:sz="0" w:space="0" w:color="auto"/>
        <w:bottom w:val="none" w:sz="0" w:space="0" w:color="auto"/>
        <w:right w:val="none" w:sz="0" w:space="0" w:color="auto"/>
      </w:divBdr>
    </w:div>
    <w:div w:id="1481267569">
      <w:bodyDiv w:val="1"/>
      <w:marLeft w:val="0"/>
      <w:marRight w:val="0"/>
      <w:marTop w:val="0"/>
      <w:marBottom w:val="0"/>
      <w:divBdr>
        <w:top w:val="none" w:sz="0" w:space="0" w:color="auto"/>
        <w:left w:val="none" w:sz="0" w:space="0" w:color="auto"/>
        <w:bottom w:val="none" w:sz="0" w:space="0" w:color="auto"/>
        <w:right w:val="none" w:sz="0" w:space="0" w:color="auto"/>
      </w:divBdr>
    </w:div>
    <w:div w:id="1501657369">
      <w:bodyDiv w:val="1"/>
      <w:marLeft w:val="0"/>
      <w:marRight w:val="0"/>
      <w:marTop w:val="0"/>
      <w:marBottom w:val="0"/>
      <w:divBdr>
        <w:top w:val="none" w:sz="0" w:space="0" w:color="auto"/>
        <w:left w:val="none" w:sz="0" w:space="0" w:color="auto"/>
        <w:bottom w:val="none" w:sz="0" w:space="0" w:color="auto"/>
        <w:right w:val="none" w:sz="0" w:space="0" w:color="auto"/>
      </w:divBdr>
    </w:div>
    <w:div w:id="1549955247">
      <w:bodyDiv w:val="1"/>
      <w:marLeft w:val="0"/>
      <w:marRight w:val="0"/>
      <w:marTop w:val="0"/>
      <w:marBottom w:val="0"/>
      <w:divBdr>
        <w:top w:val="none" w:sz="0" w:space="0" w:color="auto"/>
        <w:left w:val="none" w:sz="0" w:space="0" w:color="auto"/>
        <w:bottom w:val="none" w:sz="0" w:space="0" w:color="auto"/>
        <w:right w:val="none" w:sz="0" w:space="0" w:color="auto"/>
      </w:divBdr>
    </w:div>
    <w:div w:id="1620795393">
      <w:bodyDiv w:val="1"/>
      <w:marLeft w:val="0"/>
      <w:marRight w:val="0"/>
      <w:marTop w:val="0"/>
      <w:marBottom w:val="0"/>
      <w:divBdr>
        <w:top w:val="none" w:sz="0" w:space="0" w:color="auto"/>
        <w:left w:val="none" w:sz="0" w:space="0" w:color="auto"/>
        <w:bottom w:val="none" w:sz="0" w:space="0" w:color="auto"/>
        <w:right w:val="none" w:sz="0" w:space="0" w:color="auto"/>
      </w:divBdr>
    </w:div>
    <w:div w:id="1623682919">
      <w:bodyDiv w:val="1"/>
      <w:marLeft w:val="0"/>
      <w:marRight w:val="0"/>
      <w:marTop w:val="0"/>
      <w:marBottom w:val="0"/>
      <w:divBdr>
        <w:top w:val="none" w:sz="0" w:space="0" w:color="auto"/>
        <w:left w:val="none" w:sz="0" w:space="0" w:color="auto"/>
        <w:bottom w:val="none" w:sz="0" w:space="0" w:color="auto"/>
        <w:right w:val="none" w:sz="0" w:space="0" w:color="auto"/>
      </w:divBdr>
    </w:div>
    <w:div w:id="1643467266">
      <w:bodyDiv w:val="1"/>
      <w:marLeft w:val="0"/>
      <w:marRight w:val="0"/>
      <w:marTop w:val="0"/>
      <w:marBottom w:val="0"/>
      <w:divBdr>
        <w:top w:val="none" w:sz="0" w:space="0" w:color="auto"/>
        <w:left w:val="none" w:sz="0" w:space="0" w:color="auto"/>
        <w:bottom w:val="none" w:sz="0" w:space="0" w:color="auto"/>
        <w:right w:val="none" w:sz="0" w:space="0" w:color="auto"/>
      </w:divBdr>
    </w:div>
    <w:div w:id="1673220235">
      <w:bodyDiv w:val="1"/>
      <w:marLeft w:val="0"/>
      <w:marRight w:val="0"/>
      <w:marTop w:val="0"/>
      <w:marBottom w:val="0"/>
      <w:divBdr>
        <w:top w:val="none" w:sz="0" w:space="0" w:color="auto"/>
        <w:left w:val="none" w:sz="0" w:space="0" w:color="auto"/>
        <w:bottom w:val="none" w:sz="0" w:space="0" w:color="auto"/>
        <w:right w:val="none" w:sz="0" w:space="0" w:color="auto"/>
      </w:divBdr>
    </w:div>
    <w:div w:id="1715809533">
      <w:bodyDiv w:val="1"/>
      <w:marLeft w:val="0"/>
      <w:marRight w:val="0"/>
      <w:marTop w:val="0"/>
      <w:marBottom w:val="0"/>
      <w:divBdr>
        <w:top w:val="none" w:sz="0" w:space="0" w:color="auto"/>
        <w:left w:val="none" w:sz="0" w:space="0" w:color="auto"/>
        <w:bottom w:val="none" w:sz="0" w:space="0" w:color="auto"/>
        <w:right w:val="none" w:sz="0" w:space="0" w:color="auto"/>
      </w:divBdr>
    </w:div>
    <w:div w:id="1862014450">
      <w:bodyDiv w:val="1"/>
      <w:marLeft w:val="0"/>
      <w:marRight w:val="0"/>
      <w:marTop w:val="0"/>
      <w:marBottom w:val="0"/>
      <w:divBdr>
        <w:top w:val="none" w:sz="0" w:space="0" w:color="auto"/>
        <w:left w:val="none" w:sz="0" w:space="0" w:color="auto"/>
        <w:bottom w:val="none" w:sz="0" w:space="0" w:color="auto"/>
        <w:right w:val="none" w:sz="0" w:space="0" w:color="auto"/>
      </w:divBdr>
    </w:div>
    <w:div w:id="1874150466">
      <w:bodyDiv w:val="1"/>
      <w:marLeft w:val="0"/>
      <w:marRight w:val="0"/>
      <w:marTop w:val="0"/>
      <w:marBottom w:val="0"/>
      <w:divBdr>
        <w:top w:val="none" w:sz="0" w:space="0" w:color="auto"/>
        <w:left w:val="none" w:sz="0" w:space="0" w:color="auto"/>
        <w:bottom w:val="none" w:sz="0" w:space="0" w:color="auto"/>
        <w:right w:val="none" w:sz="0" w:space="0" w:color="auto"/>
      </w:divBdr>
    </w:div>
    <w:div w:id="190703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Wig13</b:Tag>
    <b:SourceType>ArticleInAPeriodical</b:SourceType>
    <b:Guid>{0D465F53-459D-40BE-B166-54FE0EB559B8}</b:Guid>
    <b:Title>    Same-Sex Legal Marriage and Psychological Well-Being: Findings From the California Health Interview Survey.</b:Title>
    <b:Year>2013</b:Year>
    <b:Month>February</b:Month>
    <b:Day>1st</b:Day>
    <b:Pages>8</b:Pages>
    <b:Author>
      <b:Author>
        <b:NameList>
          <b:Person>
            <b:Last>Wight</b:Last>
            <b:First>Richard</b:First>
            <b:Middle>G.</b:Middle>
          </b:Person>
          <b:Person>
            <b:Last>LeBlanc</b:Last>
            <b:First>Allen</b:First>
            <b:Middle>J.</b:Middle>
          </b:Person>
          <b:Person>
            <b:Last>Badgett</b:Last>
            <b:First>M.</b:First>
            <b:Middle>V. Lee</b:Middle>
          </b:Person>
        </b:NameList>
      </b:Author>
    </b:Author>
    <b:PeriodicalTitle>Ebsco host</b:PeriodicalTitle>
    <b:RefOrder>3</b:RefOrder>
  </b:Source>
  <b:Source>
    <b:Tag>Tro16</b:Tag>
    <b:SourceType>ArticleInAPeriodical</b:SourceType>
    <b:Guid>{2AE39C47-A1BE-4388-8E57-018988B3B8DD}</b:Guid>
    <b:Author>
      <b:Author>
        <b:NameList>
          <b:Person>
            <b:Last>Trost</b:Last>
            <b:First>Jan</b:First>
          </b:Person>
        </b:NameList>
      </b:Author>
    </b:Author>
    <b:Title>    Marriage, Cohabitation and LAT Relationships. </b:Title>
    <b:PeriodicalTitle>Ebsco host</b:PeriodicalTitle>
    <b:Year>2016</b:Year>
    <b:Month>January</b:Month>
    <b:Day>1st</b:Day>
    <b:Pages>1-11</b:Pages>
    <b:RefOrder>5</b:RefOrder>
  </b:Source>
  <b:Source>
    <b:Tag>Ama15</b:Tag>
    <b:SourceType>ArticleInAPeriodical</b:SourceType>
    <b:Guid>{5A4C4923-41E1-472A-8A01-79CD0F81EC73}</b:Guid>
    <b:Author>
      <b:Author>
        <b:NameList>
          <b:Person>
            <b:Last>Amato</b:Last>
            <b:First>Paul</b:First>
            <b:Middle>R.</b:Middle>
          </b:Person>
        </b:NameList>
      </b:Author>
    </b:Author>
    <b:Title>    Marriage, cohabitation and mental health. </b:Title>
    <b:PeriodicalTitle>Ebsco host</b:PeriodicalTitle>
    <b:Year>2015</b:Year>
    <b:Month>January</b:Month>
    <b:Day>1st</b:Day>
    <b:Pages>5-13</b:Pages>
    <b:RefOrder>7</b:RefOrder>
  </b:Source>
  <b:Source>
    <b:Tag>NOL16</b:Tag>
    <b:SourceType>InternetSite</b:SourceType>
    <b:Guid>{1281F746-334F-47E1-896B-DFDDF1F3E002}</b:Guid>
    <b:Title>marriage rights and benefits</b:Title>
    <b:Year>2016</b:Year>
    <b:Month>April</b:Month>
    <b:Day>13th</b:Day>
    <b:Author>
      <b:Author>
        <b:NameList>
          <b:Person>
            <b:Last>NOLO</b:Last>
          </b:Person>
        </b:NameList>
      </b:Author>
    </b:Author>
    <b:InternetSiteTitle>Nolo</b:InternetSiteTitle>
    <b:URL>http://www.nolo.com/legal-encyclopedia/marriage-rights-benefits-30190.html</b:URL>
    <b:RefOrder>8</b:RefOrder>
  </b:Source>
  <b:Source>
    <b:Tag>NeJ16</b:Tag>
    <b:SourceType>ArticleInAPeriodical</b:SourceType>
    <b:Guid>{0EBC1A28-0EDB-4150-86B6-AAAE750F6E73}</b:Guid>
    <b:Title>    MARRIAGE EQUALITY AND THE NEW PARENTHOOD. </b:Title>
    <b:Year>2016</b:Year>
    <b:Month>March</b:Month>
    <b:Day>1st</b:Day>
    <b:Author>
      <b:Author>
        <b:NameList>
          <b:Person>
            <b:Last>NeJaime</b:Last>
            <b:First>Dougla</b:First>
          </b:Person>
        </b:NameList>
      </b:Author>
    </b:Author>
    <b:PeriodicalTitle>Ebsco host</b:PeriodicalTitle>
    <b:Pages>81</b:Pages>
    <b:RefOrder>1</b:RefOrder>
  </b:Source>
  <b:Source>
    <b:Tag>Bra14</b:Tag>
    <b:SourceType>ArticleInAPeriodical</b:SourceType>
    <b:Guid>{3BB7BF67-2BC0-4E15-BA0D-4F325CE292D9}</b:Guid>
    <b:Author>
      <b:Author>
        <b:NameList>
          <b:Person>
            <b:Last>Bradford</b:Last>
            <b:First>Angela</b:First>
          </b:Person>
        </b:NameList>
      </b:Author>
    </b:Author>
    <b:Title>    Relationship Quality and Depressed Affect Among a Diverse Sample of Relationally Unstable Relationship Education Participants. </b:Title>
    <b:PeriodicalTitle>Ebsco host</b:PeriodicalTitle>
    <b:Year>2014</b:Year>
    <b:Month>April</b:Month>
    <b:Day>1st</b:Day>
    <b:Pages>13</b:Pages>
    <b:RefOrder>10</b:RefOrder>
  </b:Source>
  <b:Source>
    <b:Tag>Dor95</b:Tag>
    <b:SourceType>ArticleInAPeriodical</b:SourceType>
    <b:Guid>{55838CDC-B113-414B-9608-275FA59A46C7}</b:Guid>
    <b:Title>The changing meaning of cohabitation and marriage</b:Title>
    <b:Year>2005</b:Year>
    <b:Month>March</b:Month>
    <b:Day>1st</b:Day>
    <b:Author>
      <b:Author>
        <b:NameList>
          <b:Person>
            <b:Last>Manting</b:Last>
            <b:First>Dorien</b:First>
          </b:Person>
        </b:NameList>
      </b:Author>
    </b:Author>
    <b:PeriodicalTitle>European sociological review</b:PeriodicalTitle>
    <b:Pages>1</b:Pages>
    <b:RefOrder>2</b:RefOrder>
  </b:Source>
  <b:Source>
    <b:Tag>Wil12</b:Tag>
    <b:SourceType>BookSection</b:SourceType>
    <b:Guid>{11326AED-9EF3-4459-B79D-D849253FC6D3}</b:Guid>
    <b:Title>Marriage and Family</b:Title>
    <b:Year>2012</b:Year>
    <b:Pages>Chapter 14</b:Pages>
    <b:City>B.C.</b:City>
    <b:Publisher>B.C. Ministry of Advanced Education</b:Publisher>
    <b:Author>
      <b:Author>
        <b:NameList>
          <b:Person>
            <b:Last>William Little</b:Last>
            <b:First>Sally</b:First>
            <b:Middle>Vyain, Gail Scaramuzzo, Susan Cody-Rydzewski, Heather Griffiths, Eric Strayer, Nathan Keirns, Ron McGivern</b:Middle>
          </b:Person>
        </b:NameList>
      </b:Author>
      <b:BookAuthor>
        <b:NameList>
          <b:Person>
            <b:Last>Little</b:Last>
            <b:First>William</b:First>
          </b:Person>
        </b:NameList>
      </b:BookAuthor>
    </b:Author>
    <b:BookTitle>Introduction to Sociology</b:BookTitle>
    <b:RefOrder>6</b:RefOrder>
  </b:Source>
  <b:Source>
    <b:Tag>bus16</b:Tag>
    <b:SourceType>InternetSite</b:SourceType>
    <b:Guid>{9C3F0739-2809-417A-A1E7-A7B9275B5C17}</b:Guid>
    <b:Title>social benefits</b:Title>
    <b:Year>2016</b:Year>
    <b:Author>
      <b:Author>
        <b:NameList>
          <b:Person>
            <b:Last>dictionary</b:Last>
            <b:First>business</b:First>
          </b:Person>
        </b:NameList>
      </b:Author>
    </b:Author>
    <b:InternetSiteTitle>business dictionary</b:InternetSiteTitle>
    <b:Month>April</b:Month>
    <b:Day>12th</b:Day>
    <b:URL>http://www.businessdictionary.com/definition/social-benefit.html</b:URL>
    <b:RefOrder>9</b:RefOrder>
  </b:Source>
  <b:Source>
    <b:Tag>Cen161</b:Tag>
    <b:SourceType>InternetSite</b:SourceType>
    <b:Guid>{05E5B572-2A09-4413-9BC7-2DD0B0F08162}</b:Guid>
    <b:Author>
      <b:Author>
        <b:NameList>
          <b:Person>
            <b:Last>prevention</b:Last>
            <b:First>Center</b:First>
            <b:Middle>for disease control and</b:Middle>
          </b:Person>
        </b:NameList>
      </b:Author>
    </b:Author>
    <b:Title>Marriage and Divorce</b:Title>
    <b:InternetSiteTitle>Center for disease control and prevention</b:InternetSiteTitle>
    <b:Year>2016</b:Year>
    <b:Month>April</b:Month>
    <b:Day>12th</b:Day>
    <b:URL>http://www.cdc.gov/nchs/fastats/marriage-divorce.htm</b:URL>
    <b:RefOrder>4</b:RefOrder>
  </b:Source>
</b:Sources>
</file>

<file path=customXml/itemProps1.xml><?xml version="1.0" encoding="utf-8"?>
<ds:datastoreItem xmlns:ds="http://schemas.openxmlformats.org/officeDocument/2006/customXml" ds:itemID="{3EB3638C-F55F-BC47-9705-7D37170D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1565</Words>
  <Characters>8922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Vignola, Gail</dc:creator>
  <cp:lastModifiedBy>Mohammad Wazira</cp:lastModifiedBy>
  <cp:revision>8</cp:revision>
  <dcterms:created xsi:type="dcterms:W3CDTF">2016-04-18T20:01:00Z</dcterms:created>
  <dcterms:modified xsi:type="dcterms:W3CDTF">2016-04-19T21:00:00Z</dcterms:modified>
</cp:coreProperties>
</file>