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21" w:rsidRDefault="00377921" w:rsidP="00377921">
      <w:pPr>
        <w:numPr>
          <w:ilvl w:val="0"/>
          <w:numId w:val="1"/>
        </w:numPr>
        <w:spacing w:line="360" w:lineRule="auto"/>
        <w:contextualSpacing/>
        <w:rPr>
          <w:rFonts w:ascii="Arial" w:eastAsia="Times New Roman" w:hAnsi="Arial" w:cs="Arial"/>
          <w:lang w:val="es-CO"/>
        </w:rPr>
      </w:pPr>
      <w:r w:rsidRPr="00B57A87">
        <w:rPr>
          <w:rFonts w:ascii="Arial" w:eastAsia="Times New Roman" w:hAnsi="Arial" w:cs="Arial"/>
          <w:lang w:val="es-CO"/>
        </w:rPr>
        <w:t>En una universidad 3 edificios (bloque A, B, C) tienen diferentes puentes peatonales en diferentes pisos de los edificios, los cuales permiten que una persona pueda desplazarse de un bloque a otro sin tener que bajar al primer piso.</w:t>
      </w:r>
      <w:r>
        <w:rPr>
          <w:rFonts w:ascii="Arial" w:eastAsia="Times New Roman" w:hAnsi="Arial" w:cs="Arial"/>
          <w:lang w:val="es-CO"/>
        </w:rPr>
        <w:t xml:space="preserve">  </w:t>
      </w:r>
    </w:p>
    <w:p w:rsidR="00377921" w:rsidRDefault="00377921" w:rsidP="00377921">
      <w:pPr>
        <w:spacing w:line="360" w:lineRule="auto"/>
        <w:ind w:left="720"/>
        <w:contextualSpacing/>
        <w:rPr>
          <w:rFonts w:ascii="Arial" w:eastAsia="Times New Roman" w:hAnsi="Arial" w:cs="Arial"/>
          <w:lang w:val="es-CO"/>
        </w:rPr>
      </w:pPr>
    </w:p>
    <w:p w:rsidR="00377921" w:rsidRDefault="00377921" w:rsidP="00377921">
      <w:pPr>
        <w:numPr>
          <w:ilvl w:val="1"/>
          <w:numId w:val="1"/>
        </w:numPr>
        <w:spacing w:line="360" w:lineRule="auto"/>
        <w:contextualSpacing/>
        <w:rPr>
          <w:rFonts w:ascii="Arial" w:eastAsia="Times New Roman" w:hAnsi="Arial" w:cs="Arial"/>
          <w:lang w:val="es-CO"/>
        </w:rPr>
      </w:pPr>
      <w:r>
        <w:rPr>
          <w:rFonts w:ascii="Arial" w:eastAsia="Times New Roman" w:hAnsi="Arial" w:cs="Arial"/>
          <w:lang w:val="es-CO"/>
        </w:rPr>
        <w:t>Construye la matriz de incidencia para esta situación. (3 puntos)</w:t>
      </w:r>
    </w:p>
    <w:p w:rsidR="00377921" w:rsidRPr="008337D5" w:rsidRDefault="00377921" w:rsidP="00377921">
      <w:pPr>
        <w:spacing w:line="360" w:lineRule="auto"/>
        <w:ind w:left="720"/>
        <w:contextualSpacing/>
        <w:rPr>
          <w:rFonts w:ascii="Arial" w:eastAsia="Times New Roman" w:hAnsi="Arial" w:cs="Arial"/>
          <w:lang w:val="es-CO"/>
        </w:rPr>
      </w:pPr>
    </w:p>
    <w:p w:rsidR="00377921" w:rsidRDefault="00377921" w:rsidP="00377921">
      <w:pPr>
        <w:spacing w:line="360" w:lineRule="auto"/>
        <w:ind w:left="720"/>
        <w:contextualSpacing/>
        <w:rPr>
          <w:rFonts w:ascii="Arial" w:eastAsia="Times New Roman" w:hAnsi="Arial" w:cs="Arial"/>
          <w:lang w:val="es-CO"/>
        </w:rPr>
      </w:pPr>
    </w:p>
    <w:p w:rsidR="00377921" w:rsidRDefault="00377921" w:rsidP="00377921">
      <w:pPr>
        <w:spacing w:line="360" w:lineRule="auto"/>
        <w:ind w:left="720"/>
        <w:contextualSpacing/>
        <w:rPr>
          <w:rFonts w:ascii="Arial" w:eastAsia="Times New Roman" w:hAnsi="Arial" w:cs="Arial"/>
          <w:lang w:val="es-CO"/>
        </w:rPr>
      </w:pPr>
    </w:p>
    <w:p w:rsidR="00377921" w:rsidRDefault="00377921" w:rsidP="00377921">
      <w:pPr>
        <w:spacing w:line="360" w:lineRule="auto"/>
        <w:ind w:left="720"/>
        <w:contextualSpacing/>
        <w:rPr>
          <w:rFonts w:ascii="Arial" w:eastAsia="Times New Roman" w:hAnsi="Arial" w:cs="Arial"/>
          <w:lang w:val="es-CO"/>
        </w:rPr>
      </w:pPr>
    </w:p>
    <w:p w:rsidR="00377921" w:rsidRDefault="00377921" w:rsidP="00377921">
      <w:pPr>
        <w:spacing w:line="360" w:lineRule="auto"/>
        <w:ind w:left="720"/>
        <w:contextualSpacing/>
        <w:rPr>
          <w:rFonts w:ascii="Arial" w:eastAsia="Times New Roman" w:hAnsi="Arial" w:cs="Arial"/>
          <w:lang w:val="es-CO"/>
        </w:rPr>
      </w:pPr>
    </w:p>
    <w:p w:rsidR="00377921" w:rsidRDefault="00377921" w:rsidP="00377921">
      <w:pPr>
        <w:numPr>
          <w:ilvl w:val="1"/>
          <w:numId w:val="1"/>
        </w:numPr>
        <w:spacing w:line="360" w:lineRule="auto"/>
        <w:contextualSpacing/>
        <w:rPr>
          <w:rFonts w:ascii="Arial" w:eastAsia="Times New Roman" w:hAnsi="Arial" w:cs="Arial"/>
          <w:lang w:val="es-CO"/>
        </w:rPr>
      </w:pPr>
      <w:r>
        <w:rPr>
          <w:rFonts w:ascii="Arial" w:eastAsia="Times New Roman" w:hAnsi="Arial" w:cs="Arial"/>
          <w:lang w:val="es-CO"/>
        </w:rPr>
        <w:t xml:space="preserve">Construye un grafo para </w:t>
      </w:r>
      <w:r w:rsidRPr="00B57A87">
        <w:rPr>
          <w:rFonts w:ascii="Arial" w:eastAsia="Times New Roman" w:hAnsi="Arial" w:cs="Arial"/>
          <w:lang w:val="es-CO"/>
        </w:rPr>
        <w:t>ilustrar la distribución de los puentes de los edificios.</w:t>
      </w:r>
      <w:r>
        <w:rPr>
          <w:rFonts w:ascii="Arial" w:eastAsia="Times New Roman" w:hAnsi="Arial" w:cs="Arial"/>
          <w:lang w:val="es-CO"/>
        </w:rPr>
        <w:t xml:space="preserve"> </w:t>
      </w:r>
      <w:r w:rsidRPr="00B57A87">
        <w:rPr>
          <w:rFonts w:ascii="Arial" w:eastAsia="Times New Roman" w:hAnsi="Arial" w:cs="Arial"/>
          <w:lang w:val="es-CO"/>
        </w:rPr>
        <w:t>(</w:t>
      </w:r>
      <w:r>
        <w:rPr>
          <w:rFonts w:ascii="Arial" w:eastAsia="Times New Roman" w:hAnsi="Arial" w:cs="Arial"/>
          <w:lang w:val="es-CO"/>
        </w:rPr>
        <w:t>2 puntos)</w:t>
      </w:r>
      <w:r w:rsidRPr="00B57A87">
        <w:rPr>
          <w:rFonts w:ascii="Arial" w:eastAsia="Times New Roman" w:hAnsi="Arial" w:cs="Arial"/>
          <w:lang w:val="es-CO"/>
        </w:rPr>
        <w:t xml:space="preserve"> </w:t>
      </w:r>
    </w:p>
    <w:p w:rsidR="00377921" w:rsidRDefault="00377921" w:rsidP="00377921">
      <w:pPr>
        <w:tabs>
          <w:tab w:val="left" w:pos="3405"/>
        </w:tabs>
        <w:spacing w:line="360" w:lineRule="auto"/>
        <w:contextualSpacing/>
        <w:rPr>
          <w:rFonts w:ascii="Arial" w:eastAsia="Times New Roman" w:hAnsi="Arial" w:cs="Arial"/>
          <w:lang w:val="es-CO"/>
        </w:rPr>
      </w:pPr>
      <w:r>
        <w:rPr>
          <w:rFonts w:ascii="Arial" w:eastAsia="Times New Roman" w:hAnsi="Arial" w:cs="Arial"/>
          <w:lang w:val="es-CO"/>
        </w:rPr>
        <w:tab/>
        <w:t xml:space="preserve"> </w:t>
      </w:r>
    </w:p>
    <w:p w:rsidR="00377921" w:rsidRPr="00B57A87" w:rsidRDefault="00377921" w:rsidP="00377921">
      <w:pPr>
        <w:tabs>
          <w:tab w:val="left" w:pos="3540"/>
        </w:tabs>
        <w:spacing w:line="360" w:lineRule="auto"/>
        <w:contextualSpacing/>
        <w:rPr>
          <w:rFonts w:ascii="Arial" w:eastAsia="Times New Roman" w:hAnsi="Arial" w:cs="Arial"/>
          <w:lang w:val="es-CO"/>
        </w:rPr>
      </w:pPr>
      <w:r>
        <w:rPr>
          <w:rFonts w:ascii="Arial" w:eastAsia="Times New Roman" w:hAnsi="Arial" w:cs="Arial"/>
          <w:lang w:val="es-CO"/>
        </w:rPr>
        <w:t>b</w:t>
      </w:r>
      <w:bookmarkStart w:id="0" w:name="_GoBack"/>
      <w:bookmarkEnd w:id="0"/>
      <w:r>
        <w:rPr>
          <w:rFonts w:ascii="Arial" w:eastAsia="Times New Roman" w:hAnsi="Arial" w:cs="Arial"/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B298A" wp14:editId="58556135">
                <wp:simplePos x="0" y="0"/>
                <wp:positionH relativeFrom="column">
                  <wp:posOffset>2105025</wp:posOffset>
                </wp:positionH>
                <wp:positionV relativeFrom="paragraph">
                  <wp:posOffset>120650</wp:posOffset>
                </wp:positionV>
                <wp:extent cx="361950" cy="371475"/>
                <wp:effectExtent l="0" t="0" r="19050" b="28575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7921" w:rsidRPr="003618AF" w:rsidRDefault="00377921" w:rsidP="00377921">
                            <w:pPr>
                              <w:jc w:val="center"/>
                              <w:rPr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B298A" id="Oval 101" o:spid="_x0000_s1026" style="position:absolute;margin-left:165.75pt;margin-top:9.5pt;width:28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" fillcolor="#5b9bd5" strokecolor="#41719c" strokeweight="1pt">
                <v:stroke joinstyle="miter"/>
                <v:textbox>
                  <w:txbxContent>
                    <w:p w:rsidR="00377921" w:rsidRPr="003618AF" w:rsidRDefault="00377921" w:rsidP="00377921">
                      <w:pPr>
                        <w:jc w:val="center"/>
                        <w:rPr>
                          <w:lang w:val="es-PR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377921" w:rsidRDefault="00377921" w:rsidP="00377921">
      <w:pPr>
        <w:jc w:val="center"/>
        <w:rPr>
          <w:rFonts w:ascii="Arial" w:hAnsi="Arial" w:cs="Arial"/>
          <w:lang w:val="es-CO"/>
        </w:rPr>
      </w:pPr>
    </w:p>
    <w:p w:rsidR="00377921" w:rsidRDefault="00377921" w:rsidP="00377921">
      <w:pPr>
        <w:jc w:val="center"/>
        <w:rPr>
          <w:rFonts w:ascii="Arial" w:hAnsi="Arial" w:cs="Arial"/>
          <w:lang w:val="es-CO"/>
        </w:rPr>
      </w:pPr>
      <w:r w:rsidRPr="009233BA">
        <w:rPr>
          <w:rFonts w:ascii="Arial" w:eastAsia="Times New Roman" w:hAnsi="Arial" w:cs="Arial"/>
          <w:noProof/>
          <w:lang w:val="es-PR" w:eastAsia="es-PR"/>
        </w:rPr>
        <w:drawing>
          <wp:inline distT="0" distB="0" distL="0" distR="0" wp14:anchorId="5E7F20D1" wp14:editId="4E1AE7B6">
            <wp:extent cx="4410075" cy="1571625"/>
            <wp:effectExtent l="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D3" w:rsidRDefault="00B263D3"/>
    <w:sectPr w:rsidR="00B263D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47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21"/>
    <w:rsid w:val="00377921"/>
    <w:rsid w:val="004F4E8B"/>
    <w:rsid w:val="00B2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5B936"/>
  <w15:chartTrackingRefBased/>
  <w15:docId w15:val="{7B61820F-23FC-4099-AFD2-EE1D35DB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792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 Gonzalez</dc:creator>
  <cp:keywords/>
  <dc:description/>
  <cp:lastModifiedBy>Enid Gonzalez</cp:lastModifiedBy>
  <cp:revision>1</cp:revision>
  <dcterms:created xsi:type="dcterms:W3CDTF">2017-04-12T04:00:00Z</dcterms:created>
  <dcterms:modified xsi:type="dcterms:W3CDTF">2017-04-12T04:01:00Z</dcterms:modified>
</cp:coreProperties>
</file>