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65C86" w14:textId="3E24E75B" w:rsidR="00552ED8" w:rsidRDefault="00552ED8" w:rsidP="00552ED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MATH</w:t>
      </w:r>
      <w:r w:rsidR="00C712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133 – Unit 4 Individual Project</w:t>
      </w:r>
      <w:r w:rsidR="00127B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F5F18C" w14:textId="77777777" w:rsidR="00AA2BA2" w:rsidRDefault="00AA2BA2" w:rsidP="00AA2BA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NAME (Required): _____________________________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694047EC" w14:textId="77777777" w:rsidR="00AA2BA2" w:rsidRPr="0061389A" w:rsidRDefault="00AA2BA2" w:rsidP="00AA2BA2">
      <w:pPr>
        <w:rPr>
          <w:rFonts w:ascii="Times New Roman" w:hAnsi="Times New Roman" w:cs="Times New Roman"/>
          <w:sz w:val="28"/>
          <w:szCs w:val="28"/>
        </w:rPr>
      </w:pPr>
      <w:r w:rsidRPr="003F5D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Please show all work details with answers, insert the graph, and provide answers to all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of </w:t>
      </w:r>
      <w:r w:rsidRPr="003F5D16">
        <w:rPr>
          <w:rFonts w:ascii="Times New Roman" w:hAnsi="Times New Roman" w:cs="Times New Roman"/>
          <w:b/>
          <w:color w:val="FF0000"/>
          <w:sz w:val="28"/>
          <w:szCs w:val="28"/>
        </w:rPr>
        <w:t>the critical thinking questions on this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document.</w:t>
      </w:r>
    </w:p>
    <w:p w14:paraId="29E85AD2" w14:textId="5C22048D" w:rsidR="00552ED8" w:rsidRDefault="00DF6415" w:rsidP="00D14017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company</w:t>
      </w:r>
      <w:r w:rsidR="00552ED8">
        <w:rPr>
          <w:rFonts w:ascii="Times New Roman" w:hAnsi="Times New Roman" w:cs="Times New Roman"/>
          <w:sz w:val="24"/>
          <w:szCs w:val="24"/>
        </w:rPr>
        <w:t xml:space="preserve"> wants to stu</w:t>
      </w:r>
      <w:r>
        <w:rPr>
          <w:rFonts w:ascii="Times New Roman" w:hAnsi="Times New Roman" w:cs="Times New Roman"/>
          <w:sz w:val="24"/>
          <w:szCs w:val="24"/>
        </w:rPr>
        <w:t xml:space="preserve">dy how consumers </w:t>
      </w:r>
      <w:r w:rsidR="004507C4">
        <w:rPr>
          <w:rFonts w:ascii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hAnsi="Times New Roman" w:cs="Times New Roman"/>
          <w:sz w:val="24"/>
          <w:szCs w:val="24"/>
        </w:rPr>
        <w:t>rate internet service provider</w:t>
      </w:r>
      <w:r w:rsidR="00954F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(ISP</w:t>
      </w:r>
      <w:r w:rsidR="00954FCA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) based on the </w:t>
      </w:r>
      <w:r w:rsidR="009F4E20">
        <w:rPr>
          <w:rFonts w:ascii="Times New Roman" w:hAnsi="Times New Roman" w:cs="Times New Roman"/>
          <w:sz w:val="24"/>
          <w:szCs w:val="24"/>
        </w:rPr>
        <w:t>size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E7073E">
        <w:rPr>
          <w:rFonts w:ascii="Times New Roman" w:hAnsi="Times New Roman" w:cs="Times New Roman"/>
          <w:sz w:val="24"/>
          <w:szCs w:val="24"/>
        </w:rPr>
        <w:t>files</w:t>
      </w:r>
      <w:r>
        <w:rPr>
          <w:rFonts w:ascii="Times New Roman" w:hAnsi="Times New Roman" w:cs="Times New Roman"/>
          <w:sz w:val="24"/>
          <w:szCs w:val="24"/>
        </w:rPr>
        <w:t xml:space="preserve"> that they download</w:t>
      </w:r>
      <w:r w:rsidR="00552ED8">
        <w:rPr>
          <w:rFonts w:ascii="Times New Roman" w:hAnsi="Times New Roman" w:cs="Times New Roman"/>
          <w:sz w:val="24"/>
          <w:szCs w:val="24"/>
        </w:rPr>
        <w:t xml:space="preserve">. The following equations model the relationship </w:t>
      </w:r>
      <w:r w:rsidR="009F4E20">
        <w:rPr>
          <w:rFonts w:ascii="Times New Roman" w:hAnsi="Times New Roman" w:cs="Times New Roman"/>
          <w:sz w:val="24"/>
          <w:szCs w:val="24"/>
        </w:rPr>
        <w:t xml:space="preserve">between two </w:t>
      </w:r>
      <w:r w:rsidR="006021A9">
        <w:rPr>
          <w:rFonts w:ascii="Times New Roman" w:hAnsi="Times New Roman" w:cs="Times New Roman"/>
          <w:sz w:val="24"/>
          <w:szCs w:val="24"/>
        </w:rPr>
        <w:t>variables from the result</w:t>
      </w:r>
      <w:r w:rsidR="00552ED8">
        <w:rPr>
          <w:rFonts w:ascii="Times New Roman" w:hAnsi="Times New Roman" w:cs="Times New Roman"/>
          <w:sz w:val="24"/>
          <w:szCs w:val="24"/>
        </w:rPr>
        <w:t xml:space="preserve"> </w:t>
      </w:r>
      <w:r w:rsidR="00113A32">
        <w:rPr>
          <w:rFonts w:ascii="Times New Roman" w:hAnsi="Times New Roman" w:cs="Times New Roman"/>
          <w:sz w:val="24"/>
          <w:szCs w:val="24"/>
        </w:rPr>
        <w:t xml:space="preserve">of </w:t>
      </w:r>
      <w:r w:rsidR="00552ED8">
        <w:rPr>
          <w:rFonts w:ascii="Times New Roman" w:hAnsi="Times New Roman" w:cs="Times New Roman"/>
          <w:sz w:val="24"/>
          <w:szCs w:val="24"/>
        </w:rPr>
        <w:t xml:space="preserve">a survey conducted in </w:t>
      </w:r>
      <w:r w:rsidR="00CA2253">
        <w:rPr>
          <w:rFonts w:ascii="Times New Roman" w:hAnsi="Times New Roman" w:cs="Times New Roman"/>
          <w:sz w:val="24"/>
          <w:szCs w:val="24"/>
        </w:rPr>
        <w:t>North America</w:t>
      </w:r>
      <w:r w:rsidR="00552ED8">
        <w:rPr>
          <w:rFonts w:ascii="Times New Roman" w:hAnsi="Times New Roman" w:cs="Times New Roman"/>
          <w:sz w:val="24"/>
          <w:szCs w:val="24"/>
        </w:rPr>
        <w:t xml:space="preserve">, </w:t>
      </w:r>
      <w:r w:rsidR="00CA2253">
        <w:rPr>
          <w:rFonts w:ascii="Times New Roman" w:hAnsi="Times New Roman" w:cs="Times New Roman"/>
          <w:sz w:val="24"/>
          <w:szCs w:val="24"/>
        </w:rPr>
        <w:t>Europe</w:t>
      </w:r>
      <w:r w:rsidR="006E50D4">
        <w:rPr>
          <w:rFonts w:ascii="Times New Roman" w:hAnsi="Times New Roman" w:cs="Times New Roman"/>
          <w:sz w:val="24"/>
          <w:szCs w:val="24"/>
        </w:rPr>
        <w:t>,</w:t>
      </w:r>
      <w:r w:rsidR="00552ED8">
        <w:rPr>
          <w:rFonts w:ascii="Times New Roman" w:hAnsi="Times New Roman" w:cs="Times New Roman"/>
          <w:sz w:val="24"/>
          <w:szCs w:val="24"/>
        </w:rPr>
        <w:t xml:space="preserve"> and </w:t>
      </w:r>
      <w:r w:rsidR="00CA2253">
        <w:rPr>
          <w:rFonts w:ascii="Times New Roman" w:hAnsi="Times New Roman" w:cs="Times New Roman"/>
          <w:sz w:val="24"/>
          <w:szCs w:val="24"/>
        </w:rPr>
        <w:t>Asia</w:t>
      </w:r>
      <w:r w:rsidR="004223E5">
        <w:rPr>
          <w:rFonts w:ascii="Times New Roman" w:hAnsi="Times New Roman" w:cs="Times New Roman"/>
          <w:sz w:val="24"/>
          <w:szCs w:val="24"/>
        </w:rPr>
        <w:t xml:space="preserve">. In the equations, </w:t>
      </w:r>
      <w:r w:rsidR="004223E5" w:rsidRPr="004223E5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4223E5">
        <w:rPr>
          <w:rFonts w:ascii="Times New Roman" w:hAnsi="Times New Roman" w:cs="Times New Roman"/>
          <w:sz w:val="24"/>
          <w:szCs w:val="24"/>
        </w:rPr>
        <w:t xml:space="preserve"> is </w:t>
      </w:r>
      <w:r w:rsidR="00954FCA">
        <w:rPr>
          <w:rFonts w:ascii="Times New Roman" w:hAnsi="Times New Roman" w:cs="Times New Roman"/>
          <w:sz w:val="24"/>
          <w:szCs w:val="24"/>
        </w:rPr>
        <w:t xml:space="preserve">the size </w:t>
      </w:r>
      <w:r w:rsidR="009F4E20">
        <w:rPr>
          <w:rFonts w:ascii="Times New Roman" w:hAnsi="Times New Roman" w:cs="Times New Roman"/>
          <w:sz w:val="24"/>
          <w:szCs w:val="24"/>
        </w:rPr>
        <w:t xml:space="preserve">of </w:t>
      </w:r>
      <w:r w:rsidR="00E7073E">
        <w:rPr>
          <w:rFonts w:ascii="Times New Roman" w:hAnsi="Times New Roman" w:cs="Times New Roman"/>
          <w:sz w:val="24"/>
          <w:szCs w:val="24"/>
        </w:rPr>
        <w:t>files</w:t>
      </w:r>
      <w:r w:rsidR="009F4E20">
        <w:rPr>
          <w:rFonts w:ascii="Times New Roman" w:hAnsi="Times New Roman" w:cs="Times New Roman"/>
          <w:sz w:val="24"/>
          <w:szCs w:val="24"/>
        </w:rPr>
        <w:t xml:space="preserve"> to be downloaded (in megabytes)</w:t>
      </w:r>
      <w:r w:rsidR="004223E5">
        <w:rPr>
          <w:rFonts w:ascii="Times New Roman" w:hAnsi="Times New Roman" w:cs="Times New Roman"/>
          <w:sz w:val="24"/>
          <w:szCs w:val="24"/>
        </w:rPr>
        <w:t xml:space="preserve">, </w:t>
      </w:r>
      <w:r w:rsidR="00CA2253" w:rsidRPr="00CA2253">
        <w:rPr>
          <w:rFonts w:ascii="Times New Roman" w:hAnsi="Times New Roman" w:cs="Times New Roman"/>
          <w:i/>
          <w:sz w:val="24"/>
          <w:szCs w:val="24"/>
        </w:rPr>
        <w:t>N</w:t>
      </w:r>
      <w:r w:rsidR="004223E5">
        <w:rPr>
          <w:rFonts w:ascii="Times New Roman" w:hAnsi="Times New Roman" w:cs="Times New Roman"/>
          <w:sz w:val="24"/>
          <w:szCs w:val="24"/>
        </w:rPr>
        <w:t>(</w:t>
      </w:r>
      <w:r w:rsidR="004223E5" w:rsidRPr="004223E5">
        <w:rPr>
          <w:rFonts w:ascii="Times New Roman" w:hAnsi="Times New Roman" w:cs="Times New Roman"/>
          <w:i/>
          <w:sz w:val="24"/>
          <w:szCs w:val="24"/>
        </w:rPr>
        <w:t>x</w:t>
      </w:r>
      <w:r w:rsidR="004223E5">
        <w:rPr>
          <w:rFonts w:ascii="Times New Roman" w:hAnsi="Times New Roman" w:cs="Times New Roman"/>
          <w:sz w:val="24"/>
          <w:szCs w:val="24"/>
        </w:rPr>
        <w:t xml:space="preserve">) is the </w:t>
      </w:r>
      <w:r w:rsidR="00113A32">
        <w:rPr>
          <w:rFonts w:ascii="Times New Roman" w:hAnsi="Times New Roman" w:cs="Times New Roman"/>
          <w:sz w:val="24"/>
          <w:szCs w:val="24"/>
        </w:rPr>
        <w:t xml:space="preserve">average </w:t>
      </w:r>
      <w:r w:rsidR="009F4E20">
        <w:rPr>
          <w:rFonts w:ascii="Times New Roman" w:hAnsi="Times New Roman" w:cs="Times New Roman"/>
          <w:sz w:val="24"/>
          <w:szCs w:val="24"/>
        </w:rPr>
        <w:t>rating</w:t>
      </w:r>
      <w:r w:rsidR="00113A32">
        <w:rPr>
          <w:rFonts w:ascii="Times New Roman" w:hAnsi="Times New Roman" w:cs="Times New Roman"/>
          <w:sz w:val="24"/>
          <w:szCs w:val="24"/>
        </w:rPr>
        <w:t>s</w:t>
      </w:r>
      <w:r w:rsidR="00CA2253">
        <w:rPr>
          <w:rFonts w:ascii="Times New Roman" w:hAnsi="Times New Roman" w:cs="Times New Roman"/>
          <w:sz w:val="24"/>
          <w:szCs w:val="24"/>
        </w:rPr>
        <w:t xml:space="preserve"> in North America</w:t>
      </w:r>
      <w:r w:rsidR="0021387C">
        <w:rPr>
          <w:rFonts w:ascii="Times New Roman" w:hAnsi="Times New Roman" w:cs="Times New Roman"/>
          <w:sz w:val="24"/>
          <w:szCs w:val="24"/>
        </w:rPr>
        <w:t xml:space="preserve"> (in </w:t>
      </w:r>
      <w:r w:rsidR="009F4E20">
        <w:rPr>
          <w:rFonts w:ascii="Times New Roman" w:hAnsi="Times New Roman" w:cs="Times New Roman"/>
          <w:sz w:val="24"/>
          <w:szCs w:val="24"/>
        </w:rPr>
        <w:t>percent</w:t>
      </w:r>
      <w:r w:rsidR="0021387C">
        <w:rPr>
          <w:rFonts w:ascii="Times New Roman" w:hAnsi="Times New Roman" w:cs="Times New Roman"/>
          <w:sz w:val="24"/>
          <w:szCs w:val="24"/>
        </w:rPr>
        <w:t>)</w:t>
      </w:r>
      <w:r w:rsidR="004223E5">
        <w:rPr>
          <w:rFonts w:ascii="Times New Roman" w:hAnsi="Times New Roman" w:cs="Times New Roman"/>
          <w:sz w:val="24"/>
          <w:szCs w:val="24"/>
        </w:rPr>
        <w:t xml:space="preserve">, </w:t>
      </w:r>
      <w:r w:rsidR="00CA2253" w:rsidRPr="00CA2253">
        <w:rPr>
          <w:rFonts w:ascii="Times New Roman" w:hAnsi="Times New Roman" w:cs="Times New Roman"/>
          <w:i/>
          <w:sz w:val="24"/>
          <w:szCs w:val="24"/>
        </w:rPr>
        <w:t>E</w:t>
      </w:r>
      <w:r w:rsidR="004223E5">
        <w:rPr>
          <w:rFonts w:ascii="Times New Roman" w:hAnsi="Times New Roman" w:cs="Times New Roman"/>
          <w:sz w:val="24"/>
          <w:szCs w:val="24"/>
        </w:rPr>
        <w:t>(</w:t>
      </w:r>
      <w:r w:rsidR="004223E5" w:rsidRPr="004223E5">
        <w:rPr>
          <w:rFonts w:ascii="Times New Roman" w:hAnsi="Times New Roman" w:cs="Times New Roman"/>
          <w:i/>
          <w:sz w:val="24"/>
          <w:szCs w:val="24"/>
        </w:rPr>
        <w:t>x</w:t>
      </w:r>
      <w:r w:rsidR="004223E5">
        <w:rPr>
          <w:rFonts w:ascii="Times New Roman" w:hAnsi="Times New Roman" w:cs="Times New Roman"/>
          <w:sz w:val="24"/>
          <w:szCs w:val="24"/>
        </w:rPr>
        <w:t xml:space="preserve">) is the </w:t>
      </w:r>
      <w:r w:rsidR="00113A32">
        <w:rPr>
          <w:rFonts w:ascii="Times New Roman" w:hAnsi="Times New Roman" w:cs="Times New Roman"/>
          <w:sz w:val="24"/>
          <w:szCs w:val="24"/>
        </w:rPr>
        <w:t xml:space="preserve">average </w:t>
      </w:r>
      <w:r w:rsidR="009F4E20">
        <w:rPr>
          <w:rFonts w:ascii="Times New Roman" w:hAnsi="Times New Roman" w:cs="Times New Roman"/>
          <w:sz w:val="24"/>
          <w:szCs w:val="24"/>
        </w:rPr>
        <w:t>rating</w:t>
      </w:r>
      <w:r w:rsidR="00113A32">
        <w:rPr>
          <w:rFonts w:ascii="Times New Roman" w:hAnsi="Times New Roman" w:cs="Times New Roman"/>
          <w:sz w:val="24"/>
          <w:szCs w:val="24"/>
        </w:rPr>
        <w:t>s</w:t>
      </w:r>
      <w:r w:rsidR="004223E5">
        <w:rPr>
          <w:rFonts w:ascii="Times New Roman" w:hAnsi="Times New Roman" w:cs="Times New Roman"/>
          <w:sz w:val="24"/>
          <w:szCs w:val="24"/>
        </w:rPr>
        <w:t xml:space="preserve"> in </w:t>
      </w:r>
      <w:r w:rsidR="00CA2253">
        <w:rPr>
          <w:rFonts w:ascii="Times New Roman" w:hAnsi="Times New Roman" w:cs="Times New Roman"/>
          <w:sz w:val="24"/>
          <w:szCs w:val="24"/>
        </w:rPr>
        <w:t>Europe</w:t>
      </w:r>
      <w:r w:rsidR="004223E5">
        <w:rPr>
          <w:rFonts w:ascii="Times New Roman" w:hAnsi="Times New Roman" w:cs="Times New Roman"/>
          <w:sz w:val="24"/>
          <w:szCs w:val="24"/>
        </w:rPr>
        <w:t xml:space="preserve"> </w:t>
      </w:r>
      <w:r w:rsidR="0021387C">
        <w:rPr>
          <w:rFonts w:ascii="Times New Roman" w:hAnsi="Times New Roman" w:cs="Times New Roman"/>
          <w:sz w:val="24"/>
          <w:szCs w:val="24"/>
        </w:rPr>
        <w:t xml:space="preserve">(in </w:t>
      </w:r>
      <w:r w:rsidR="009F4E20">
        <w:rPr>
          <w:rFonts w:ascii="Times New Roman" w:hAnsi="Times New Roman" w:cs="Times New Roman"/>
          <w:sz w:val="24"/>
          <w:szCs w:val="24"/>
        </w:rPr>
        <w:t>percent</w:t>
      </w:r>
      <w:r w:rsidR="0021387C">
        <w:rPr>
          <w:rFonts w:ascii="Times New Roman" w:hAnsi="Times New Roman" w:cs="Times New Roman"/>
          <w:sz w:val="24"/>
          <w:szCs w:val="24"/>
        </w:rPr>
        <w:t>)</w:t>
      </w:r>
      <w:r w:rsidR="006E50D4">
        <w:rPr>
          <w:rFonts w:ascii="Times New Roman" w:hAnsi="Times New Roman" w:cs="Times New Roman"/>
          <w:sz w:val="24"/>
          <w:szCs w:val="24"/>
        </w:rPr>
        <w:t>,</w:t>
      </w:r>
      <w:r w:rsidR="0021387C">
        <w:rPr>
          <w:rFonts w:ascii="Times New Roman" w:hAnsi="Times New Roman" w:cs="Times New Roman"/>
          <w:sz w:val="24"/>
          <w:szCs w:val="24"/>
        </w:rPr>
        <w:t xml:space="preserve"> </w:t>
      </w:r>
      <w:r w:rsidR="004223E5">
        <w:rPr>
          <w:rFonts w:ascii="Times New Roman" w:hAnsi="Times New Roman" w:cs="Times New Roman"/>
          <w:sz w:val="24"/>
          <w:szCs w:val="24"/>
        </w:rPr>
        <w:t xml:space="preserve">and </w:t>
      </w:r>
      <w:r w:rsidR="00CA2253" w:rsidRPr="00CA2253">
        <w:rPr>
          <w:rFonts w:ascii="Times New Roman" w:hAnsi="Times New Roman" w:cs="Times New Roman"/>
          <w:i/>
          <w:sz w:val="24"/>
          <w:szCs w:val="24"/>
        </w:rPr>
        <w:t>A</w:t>
      </w:r>
      <w:r w:rsidR="004223E5">
        <w:rPr>
          <w:rFonts w:ascii="Times New Roman" w:hAnsi="Times New Roman" w:cs="Times New Roman"/>
          <w:sz w:val="24"/>
          <w:szCs w:val="24"/>
        </w:rPr>
        <w:t>(</w:t>
      </w:r>
      <w:r w:rsidR="004223E5" w:rsidRPr="004223E5">
        <w:rPr>
          <w:rFonts w:ascii="Times New Roman" w:hAnsi="Times New Roman" w:cs="Times New Roman"/>
          <w:i/>
          <w:sz w:val="24"/>
          <w:szCs w:val="24"/>
        </w:rPr>
        <w:t>x</w:t>
      </w:r>
      <w:r w:rsidR="004223E5">
        <w:rPr>
          <w:rFonts w:ascii="Times New Roman" w:hAnsi="Times New Roman" w:cs="Times New Roman"/>
          <w:sz w:val="24"/>
          <w:szCs w:val="24"/>
        </w:rPr>
        <w:t xml:space="preserve">) is the </w:t>
      </w:r>
      <w:r w:rsidR="00113A32">
        <w:rPr>
          <w:rFonts w:ascii="Times New Roman" w:hAnsi="Times New Roman" w:cs="Times New Roman"/>
          <w:sz w:val="24"/>
          <w:szCs w:val="24"/>
        </w:rPr>
        <w:t xml:space="preserve">average </w:t>
      </w:r>
      <w:r w:rsidR="009F4E20">
        <w:rPr>
          <w:rFonts w:ascii="Times New Roman" w:hAnsi="Times New Roman" w:cs="Times New Roman"/>
          <w:sz w:val="24"/>
          <w:szCs w:val="24"/>
        </w:rPr>
        <w:t>rating</w:t>
      </w:r>
      <w:r w:rsidR="00113A32">
        <w:rPr>
          <w:rFonts w:ascii="Times New Roman" w:hAnsi="Times New Roman" w:cs="Times New Roman"/>
          <w:sz w:val="24"/>
          <w:szCs w:val="24"/>
        </w:rPr>
        <w:t>s</w:t>
      </w:r>
      <w:r w:rsidR="004223E5">
        <w:rPr>
          <w:rFonts w:ascii="Times New Roman" w:hAnsi="Times New Roman" w:cs="Times New Roman"/>
          <w:sz w:val="24"/>
          <w:szCs w:val="24"/>
        </w:rPr>
        <w:t xml:space="preserve"> in </w:t>
      </w:r>
      <w:r w:rsidR="00CA2253">
        <w:rPr>
          <w:rFonts w:ascii="Times New Roman" w:hAnsi="Times New Roman" w:cs="Times New Roman"/>
          <w:sz w:val="24"/>
          <w:szCs w:val="24"/>
        </w:rPr>
        <w:t>Asia</w:t>
      </w:r>
      <w:r w:rsidR="0021387C">
        <w:rPr>
          <w:rFonts w:ascii="Times New Roman" w:hAnsi="Times New Roman" w:cs="Times New Roman"/>
          <w:sz w:val="24"/>
          <w:szCs w:val="24"/>
        </w:rPr>
        <w:t xml:space="preserve"> (in </w:t>
      </w:r>
      <w:r w:rsidR="009F4E20">
        <w:rPr>
          <w:rFonts w:ascii="Times New Roman" w:hAnsi="Times New Roman" w:cs="Times New Roman"/>
          <w:sz w:val="24"/>
          <w:szCs w:val="24"/>
        </w:rPr>
        <w:t>percent</w:t>
      </w:r>
      <w:r w:rsidR="0021387C">
        <w:rPr>
          <w:rFonts w:ascii="Times New Roman" w:hAnsi="Times New Roman" w:cs="Times New Roman"/>
          <w:sz w:val="24"/>
          <w:szCs w:val="24"/>
        </w:rPr>
        <w:t>)</w:t>
      </w:r>
      <w:r w:rsidR="004223E5">
        <w:rPr>
          <w:rFonts w:ascii="Times New Roman" w:hAnsi="Times New Roman" w:cs="Times New Roman"/>
          <w:sz w:val="24"/>
          <w:szCs w:val="24"/>
        </w:rPr>
        <w:t>.</w:t>
      </w:r>
      <w:r w:rsidR="009F4E20">
        <w:rPr>
          <w:rFonts w:ascii="Times New Roman" w:hAnsi="Times New Roman" w:cs="Times New Roman"/>
          <w:sz w:val="24"/>
          <w:szCs w:val="24"/>
        </w:rPr>
        <w:t xml:space="preserve"> The consumer ratings can range from 0% (unsatisfactory) to 100% (excellent). </w:t>
      </w:r>
    </w:p>
    <w:p w14:paraId="51F0F178" w14:textId="77777777" w:rsidR="004E5C1E" w:rsidRDefault="004E5C1E" w:rsidP="004E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each question, be sure to show all your work details for full credit.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Round all value answers to three decimal places.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986"/>
        <w:gridCol w:w="3182"/>
        <w:gridCol w:w="2984"/>
      </w:tblGrid>
      <w:tr w:rsidR="00552ED8" w14:paraId="737090EE" w14:textId="77777777" w:rsidTr="00552ED8">
        <w:tc>
          <w:tcPr>
            <w:tcW w:w="2994" w:type="dxa"/>
          </w:tcPr>
          <w:p w14:paraId="236C77DD" w14:textId="77777777" w:rsidR="006E50D4" w:rsidRDefault="006E50D4" w:rsidP="00552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F2903" w14:textId="77777777" w:rsidR="00552ED8" w:rsidRDefault="00CA2253" w:rsidP="00552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North America</w:t>
            </w:r>
          </w:p>
          <w:p w14:paraId="791515C1" w14:textId="77777777" w:rsidR="006E50D4" w:rsidRPr="00552ED8" w:rsidRDefault="006E50D4" w:rsidP="00552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38F079C3" w14:textId="77777777" w:rsidR="006E50D4" w:rsidRDefault="006E50D4" w:rsidP="00552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7BF000" w14:textId="77777777" w:rsidR="00552ED8" w:rsidRPr="00552ED8" w:rsidRDefault="00CA2253" w:rsidP="00552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Europe</w:t>
            </w:r>
          </w:p>
        </w:tc>
        <w:tc>
          <w:tcPr>
            <w:tcW w:w="2994" w:type="dxa"/>
          </w:tcPr>
          <w:p w14:paraId="39B318C0" w14:textId="77777777" w:rsidR="006E50D4" w:rsidRDefault="006E50D4" w:rsidP="00552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C95531" w14:textId="77777777" w:rsidR="00552ED8" w:rsidRDefault="00CA2253" w:rsidP="00552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Asia</w:t>
            </w:r>
          </w:p>
          <w:p w14:paraId="14D611AB" w14:textId="77777777" w:rsidR="006E50D4" w:rsidRPr="00552ED8" w:rsidRDefault="006E50D4" w:rsidP="00552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ED8" w14:paraId="612C26AA" w14:textId="77777777" w:rsidTr="00552ED8">
        <w:tc>
          <w:tcPr>
            <w:tcW w:w="2994" w:type="dxa"/>
          </w:tcPr>
          <w:p w14:paraId="4074E310" w14:textId="77777777" w:rsidR="006E50D4" w:rsidRDefault="006E50D4" w:rsidP="00552ED8">
            <w:pPr>
              <w:rPr>
                <w:rFonts w:eastAsiaTheme="minorEastAsia"/>
                <w:sz w:val="24"/>
                <w:szCs w:val="24"/>
              </w:rPr>
            </w:pPr>
          </w:p>
          <w:p w14:paraId="5F37A62A" w14:textId="49F045E5" w:rsidR="00552ED8" w:rsidRPr="006E50D4" w:rsidRDefault="002A05BB" w:rsidP="00552ED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oMath>
            </m:oMathPara>
          </w:p>
          <w:p w14:paraId="74EE92CA" w14:textId="77777777" w:rsidR="006E50D4" w:rsidRDefault="006E50D4" w:rsidP="00552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F82410C" w14:textId="77777777" w:rsidR="006E50D4" w:rsidRDefault="006E50D4" w:rsidP="00DF6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3065854" w14:textId="64D3EB7A" w:rsidR="00552ED8" w:rsidRDefault="002A05BB" w:rsidP="00F6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+10</m:t>
                </m:r>
              </m:oMath>
            </m:oMathPara>
          </w:p>
        </w:tc>
        <w:tc>
          <w:tcPr>
            <w:tcW w:w="2994" w:type="dxa"/>
          </w:tcPr>
          <w:p w14:paraId="657768CD" w14:textId="77777777" w:rsidR="006E50D4" w:rsidRDefault="006E50D4" w:rsidP="00DF641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0FC7BF5" w14:textId="0A397D96" w:rsidR="00552ED8" w:rsidRDefault="002A05BB" w:rsidP="00F6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-12</m:t>
                </m:r>
              </m:oMath>
            </m:oMathPara>
          </w:p>
        </w:tc>
      </w:tr>
    </w:tbl>
    <w:p w14:paraId="75D43E97" w14:textId="77777777" w:rsidR="002A5985" w:rsidRDefault="002A5985" w:rsidP="002A5985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14:paraId="6A722A34" w14:textId="6F454C75" w:rsidR="00336748" w:rsidRPr="00BD1437" w:rsidRDefault="00552ED8" w:rsidP="00BD1437">
      <w:pPr>
        <w:pStyle w:val="ListParagraph"/>
        <w:numPr>
          <w:ilvl w:val="0"/>
          <w:numId w:val="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A5985">
        <w:rPr>
          <w:rFonts w:ascii="Times New Roman" w:hAnsi="Times New Roman" w:cs="Times New Roman"/>
          <w:sz w:val="24"/>
          <w:szCs w:val="24"/>
        </w:rPr>
        <w:t xml:space="preserve">Based on the first letter of your </w:t>
      </w:r>
      <w:r w:rsidR="006E50D4" w:rsidRPr="006E50D4">
        <w:rPr>
          <w:rFonts w:ascii="Times New Roman" w:hAnsi="Times New Roman" w:cs="Times New Roman"/>
          <w:b/>
          <w:sz w:val="24"/>
          <w:szCs w:val="24"/>
          <w:u w:val="single"/>
        </w:rPr>
        <w:t>LAST</w:t>
      </w:r>
      <w:r w:rsidRPr="002A5985">
        <w:rPr>
          <w:rFonts w:ascii="Times New Roman" w:hAnsi="Times New Roman" w:cs="Times New Roman"/>
          <w:sz w:val="24"/>
          <w:szCs w:val="24"/>
        </w:rPr>
        <w:t xml:space="preserve"> name, choose a </w:t>
      </w:r>
      <w:r w:rsidR="00336748" w:rsidRPr="002A5985">
        <w:rPr>
          <w:rFonts w:ascii="Times New Roman" w:hAnsi="Times New Roman" w:cs="Times New Roman"/>
          <w:sz w:val="24"/>
          <w:szCs w:val="24"/>
        </w:rPr>
        <w:t xml:space="preserve">value for </w:t>
      </w:r>
      <w:r w:rsidR="00336748" w:rsidRPr="002A5985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336748" w:rsidRPr="002A5985">
        <w:rPr>
          <w:rFonts w:ascii="Times New Roman" w:hAnsi="Times New Roman" w:cs="Times New Roman"/>
          <w:sz w:val="24"/>
          <w:szCs w:val="24"/>
        </w:rPr>
        <w:t xml:space="preserve"> that you will use in the equations above. It does not necessarily have to be a whole number.</w:t>
      </w:r>
      <w:r w:rsidR="00BD1437">
        <w:rPr>
          <w:rFonts w:ascii="Times New Roman" w:hAnsi="Times New Roman" w:cs="Times New Roman"/>
          <w:sz w:val="24"/>
          <w:szCs w:val="24"/>
        </w:rPr>
        <w:t xml:space="preserve"> Using your chosen value for </w:t>
      </w:r>
      <w:r w:rsidR="00BD1437" w:rsidRPr="00914BC1">
        <w:rPr>
          <w:rFonts w:ascii="Times New Roman" w:hAnsi="Times New Roman" w:cs="Times New Roman"/>
          <w:i/>
          <w:sz w:val="24"/>
          <w:szCs w:val="24"/>
        </w:rPr>
        <w:t>k</w:t>
      </w:r>
      <w:r w:rsidR="00BD1437">
        <w:rPr>
          <w:rFonts w:ascii="Times New Roman" w:eastAsiaTheme="minorEastAsia" w:hAnsi="Times New Roman" w:cs="Times New Roman"/>
          <w:sz w:val="24"/>
          <w:szCs w:val="24"/>
        </w:rPr>
        <w:t>, write your version of the three mathematical models</w:t>
      </w:r>
      <w:r w:rsidR="00EB6211">
        <w:rPr>
          <w:rFonts w:ascii="Times New Roman" w:eastAsiaTheme="minorEastAsia" w:hAnsi="Times New Roman" w:cs="Times New Roman"/>
          <w:sz w:val="24"/>
          <w:szCs w:val="24"/>
        </w:rPr>
        <w:t xml:space="preserve"> here</w:t>
      </w:r>
      <w:r w:rsidR="00BD143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8C9F6C4" w14:textId="77777777" w:rsidR="00552ED8" w:rsidRPr="00336748" w:rsidRDefault="00336748" w:rsidP="00336748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3780"/>
        <w:gridCol w:w="3690"/>
      </w:tblGrid>
      <w:tr w:rsidR="00552ED8" w14:paraId="095391D9" w14:textId="77777777" w:rsidTr="004507C4">
        <w:trPr>
          <w:trHeight w:val="36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494C" w14:textId="3B9BADD2" w:rsidR="006E50D4" w:rsidRDefault="00552ED8" w:rsidP="00BD1437">
            <w:pPr>
              <w:spacing w:before="240"/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6E50D4">
              <w:rPr>
                <w:rFonts w:ascii="Times New Roman" w:hAnsi="Times New Roman" w:cs="Times New Roman"/>
                <w:b/>
                <w:lang w:eastAsia="ja-JP"/>
              </w:rPr>
              <w:t xml:space="preserve">First letter of your </w:t>
            </w:r>
            <w:r w:rsidRPr="006E50D4">
              <w:rPr>
                <w:rFonts w:ascii="Times New Roman" w:hAnsi="Times New Roman" w:cs="Times New Roman"/>
                <w:b/>
                <w:u w:val="single"/>
                <w:lang w:eastAsia="ja-JP"/>
              </w:rPr>
              <w:t>last</w:t>
            </w:r>
            <w:r w:rsidRPr="006E50D4">
              <w:rPr>
                <w:rFonts w:ascii="Times New Roman" w:hAnsi="Times New Roman" w:cs="Times New Roman"/>
                <w:b/>
                <w:lang w:eastAsia="ja-JP"/>
              </w:rPr>
              <w:t xml:space="preserve"> name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F37C" w14:textId="5E681360" w:rsidR="006E50D4" w:rsidRPr="00BD1437" w:rsidRDefault="00552ED8" w:rsidP="004507C4">
            <w:pPr>
              <w:spacing w:before="240"/>
              <w:jc w:val="center"/>
              <w:rPr>
                <w:rFonts w:ascii="Times New Roman" w:eastAsiaTheme="minorEastAsia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 xml:space="preserve">Possible values for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lang w:eastAsia="ja-JP"/>
                </w:rPr>
                <m:t>k</m:t>
              </m:r>
            </m:oMath>
          </w:p>
        </w:tc>
      </w:tr>
      <w:tr w:rsidR="00552ED8" w14:paraId="340C8B5B" w14:textId="77777777" w:rsidTr="004507C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0C12" w14:textId="59BC2BA8" w:rsidR="006E50D4" w:rsidRDefault="00552ED8" w:rsidP="006E50D4">
            <w:pPr>
              <w:spacing w:before="240"/>
              <w:jc w:val="center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A-F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035C" w14:textId="22E3A772" w:rsidR="006E50D4" w:rsidRDefault="00552ED8" w:rsidP="004507C4">
            <w:pPr>
              <w:spacing w:before="240"/>
              <w:jc w:val="center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5</w:t>
            </w:r>
            <w:r w:rsidR="004223E5">
              <w:rPr>
                <w:rFonts w:ascii="Times New Roman" w:hAnsi="Times New Roman" w:cs="Times New Roman"/>
                <w:lang w:eastAsia="ja-JP"/>
              </w:rPr>
              <w:t>00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lang w:eastAsia="ja-JP"/>
                </w:rPr>
                <m:t>–</m:t>
              </m:r>
            </m:oMath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="004223E5">
              <w:rPr>
                <w:rFonts w:ascii="Times New Roman" w:hAnsi="Times New Roman" w:cs="Times New Roman"/>
                <w:lang w:eastAsia="ja-JP"/>
              </w:rPr>
              <w:t>599</w:t>
            </w:r>
          </w:p>
        </w:tc>
      </w:tr>
      <w:tr w:rsidR="00552ED8" w14:paraId="7867FD99" w14:textId="77777777" w:rsidTr="004507C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52ED" w14:textId="129B8AF9" w:rsidR="006E50D4" w:rsidRDefault="00552ED8" w:rsidP="00BD1437">
            <w:pPr>
              <w:spacing w:before="240"/>
              <w:jc w:val="center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G-L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AF68" w14:textId="742F1BAA" w:rsidR="006E50D4" w:rsidRDefault="004223E5" w:rsidP="004507C4">
            <w:pPr>
              <w:spacing w:before="240"/>
              <w:jc w:val="center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600</w:t>
            </w:r>
            <w:r w:rsidR="00552ED8">
              <w:rPr>
                <w:rFonts w:ascii="Times New Roman" w:hAnsi="Times New Roman" w:cs="Times New Roman"/>
                <w:lang w:eastAsia="ja-JP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lang w:eastAsia="ja-JP"/>
                </w:rPr>
                <m:t>–</m:t>
              </m:r>
            </m:oMath>
            <w:r w:rsidR="00552ED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>699</w:t>
            </w:r>
          </w:p>
        </w:tc>
      </w:tr>
      <w:tr w:rsidR="00552ED8" w14:paraId="6F2DF3AC" w14:textId="77777777" w:rsidTr="004507C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481D" w14:textId="4E454537" w:rsidR="006E50D4" w:rsidRDefault="00552ED8" w:rsidP="004507C4">
            <w:pPr>
              <w:spacing w:before="240"/>
              <w:jc w:val="center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M-R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77AE" w14:textId="527D1D94" w:rsidR="006E50D4" w:rsidRDefault="004223E5" w:rsidP="004507C4">
            <w:pPr>
              <w:spacing w:before="240"/>
              <w:jc w:val="center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700</w:t>
            </w:r>
            <w:r w:rsidR="00552ED8">
              <w:rPr>
                <w:rFonts w:ascii="Times New Roman" w:hAnsi="Times New Roman" w:cs="Times New Roman"/>
                <w:lang w:eastAsia="ja-JP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lang w:eastAsia="ja-JP"/>
                </w:rPr>
                <m:t>–</m:t>
              </m:r>
            </m:oMath>
            <w:r w:rsidR="00552ED8">
              <w:rPr>
                <w:rFonts w:ascii="Times New Roman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eastAsia="ja-JP"/>
              </w:rPr>
              <w:t>799</w:t>
            </w:r>
          </w:p>
        </w:tc>
      </w:tr>
      <w:tr w:rsidR="00552ED8" w14:paraId="0A6A35A5" w14:textId="77777777" w:rsidTr="004507C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7695" w14:textId="24E4A55D" w:rsidR="006E50D4" w:rsidRDefault="00552ED8" w:rsidP="004507C4">
            <w:pPr>
              <w:spacing w:before="240"/>
              <w:jc w:val="center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S-Z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9747" w14:textId="5436A292" w:rsidR="006E50D4" w:rsidRPr="00BD1437" w:rsidRDefault="00552ED8" w:rsidP="006E50D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Times New Roman" w:hAnsi="Times New Roman" w:cs="Times New Roman"/>
                <w:lang w:eastAsia="ja-JP"/>
              </w:rPr>
            </w:pPr>
            <m:oMath>
              <m:r>
                <w:rPr>
                  <w:rFonts w:ascii="Cambria Math" w:hAnsi="Cambria Math" w:cs="Times New Roman"/>
                  <w:lang w:eastAsia="ja-JP"/>
                </w:rPr>
                <m:t xml:space="preserve">– </m:t>
              </m:r>
            </m:oMath>
            <w:r w:rsidR="004223E5" w:rsidRPr="004223E5">
              <w:rPr>
                <w:rFonts w:ascii="Times New Roman" w:eastAsiaTheme="minorEastAsia" w:hAnsi="Times New Roman" w:cs="Times New Roman"/>
                <w:lang w:eastAsia="ja-JP"/>
              </w:rPr>
              <w:t>899</w:t>
            </w:r>
          </w:p>
        </w:tc>
      </w:tr>
    </w:tbl>
    <w:p w14:paraId="50930A68" w14:textId="77777777" w:rsidR="00EB6211" w:rsidRPr="00EB6211" w:rsidRDefault="00EB6211" w:rsidP="00EB6211">
      <w:pPr>
        <w:pStyle w:val="ListParagraph"/>
        <w:spacing w:before="24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40CF3813" w14:textId="02FAAD43" w:rsidR="0021387C" w:rsidRPr="0021387C" w:rsidRDefault="0021387C" w:rsidP="002A5985">
      <w:pPr>
        <w:pStyle w:val="ListParagraph"/>
        <w:numPr>
          <w:ilvl w:val="0"/>
          <w:numId w:val="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Complete the table below by calculating the </w:t>
      </w:r>
      <w:r w:rsidR="009F4E20">
        <w:rPr>
          <w:rFonts w:ascii="Times New Roman" w:eastAsiaTheme="minorEastAsia" w:hAnsi="Times New Roman" w:cs="Times New Roman"/>
          <w:sz w:val="24"/>
          <w:szCs w:val="24"/>
        </w:rPr>
        <w:t>consumer ratings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based on the </w:t>
      </w:r>
      <w:r w:rsidR="009F4E20">
        <w:rPr>
          <w:rFonts w:ascii="Times New Roman" w:eastAsiaTheme="minorEastAsia" w:hAnsi="Times New Roman" w:cs="Times New Roman"/>
          <w:sz w:val="24"/>
          <w:szCs w:val="24"/>
        </w:rPr>
        <w:t>size of the data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E21E7">
        <w:rPr>
          <w:rFonts w:ascii="Times New Roman" w:eastAsiaTheme="minorEastAsia" w:hAnsi="Times New Roman" w:cs="Times New Roman"/>
          <w:sz w:val="24"/>
          <w:szCs w:val="24"/>
        </w:rPr>
        <w:t xml:space="preserve"> Work must be shown to receive full credit.</w:t>
      </w:r>
      <w:r w:rsidR="00EB62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B6211">
        <w:rPr>
          <w:rFonts w:ascii="Times New Roman" w:eastAsiaTheme="minorEastAsia" w:hAnsi="Times New Roman" w:cs="Times New Roman"/>
          <w:b/>
          <w:sz w:val="24"/>
          <w:szCs w:val="24"/>
        </w:rPr>
        <w:t xml:space="preserve">Show </w:t>
      </w:r>
      <w:r w:rsidR="00E8751E">
        <w:rPr>
          <w:rFonts w:ascii="Times New Roman" w:eastAsiaTheme="minorEastAsia" w:hAnsi="Times New Roman" w:cs="Times New Roman"/>
          <w:b/>
          <w:sz w:val="24"/>
          <w:szCs w:val="24"/>
        </w:rPr>
        <w:t xml:space="preserve">calculation details for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x=900</m:t>
        </m:r>
      </m:oMath>
      <w:r w:rsidR="00E8751E">
        <w:rPr>
          <w:rFonts w:ascii="Times New Roman" w:eastAsiaTheme="minorEastAsia" w:hAnsi="Times New Roman" w:cs="Times New Roman"/>
          <w:b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x=1600</m:t>
        </m:r>
      </m:oMath>
      <w:r w:rsidR="00E8751E">
        <w:rPr>
          <w:rFonts w:ascii="Times New Roman" w:eastAsiaTheme="minorEastAsia" w:hAnsi="Times New Roman" w:cs="Times New Roman"/>
          <w:b/>
          <w:sz w:val="24"/>
          <w:szCs w:val="24"/>
        </w:rPr>
        <w:t xml:space="preserve"> only.</w:t>
      </w:r>
    </w:p>
    <w:p w14:paraId="68A6F7A2" w14:textId="77777777" w:rsidR="0021387C" w:rsidRDefault="0021387C" w:rsidP="00213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735325" w14:textId="77777777" w:rsidR="00FF730A" w:rsidRDefault="00FF730A" w:rsidP="00213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4987C8" w14:textId="77777777" w:rsidR="00FF730A" w:rsidRDefault="00FF730A" w:rsidP="00213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AFF96" w14:textId="77777777" w:rsidR="00FF730A" w:rsidRPr="0021387C" w:rsidRDefault="00FF730A" w:rsidP="00213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86"/>
        <w:gridCol w:w="2155"/>
        <w:gridCol w:w="2150"/>
        <w:gridCol w:w="2139"/>
      </w:tblGrid>
      <w:tr w:rsidR="0021387C" w14:paraId="328FFEB9" w14:textId="77777777" w:rsidTr="0021387C">
        <w:tc>
          <w:tcPr>
            <w:tcW w:w="2247" w:type="dxa"/>
          </w:tcPr>
          <w:p w14:paraId="6876EDAC" w14:textId="77777777" w:rsidR="0021387C" w:rsidRDefault="0021387C" w:rsidP="0021387C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9" w:type="dxa"/>
            <w:gridSpan w:val="3"/>
          </w:tcPr>
          <w:p w14:paraId="3588C7EF" w14:textId="77777777" w:rsidR="0021387C" w:rsidRDefault="006021A9" w:rsidP="006021A9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Consumer Ratings</w:t>
            </w:r>
            <w:r w:rsidR="00CA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="00CA22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B6AFD9B" w14:textId="77777777" w:rsidR="006E50D4" w:rsidRPr="0021387C" w:rsidRDefault="006E50D4" w:rsidP="006021A9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87C" w14:paraId="6D49CE17" w14:textId="77777777" w:rsidTr="0021387C">
        <w:tc>
          <w:tcPr>
            <w:tcW w:w="2247" w:type="dxa"/>
          </w:tcPr>
          <w:p w14:paraId="592BC9C2" w14:textId="77777777" w:rsidR="0021387C" w:rsidRDefault="0021387C" w:rsidP="00E7073E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  <w:r w:rsidRPr="00213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13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size of </w:t>
            </w:r>
            <w:r w:rsidR="00E7073E">
              <w:rPr>
                <w:rFonts w:ascii="Times New Roman" w:hAnsi="Times New Roman" w:cs="Times New Roman"/>
                <w:b/>
                <w:sz w:val="24"/>
                <w:szCs w:val="24"/>
              </w:rPr>
              <w:t>files</w:t>
            </w:r>
          </w:p>
          <w:p w14:paraId="7FE80D69" w14:textId="77777777" w:rsidR="006E50D4" w:rsidRPr="0021387C" w:rsidRDefault="006E50D4" w:rsidP="00E7073E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14:paraId="0457719B" w14:textId="77777777" w:rsidR="006E50D4" w:rsidRDefault="00CA2253" w:rsidP="006E50D4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America</w:t>
            </w:r>
          </w:p>
        </w:tc>
        <w:tc>
          <w:tcPr>
            <w:tcW w:w="2203" w:type="dxa"/>
          </w:tcPr>
          <w:p w14:paraId="29ADEF8C" w14:textId="77777777" w:rsidR="0021387C" w:rsidRDefault="00CA2253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</w:p>
        </w:tc>
        <w:tc>
          <w:tcPr>
            <w:tcW w:w="2203" w:type="dxa"/>
          </w:tcPr>
          <w:p w14:paraId="10CB9618" w14:textId="77777777" w:rsidR="0021387C" w:rsidRDefault="00CA2253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</w:tr>
      <w:tr w:rsidR="0021387C" w14:paraId="168314D6" w14:textId="77777777" w:rsidTr="00EA3EFE">
        <w:trPr>
          <w:trHeight w:val="288"/>
        </w:trPr>
        <w:tc>
          <w:tcPr>
            <w:tcW w:w="2247" w:type="dxa"/>
          </w:tcPr>
          <w:p w14:paraId="328216C3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43742B1C" w14:textId="77777777" w:rsidR="00160782" w:rsidRDefault="00160782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5AA6BA98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495148DD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4E65127D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7C" w14:paraId="2DAC9AC3" w14:textId="77777777" w:rsidTr="00EA3EFE">
        <w:trPr>
          <w:trHeight w:val="288"/>
        </w:trPr>
        <w:tc>
          <w:tcPr>
            <w:tcW w:w="2247" w:type="dxa"/>
          </w:tcPr>
          <w:p w14:paraId="43B00058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14:paraId="3DC31DE6" w14:textId="77777777" w:rsidR="00160782" w:rsidRDefault="00160782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015ED753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2E774BAB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319EA1A9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7C" w14:paraId="34A7DB51" w14:textId="77777777" w:rsidTr="00EA3EFE">
        <w:trPr>
          <w:trHeight w:val="288"/>
        </w:trPr>
        <w:tc>
          <w:tcPr>
            <w:tcW w:w="2247" w:type="dxa"/>
          </w:tcPr>
          <w:p w14:paraId="520A1113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14:paraId="51B9FC2C" w14:textId="77777777" w:rsidR="00160782" w:rsidRDefault="00160782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670C178F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55F0BCF0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0F8D23EC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7C" w14:paraId="3C489C24" w14:textId="77777777" w:rsidTr="00EA3EFE">
        <w:trPr>
          <w:trHeight w:val="288"/>
        </w:trPr>
        <w:tc>
          <w:tcPr>
            <w:tcW w:w="2247" w:type="dxa"/>
          </w:tcPr>
          <w:p w14:paraId="673DEF53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  <w:p w14:paraId="26959050" w14:textId="77777777" w:rsidR="00160782" w:rsidRDefault="00160782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52CE1764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4764385C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6AD303E0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7C" w14:paraId="45590ADE" w14:textId="77777777" w:rsidTr="00EA3EFE">
        <w:trPr>
          <w:trHeight w:val="288"/>
        </w:trPr>
        <w:tc>
          <w:tcPr>
            <w:tcW w:w="2247" w:type="dxa"/>
          </w:tcPr>
          <w:p w14:paraId="4E1332CC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  <w:p w14:paraId="489ADCFB" w14:textId="77777777" w:rsidR="00160782" w:rsidRDefault="00160782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781C6318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74128EB8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06FA248E" w14:textId="77777777" w:rsidR="0021387C" w:rsidRDefault="0021387C" w:rsidP="0021387C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AB6B78" w14:textId="77777777" w:rsidR="00DD6BE4" w:rsidRDefault="00DD6BE4" w:rsidP="00DD6BE4">
      <w:pPr>
        <w:pStyle w:val="ListParagraph"/>
        <w:spacing w:before="24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1346B748" w14:textId="77777777" w:rsidR="00DD6BE4" w:rsidRDefault="00DD6BE4" w:rsidP="00DD6BE4">
      <w:pPr>
        <w:pStyle w:val="ListParagraph"/>
        <w:spacing w:before="24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0402B1BB" w14:textId="6B7649AB" w:rsidR="0021387C" w:rsidRDefault="003D7A86" w:rsidP="002A5985">
      <w:pPr>
        <w:pStyle w:val="ListParagraph"/>
        <w:numPr>
          <w:ilvl w:val="0"/>
          <w:numId w:val="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A2253">
        <w:rPr>
          <w:rFonts w:ascii="Times New Roman" w:hAnsi="Times New Roman" w:cs="Times New Roman"/>
          <w:sz w:val="24"/>
          <w:szCs w:val="24"/>
        </w:rPr>
        <w:t>raw the graph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A2253">
        <w:rPr>
          <w:rFonts w:ascii="Times New Roman" w:hAnsi="Times New Roman" w:cs="Times New Roman"/>
          <w:sz w:val="24"/>
          <w:szCs w:val="24"/>
        </w:rPr>
        <w:t xml:space="preserve"> of the three mathematical models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A2253" w:rsidRPr="00CA2253">
        <w:rPr>
          <w:rFonts w:ascii="Times New Roman" w:hAnsi="Times New Roman" w:cs="Times New Roman"/>
          <w:sz w:val="24"/>
          <w:szCs w:val="24"/>
        </w:rPr>
        <w:t>sing Excel or another graphing utility</w:t>
      </w:r>
      <w:r w:rsidR="00B50745">
        <w:rPr>
          <w:rFonts w:ascii="Times New Roman" w:hAnsi="Times New Roman" w:cs="Times New Roman"/>
          <w:sz w:val="24"/>
          <w:szCs w:val="24"/>
        </w:rPr>
        <w:t>.</w:t>
      </w:r>
      <w:r w:rsidR="00E26192">
        <w:rPr>
          <w:rFonts w:ascii="Times New Roman" w:hAnsi="Times New Roman" w:cs="Times New Roman"/>
          <w:sz w:val="24"/>
          <w:szCs w:val="24"/>
        </w:rPr>
        <w:t xml:space="preserve"> </w:t>
      </w:r>
      <w:r w:rsidR="00B50745">
        <w:rPr>
          <w:rFonts w:ascii="Times New Roman" w:hAnsi="Times New Roman" w:cs="Times New Roman"/>
          <w:sz w:val="24"/>
          <w:szCs w:val="24"/>
        </w:rPr>
        <w:t xml:space="preserve">Do this </w:t>
      </w:r>
      <w:r w:rsidR="00CA2253" w:rsidRPr="00CA2253">
        <w:rPr>
          <w:rFonts w:ascii="Times New Roman" w:hAnsi="Times New Roman" w:cs="Times New Roman"/>
          <w:sz w:val="24"/>
          <w:szCs w:val="24"/>
        </w:rPr>
        <w:t>on the same coordinate system so that the functions can be easily compared.</w:t>
      </w:r>
      <w:r w:rsidR="00B50745" w:rsidRPr="00B50745">
        <w:rPr>
          <w:rFonts w:ascii="Times New Roman" w:hAnsi="Times New Roman" w:cs="Times New Roman"/>
          <w:sz w:val="24"/>
          <w:szCs w:val="24"/>
        </w:rPr>
        <w:t xml:space="preserve"> </w:t>
      </w:r>
      <w:r w:rsidR="00B50745" w:rsidRPr="003C6921">
        <w:rPr>
          <w:rFonts w:ascii="Times New Roman" w:hAnsi="Times New Roman" w:cs="Times New Roman"/>
          <w:sz w:val="24"/>
          <w:szCs w:val="24"/>
        </w:rPr>
        <w:t>(</w:t>
      </w:r>
      <w:r w:rsidR="00347B31">
        <w:t xml:space="preserve">There are free downloadable programs like </w:t>
      </w:r>
      <w:hyperlink r:id="rId8" w:history="1">
        <w:r w:rsidR="00347B31">
          <w:rPr>
            <w:rStyle w:val="Hyperlink"/>
          </w:rPr>
          <w:t>Graph 4.4.2</w:t>
        </w:r>
      </w:hyperlink>
      <w:r w:rsidR="00347B31">
        <w:t xml:space="preserve">  or Microsoft’s  </w:t>
      </w:r>
      <w:hyperlink r:id="rId9" w:history="1">
        <w:r w:rsidR="00347B31">
          <w:rPr>
            <w:rStyle w:val="Hyperlink"/>
          </w:rPr>
          <w:t>Mathematics 4.0</w:t>
        </w:r>
      </w:hyperlink>
      <w:r w:rsidR="00347B31">
        <w:t xml:space="preserve">; or online utilities like </w:t>
      </w:r>
      <w:hyperlink r:id="rId10" w:history="1">
        <w:r w:rsidR="00347B31">
          <w:rPr>
            <w:rStyle w:val="Hyperlink"/>
          </w:rPr>
          <w:t>this</w:t>
        </w:r>
      </w:hyperlink>
      <w:r w:rsidR="00347B31">
        <w:rPr>
          <w:rStyle w:val="Hyperlink"/>
        </w:rPr>
        <w:t xml:space="preserve"> </w:t>
      </w:r>
      <w:hyperlink r:id="rId11" w:history="1">
        <w:r w:rsidR="00347B31">
          <w:rPr>
            <w:rStyle w:val="Hyperlink"/>
          </w:rPr>
          <w:t>site</w:t>
        </w:r>
      </w:hyperlink>
      <w:r w:rsidR="00347B31">
        <w:t xml:space="preserve"> </w:t>
      </w:r>
      <w:r w:rsidR="00347B31" w:rsidRPr="00347B31">
        <w:rPr>
          <w:rStyle w:val="Hyperlink"/>
          <w:u w:val="none"/>
        </w:rPr>
        <w:t xml:space="preserve">; </w:t>
      </w:r>
      <w:r w:rsidR="00B50745" w:rsidRPr="003C692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and there are many others.)</w:t>
      </w:r>
      <w:r w:rsidR="00B50745" w:rsidRPr="003C6921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B50745" w:rsidRPr="003C6921">
        <w:rPr>
          <w:rFonts w:ascii="Times New Roman" w:hAnsi="Times New Roman" w:cs="Times New Roman"/>
          <w:sz w:val="24"/>
          <w:szCs w:val="24"/>
        </w:rPr>
        <w:t xml:space="preserve">Insert the graph into the supplied Word Student Answer Form. </w:t>
      </w:r>
      <w:r w:rsidR="00B50745" w:rsidRPr="00347B31">
        <w:rPr>
          <w:rFonts w:ascii="Times New Roman" w:hAnsi="Times New Roman" w:cs="Times New Roman"/>
          <w:b/>
          <w:sz w:val="24"/>
          <w:szCs w:val="24"/>
        </w:rPr>
        <w:t>Be sure to label and number the axes appropriately so that the graph matches the chosen and calculated values from above.</w:t>
      </w:r>
    </w:p>
    <w:p w14:paraId="7669068E" w14:textId="77777777" w:rsidR="00CA2253" w:rsidRDefault="00CA2253" w:rsidP="00CA2253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2AAEB472" w14:textId="77777777" w:rsidR="00CE472F" w:rsidRDefault="00CE472F" w:rsidP="00CA2253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0B4D34D6" w14:textId="77777777" w:rsidR="00CE472F" w:rsidRDefault="00CE472F" w:rsidP="00CA2253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362D7B8F" w14:textId="48758093" w:rsidR="00CA2253" w:rsidRDefault="00DD6BE4" w:rsidP="002A5985">
      <w:pPr>
        <w:pStyle w:val="ListParagraph"/>
        <w:numPr>
          <w:ilvl w:val="0"/>
          <w:numId w:val="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correct function transformation terminology, d</w:t>
      </w:r>
      <w:r w:rsidR="000477A1">
        <w:rPr>
          <w:rFonts w:ascii="Times New Roman" w:hAnsi="Times New Roman" w:cs="Times New Roman"/>
          <w:sz w:val="24"/>
          <w:szCs w:val="24"/>
        </w:rPr>
        <w:t>escribe</w:t>
      </w:r>
      <w:r w:rsidR="00CA2253" w:rsidRPr="002A5985">
        <w:rPr>
          <w:rFonts w:ascii="Times New Roman" w:hAnsi="Times New Roman" w:cs="Times New Roman"/>
          <w:sz w:val="24"/>
          <w:szCs w:val="24"/>
        </w:rPr>
        <w:t xml:space="preserve"> the transformation of the graph</w:t>
      </w:r>
      <w:r w:rsidR="0068044C">
        <w:rPr>
          <w:rFonts w:ascii="Times New Roman" w:hAnsi="Times New Roman" w:cs="Times New Roman"/>
          <w:sz w:val="24"/>
          <w:szCs w:val="24"/>
        </w:rPr>
        <w:t xml:space="preserve"> of</w:t>
      </w:r>
      <w:r w:rsidR="00CA2253" w:rsidRPr="002A5985">
        <w:rPr>
          <w:rFonts w:ascii="Times New Roman" w:hAnsi="Times New Roman" w:cs="Times New Roman"/>
          <w:sz w:val="24"/>
          <w:szCs w:val="24"/>
        </w:rPr>
        <w:t xml:space="preserve"> </w:t>
      </w:r>
      <w:r w:rsidR="00167BCD">
        <w:rPr>
          <w:rFonts w:ascii="Times New Roman" w:hAnsi="Times New Roman" w:cs="Times New Roman"/>
          <w:sz w:val="24"/>
          <w:szCs w:val="24"/>
        </w:rPr>
        <w:t>Asia</w:t>
      </w:r>
      <w:r w:rsidR="0068044C">
        <w:rPr>
          <w:rFonts w:ascii="Times New Roman" w:hAnsi="Times New Roman" w:cs="Times New Roman"/>
          <w:sz w:val="24"/>
          <w:szCs w:val="24"/>
        </w:rPr>
        <w:t xml:space="preserve"> </w:t>
      </w:r>
      <w:r w:rsidR="00167BCD">
        <w:rPr>
          <w:rFonts w:ascii="Times New Roman" w:hAnsi="Times New Roman" w:cs="Times New Roman"/>
          <w:sz w:val="24"/>
          <w:szCs w:val="24"/>
        </w:rPr>
        <w:t xml:space="preserve">if </w:t>
      </w:r>
      <w:r w:rsidR="00736A05">
        <w:rPr>
          <w:rFonts w:ascii="Times New Roman" w:hAnsi="Times New Roman" w:cs="Times New Roman"/>
          <w:sz w:val="24"/>
          <w:szCs w:val="24"/>
        </w:rPr>
        <w:t>its</w:t>
      </w:r>
      <w:r w:rsidR="0068044C">
        <w:rPr>
          <w:rFonts w:ascii="Times New Roman" w:hAnsi="Times New Roman" w:cs="Times New Roman"/>
          <w:sz w:val="24"/>
          <w:szCs w:val="24"/>
        </w:rPr>
        <w:t xml:space="preserve"> </w:t>
      </w:r>
      <w:r w:rsidR="00A665BB">
        <w:rPr>
          <w:rFonts w:ascii="Times New Roman" w:hAnsi="Times New Roman" w:cs="Times New Roman"/>
          <w:sz w:val="24"/>
          <w:szCs w:val="24"/>
        </w:rPr>
        <w:t>parent</w:t>
      </w:r>
      <w:r w:rsidR="00167BCD">
        <w:rPr>
          <w:rFonts w:ascii="Times New Roman" w:hAnsi="Times New Roman" w:cs="Times New Roman"/>
          <w:sz w:val="24"/>
          <w:szCs w:val="24"/>
        </w:rPr>
        <w:t xml:space="preserve"> </w:t>
      </w:r>
      <w:r w:rsidR="00A665BB">
        <w:rPr>
          <w:rFonts w:ascii="Times New Roman" w:hAnsi="Times New Roman" w:cs="Times New Roman"/>
          <w:sz w:val="24"/>
          <w:szCs w:val="24"/>
        </w:rPr>
        <w:t xml:space="preserve">function </w:t>
      </w:r>
      <w:r w:rsidR="00167BCD">
        <w:rPr>
          <w:rFonts w:ascii="Times New Roman" w:hAnsi="Times New Roman" w:cs="Times New Roman"/>
          <w:sz w:val="24"/>
          <w:szCs w:val="24"/>
        </w:rPr>
        <w:t xml:space="preserve">is </w:t>
      </w:r>
      <w:r w:rsidR="0068044C">
        <w:rPr>
          <w:rFonts w:ascii="Times New Roman" w:hAnsi="Times New Roman" w:cs="Times New Roman"/>
          <w:sz w:val="24"/>
          <w:szCs w:val="24"/>
        </w:rPr>
        <w:t>North America</w:t>
      </w:r>
      <w:r w:rsidR="00CA2253" w:rsidRPr="002A59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F0AACB" w14:textId="77777777" w:rsidR="00CE472F" w:rsidRPr="00CE472F" w:rsidRDefault="00CE472F" w:rsidP="00CE472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09E9EE1A" w14:textId="77777777" w:rsidR="00CA2253" w:rsidRPr="002A5985" w:rsidRDefault="00CA2253" w:rsidP="00CA22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76861A" w14:textId="6A180268" w:rsidR="002A5985" w:rsidRDefault="00672AF9" w:rsidP="002A5985">
      <w:pPr>
        <w:pStyle w:val="ListParagraph"/>
        <w:numPr>
          <w:ilvl w:val="0"/>
          <w:numId w:val="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these functions were considered as function</w:t>
      </w:r>
      <w:r w:rsidR="002C4B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not representing </w:t>
      </w:r>
      <w:r w:rsidR="002C4BE6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 xml:space="preserve">values between 0% and 100%, would any of them have </w:t>
      </w:r>
      <w:r w:rsidR="002A5985">
        <w:rPr>
          <w:rFonts w:ascii="Times New Roman" w:hAnsi="Times New Roman" w:cs="Times New Roman"/>
          <w:sz w:val="24"/>
          <w:szCs w:val="24"/>
        </w:rPr>
        <w:t xml:space="preserve">horizontal asymptotes? How about vertical asymptotes? </w:t>
      </w:r>
      <w:r w:rsidR="002C4BE6">
        <w:rPr>
          <w:rFonts w:ascii="Times New Roman" w:hAnsi="Times New Roman" w:cs="Times New Roman"/>
          <w:sz w:val="24"/>
          <w:szCs w:val="24"/>
        </w:rPr>
        <w:t xml:space="preserve">If yes, state the asymptote equations.  </w:t>
      </w:r>
      <w:r w:rsidR="00B4525A">
        <w:rPr>
          <w:rFonts w:ascii="Times New Roman" w:hAnsi="Times New Roman" w:cs="Times New Roman"/>
          <w:sz w:val="24"/>
          <w:szCs w:val="24"/>
        </w:rPr>
        <w:t>E</w:t>
      </w:r>
      <w:r w:rsidR="002A5985">
        <w:rPr>
          <w:rFonts w:ascii="Times New Roman" w:hAnsi="Times New Roman" w:cs="Times New Roman"/>
          <w:sz w:val="24"/>
          <w:szCs w:val="24"/>
        </w:rPr>
        <w:t>xplain your answer</w:t>
      </w:r>
      <w:r w:rsidR="009306F6">
        <w:rPr>
          <w:rFonts w:ascii="Times New Roman" w:hAnsi="Times New Roman" w:cs="Times New Roman"/>
          <w:sz w:val="24"/>
          <w:szCs w:val="24"/>
        </w:rPr>
        <w:t>s</w:t>
      </w:r>
      <w:r w:rsidR="002A5985">
        <w:rPr>
          <w:rFonts w:ascii="Times New Roman" w:hAnsi="Times New Roman" w:cs="Times New Roman"/>
          <w:sz w:val="24"/>
          <w:szCs w:val="24"/>
        </w:rPr>
        <w:t>.</w:t>
      </w:r>
    </w:p>
    <w:p w14:paraId="080358C2" w14:textId="77777777" w:rsidR="002A5985" w:rsidRDefault="002A5985" w:rsidP="002A59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9CD1F6" w14:textId="77777777" w:rsidR="00CE472F" w:rsidRPr="002A5985" w:rsidRDefault="00CE472F" w:rsidP="002A59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70BEA1" w14:textId="38C4742A" w:rsidR="00914BC1" w:rsidRPr="0021387C" w:rsidRDefault="002A5985" w:rsidP="00914BC1">
      <w:pPr>
        <w:pStyle w:val="ListParagraph"/>
        <w:numPr>
          <w:ilvl w:val="0"/>
          <w:numId w:val="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 what </w:t>
      </w:r>
      <w:r w:rsidR="00113A32">
        <w:rPr>
          <w:rFonts w:ascii="Times New Roman" w:hAnsi="Times New Roman" w:cs="Times New Roman"/>
          <w:sz w:val="24"/>
          <w:szCs w:val="24"/>
        </w:rPr>
        <w:t>size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5985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113A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13A32">
        <w:rPr>
          <w:rFonts w:ascii="Times New Roman" w:hAnsi="Times New Roman" w:cs="Times New Roman"/>
          <w:b/>
          <w:sz w:val="24"/>
          <w:szCs w:val="24"/>
        </w:rPr>
        <w:t>(in megabytes)</w:t>
      </w:r>
      <w:r>
        <w:rPr>
          <w:rFonts w:ascii="Times New Roman" w:hAnsi="Times New Roman" w:cs="Times New Roman"/>
          <w:sz w:val="24"/>
          <w:szCs w:val="24"/>
        </w:rPr>
        <w:t>, will the</w:t>
      </w:r>
      <w:r w:rsidR="00113A32">
        <w:rPr>
          <w:rFonts w:ascii="Times New Roman" w:hAnsi="Times New Roman" w:cs="Times New Roman"/>
          <w:sz w:val="24"/>
          <w:szCs w:val="24"/>
        </w:rPr>
        <w:t xml:space="preserve"> consumer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A32">
        <w:rPr>
          <w:rFonts w:ascii="Times New Roman" w:hAnsi="Times New Roman" w:cs="Times New Roman"/>
          <w:sz w:val="24"/>
          <w:szCs w:val="24"/>
        </w:rPr>
        <w:t>ratings</w:t>
      </w:r>
      <w:r>
        <w:rPr>
          <w:rFonts w:ascii="Times New Roman" w:hAnsi="Times New Roman" w:cs="Times New Roman"/>
          <w:sz w:val="24"/>
          <w:szCs w:val="24"/>
        </w:rPr>
        <w:t xml:space="preserve"> be equal to 0 in Asia?</w:t>
      </w:r>
      <w:r w:rsidR="00914BC1">
        <w:rPr>
          <w:rFonts w:ascii="Times New Roman" w:hAnsi="Times New Roman" w:cs="Times New Roman"/>
          <w:sz w:val="24"/>
          <w:szCs w:val="24"/>
        </w:rPr>
        <w:t xml:space="preserve"> </w:t>
      </w:r>
      <w:r w:rsidR="00F06863">
        <w:rPr>
          <w:rFonts w:ascii="Times New Roman" w:hAnsi="Times New Roman" w:cs="Times New Roman"/>
          <w:sz w:val="24"/>
          <w:szCs w:val="24"/>
        </w:rPr>
        <w:t>Show all the work details.</w:t>
      </w:r>
    </w:p>
    <w:p w14:paraId="174DEA27" w14:textId="77777777" w:rsidR="00914BC1" w:rsidRDefault="00914BC1" w:rsidP="00914B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5B22E2" w14:textId="40AFEB37" w:rsidR="00CA2253" w:rsidRDefault="00D805EA" w:rsidP="00160782">
      <w:pPr>
        <w:pStyle w:val="ListParagraph"/>
        <w:numPr>
          <w:ilvl w:val="0"/>
          <w:numId w:val="6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both the ISP’s and customers’ perspectives, w</w:t>
      </w:r>
      <w:r w:rsidR="00B50745">
        <w:rPr>
          <w:rFonts w:ascii="Times New Roman" w:hAnsi="Times New Roman" w:cs="Times New Roman"/>
          <w:sz w:val="24"/>
          <w:szCs w:val="24"/>
        </w:rPr>
        <w:t xml:space="preserve">hy do you think </w:t>
      </w:r>
      <w:r w:rsidR="00113A32">
        <w:rPr>
          <w:rFonts w:ascii="Times New Roman" w:hAnsi="Times New Roman" w:cs="Times New Roman"/>
          <w:sz w:val="24"/>
          <w:szCs w:val="24"/>
        </w:rPr>
        <w:t xml:space="preserve">it </w:t>
      </w:r>
      <w:r w:rsidR="00B50745">
        <w:rPr>
          <w:rFonts w:ascii="Times New Roman" w:hAnsi="Times New Roman" w:cs="Times New Roman"/>
          <w:sz w:val="24"/>
          <w:szCs w:val="24"/>
        </w:rPr>
        <w:t xml:space="preserve">is </w:t>
      </w:r>
      <w:r w:rsidR="00DB267A">
        <w:rPr>
          <w:rFonts w:ascii="Times New Roman" w:hAnsi="Times New Roman" w:cs="Times New Roman"/>
          <w:sz w:val="24"/>
          <w:szCs w:val="24"/>
        </w:rPr>
        <w:t xml:space="preserve">important to study </w:t>
      </w:r>
      <w:r w:rsidR="00113A32">
        <w:rPr>
          <w:rFonts w:ascii="Times New Roman" w:hAnsi="Times New Roman" w:cs="Times New Roman"/>
          <w:sz w:val="24"/>
          <w:szCs w:val="24"/>
        </w:rPr>
        <w:t>the consumer ratings of an Internet Service Provider (ISP)</w:t>
      </w:r>
      <w:r w:rsidR="00DB267A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Justify</w:t>
      </w:r>
      <w:r w:rsidR="00E1625A">
        <w:rPr>
          <w:rFonts w:ascii="Times New Roman" w:hAnsi="Times New Roman" w:cs="Times New Roman"/>
          <w:sz w:val="24"/>
          <w:szCs w:val="24"/>
        </w:rPr>
        <w:t xml:space="preserve"> your answer.</w:t>
      </w:r>
    </w:p>
    <w:p w14:paraId="752F8688" w14:textId="77777777" w:rsidR="00CE472F" w:rsidRDefault="00CE472F" w:rsidP="00CE472F">
      <w:pPr>
        <w:pStyle w:val="ListParagraph"/>
        <w:spacing w:before="240" w:after="240"/>
        <w:ind w:left="420"/>
        <w:rPr>
          <w:rFonts w:ascii="Times New Roman" w:hAnsi="Times New Roman" w:cs="Times New Roman"/>
          <w:sz w:val="24"/>
          <w:szCs w:val="24"/>
        </w:rPr>
      </w:pPr>
    </w:p>
    <w:p w14:paraId="3B490A24" w14:textId="77777777" w:rsidR="00CE472F" w:rsidRDefault="00CE472F" w:rsidP="00CE472F">
      <w:pPr>
        <w:pStyle w:val="ListParagraph"/>
        <w:spacing w:before="240" w:after="240"/>
        <w:ind w:left="420"/>
        <w:rPr>
          <w:rFonts w:ascii="Times New Roman" w:hAnsi="Times New Roman" w:cs="Times New Roman"/>
          <w:sz w:val="24"/>
          <w:szCs w:val="24"/>
        </w:rPr>
      </w:pPr>
    </w:p>
    <w:p w14:paraId="630385E3" w14:textId="77777777" w:rsidR="00D805EA" w:rsidRDefault="00D805EA" w:rsidP="00D805E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References </w:t>
      </w:r>
    </w:p>
    <w:p w14:paraId="5B547960" w14:textId="77777777" w:rsidR="00D805EA" w:rsidRDefault="00D805EA" w:rsidP="00D805EA">
      <w:pPr>
        <w:pStyle w:val="Default"/>
        <w:rPr>
          <w:sz w:val="20"/>
          <w:szCs w:val="20"/>
        </w:rPr>
      </w:pPr>
    </w:p>
    <w:p w14:paraId="19343B98" w14:textId="486B5CB9" w:rsidR="00D805EA" w:rsidRDefault="00D805EA" w:rsidP="00D805EA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Desmos</w:t>
      </w:r>
      <w:r>
        <w:rPr>
          <w:sz w:val="20"/>
          <w:szCs w:val="20"/>
        </w:rPr>
        <w:t xml:space="preserve">. (n.d.). Retrieved from </w:t>
      </w:r>
      <w:hyperlink r:id="rId12" w:history="1">
        <w:r w:rsidRPr="00C557A2">
          <w:rPr>
            <w:rStyle w:val="Hyperlink"/>
            <w:sz w:val="20"/>
            <w:szCs w:val="20"/>
          </w:rPr>
          <w:t>https://www.desmos.com/</w:t>
        </w:r>
      </w:hyperlink>
      <w:r>
        <w:rPr>
          <w:sz w:val="20"/>
          <w:szCs w:val="20"/>
        </w:rPr>
        <w:t xml:space="preserve"> </w:t>
      </w:r>
    </w:p>
    <w:p w14:paraId="52C147E4" w14:textId="77777777" w:rsidR="00D805EA" w:rsidRDefault="00D805EA" w:rsidP="00D805EA">
      <w:pPr>
        <w:pStyle w:val="Default"/>
        <w:rPr>
          <w:sz w:val="20"/>
          <w:szCs w:val="20"/>
        </w:rPr>
      </w:pPr>
    </w:p>
    <w:p w14:paraId="03DEFFCD" w14:textId="77777777" w:rsidR="00D805EA" w:rsidRDefault="00D805EA" w:rsidP="00D805EA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Graph 4.4.2</w:t>
      </w:r>
      <w:r>
        <w:rPr>
          <w:sz w:val="20"/>
          <w:szCs w:val="20"/>
        </w:rPr>
        <w:t xml:space="preserve">. (n.d.). Retrieved from the Graph Web site: http://www.padowan.dk/ </w:t>
      </w:r>
    </w:p>
    <w:p w14:paraId="37DF6A3B" w14:textId="1D081D30" w:rsidR="00D805EA" w:rsidRPr="00D805EA" w:rsidRDefault="00D805EA" w:rsidP="00D805EA">
      <w:pPr>
        <w:spacing w:before="240" w:after="240"/>
        <w:rPr>
          <w:rFonts w:ascii="Verdana" w:hAnsi="Verdana" w:cs="Times New Roman"/>
          <w:sz w:val="24"/>
          <w:szCs w:val="24"/>
        </w:rPr>
      </w:pPr>
      <w:r w:rsidRPr="00D805EA">
        <w:rPr>
          <w:rFonts w:ascii="Verdana" w:hAnsi="Verdana"/>
          <w:i/>
          <w:iCs/>
          <w:sz w:val="20"/>
          <w:szCs w:val="20"/>
        </w:rPr>
        <w:t>Mathematics 4.0</w:t>
      </w:r>
      <w:r w:rsidRPr="00D805EA">
        <w:rPr>
          <w:rFonts w:ascii="Verdana" w:hAnsi="Verdana"/>
          <w:sz w:val="20"/>
          <w:szCs w:val="20"/>
        </w:rPr>
        <w:t>. (n.d.). Retrieved from the Microsoft Web site: https://www.microsoft.com/en-us/default.aspx</w:t>
      </w:r>
    </w:p>
    <w:sectPr w:rsidR="00D805EA" w:rsidRPr="00D805E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42DA1" w14:textId="77777777" w:rsidR="00BE1BB7" w:rsidRDefault="00BE1BB7" w:rsidP="008F2AC2">
      <w:pPr>
        <w:spacing w:after="0" w:line="240" w:lineRule="auto"/>
      </w:pPr>
      <w:r>
        <w:separator/>
      </w:r>
    </w:p>
  </w:endnote>
  <w:endnote w:type="continuationSeparator" w:id="0">
    <w:p w14:paraId="49C77F9D" w14:textId="77777777" w:rsidR="00BE1BB7" w:rsidRDefault="00BE1BB7" w:rsidP="008F2AC2">
      <w:pPr>
        <w:spacing w:after="0" w:line="240" w:lineRule="auto"/>
      </w:pPr>
      <w:r>
        <w:continuationSeparator/>
      </w:r>
    </w:p>
  </w:endnote>
  <w:endnote w:type="continuationNotice" w:id="1">
    <w:p w14:paraId="52EBB27D" w14:textId="77777777" w:rsidR="00BE1BB7" w:rsidRDefault="00BE1B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75721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55EECD" w14:textId="4DE0F10E" w:rsidR="003D7A86" w:rsidRDefault="003D7A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04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041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B6F8E0" w14:textId="77777777" w:rsidR="003D7A86" w:rsidRDefault="003D7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D5398" w14:textId="77777777" w:rsidR="00BE1BB7" w:rsidRDefault="00BE1BB7" w:rsidP="008F2AC2">
      <w:pPr>
        <w:spacing w:after="0" w:line="240" w:lineRule="auto"/>
      </w:pPr>
      <w:r>
        <w:separator/>
      </w:r>
    </w:p>
  </w:footnote>
  <w:footnote w:type="continuationSeparator" w:id="0">
    <w:p w14:paraId="755677E2" w14:textId="77777777" w:rsidR="00BE1BB7" w:rsidRDefault="00BE1BB7" w:rsidP="008F2AC2">
      <w:pPr>
        <w:spacing w:after="0" w:line="240" w:lineRule="auto"/>
      </w:pPr>
      <w:r>
        <w:continuationSeparator/>
      </w:r>
    </w:p>
  </w:footnote>
  <w:footnote w:type="continuationNotice" w:id="1">
    <w:p w14:paraId="2C426028" w14:textId="77777777" w:rsidR="00BE1BB7" w:rsidRDefault="00BE1B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265FF" w14:textId="77777777" w:rsidR="00160782" w:rsidRDefault="00160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792"/>
    <w:multiLevelType w:val="hybridMultilevel"/>
    <w:tmpl w:val="A686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A021D"/>
    <w:multiLevelType w:val="hybridMultilevel"/>
    <w:tmpl w:val="B9904428"/>
    <w:lvl w:ilvl="0" w:tplc="307E9E1A">
      <w:start w:val="8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7A12B7"/>
    <w:multiLevelType w:val="hybridMultilevel"/>
    <w:tmpl w:val="A686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3318A"/>
    <w:multiLevelType w:val="hybridMultilevel"/>
    <w:tmpl w:val="A686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263FE"/>
    <w:multiLevelType w:val="hybridMultilevel"/>
    <w:tmpl w:val="9BB048DC"/>
    <w:lvl w:ilvl="0" w:tplc="3AF67F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D8"/>
    <w:rsid w:val="000477A1"/>
    <w:rsid w:val="00092652"/>
    <w:rsid w:val="000E21E7"/>
    <w:rsid w:val="000F30A5"/>
    <w:rsid w:val="00113A32"/>
    <w:rsid w:val="00127B47"/>
    <w:rsid w:val="0013413F"/>
    <w:rsid w:val="00160782"/>
    <w:rsid w:val="00167BCD"/>
    <w:rsid w:val="001C084F"/>
    <w:rsid w:val="0021387C"/>
    <w:rsid w:val="002A05BB"/>
    <w:rsid w:val="002A5985"/>
    <w:rsid w:val="002A5DAB"/>
    <w:rsid w:val="002C4BE6"/>
    <w:rsid w:val="00336748"/>
    <w:rsid w:val="00347B31"/>
    <w:rsid w:val="003D6017"/>
    <w:rsid w:val="003D7A86"/>
    <w:rsid w:val="004223E5"/>
    <w:rsid w:val="004507C4"/>
    <w:rsid w:val="004946E7"/>
    <w:rsid w:val="004A0C47"/>
    <w:rsid w:val="004A1C29"/>
    <w:rsid w:val="004E5C1E"/>
    <w:rsid w:val="004E6A73"/>
    <w:rsid w:val="00513966"/>
    <w:rsid w:val="00552ED8"/>
    <w:rsid w:val="00572267"/>
    <w:rsid w:val="005C7832"/>
    <w:rsid w:val="006021A9"/>
    <w:rsid w:val="00634611"/>
    <w:rsid w:val="00672AF9"/>
    <w:rsid w:val="0068044C"/>
    <w:rsid w:val="00687DE5"/>
    <w:rsid w:val="006E50D4"/>
    <w:rsid w:val="00736A05"/>
    <w:rsid w:val="00791448"/>
    <w:rsid w:val="008B2C95"/>
    <w:rsid w:val="008F2AC2"/>
    <w:rsid w:val="00914BC1"/>
    <w:rsid w:val="00927FC5"/>
    <w:rsid w:val="009306F6"/>
    <w:rsid w:val="00954FCA"/>
    <w:rsid w:val="009F4E20"/>
    <w:rsid w:val="00A665BB"/>
    <w:rsid w:val="00A72288"/>
    <w:rsid w:val="00AA2BA2"/>
    <w:rsid w:val="00AA47F1"/>
    <w:rsid w:val="00B041DF"/>
    <w:rsid w:val="00B4525A"/>
    <w:rsid w:val="00B50745"/>
    <w:rsid w:val="00B67D1C"/>
    <w:rsid w:val="00BD1437"/>
    <w:rsid w:val="00BE1BB7"/>
    <w:rsid w:val="00C30410"/>
    <w:rsid w:val="00C323FF"/>
    <w:rsid w:val="00C56304"/>
    <w:rsid w:val="00C71215"/>
    <w:rsid w:val="00C71FD6"/>
    <w:rsid w:val="00CA2253"/>
    <w:rsid w:val="00CE472F"/>
    <w:rsid w:val="00D14017"/>
    <w:rsid w:val="00D17D7C"/>
    <w:rsid w:val="00D71378"/>
    <w:rsid w:val="00D805EA"/>
    <w:rsid w:val="00DB267A"/>
    <w:rsid w:val="00DD5C7F"/>
    <w:rsid w:val="00DD6BE4"/>
    <w:rsid w:val="00DF6415"/>
    <w:rsid w:val="00E07644"/>
    <w:rsid w:val="00E1625A"/>
    <w:rsid w:val="00E26192"/>
    <w:rsid w:val="00E63F2E"/>
    <w:rsid w:val="00E7073E"/>
    <w:rsid w:val="00E84766"/>
    <w:rsid w:val="00E8751E"/>
    <w:rsid w:val="00EA3EFE"/>
    <w:rsid w:val="00EB6211"/>
    <w:rsid w:val="00F06863"/>
    <w:rsid w:val="00F65961"/>
    <w:rsid w:val="00F83919"/>
    <w:rsid w:val="00FD6432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24CEF9D-C4D5-4CF3-B86E-5C48A3F4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ED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2E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D8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2E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1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AC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AC2"/>
    <w:rPr>
      <w:rFonts w:eastAsiaTheme="minorHAnsi"/>
      <w:lang w:eastAsia="en-US"/>
    </w:rPr>
  </w:style>
  <w:style w:type="paragraph" w:customStyle="1" w:styleId="Default">
    <w:name w:val="Default"/>
    <w:rsid w:val="00D805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dowan.d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mos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mos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esmo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crosoft.com/en-us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622FEE-D028-44D9-9FFF-66599308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abegail</dc:creator>
  <cp:lastModifiedBy>Phillip Walker</cp:lastModifiedBy>
  <cp:revision>2</cp:revision>
  <cp:lastPrinted>2015-04-27T01:40:00Z</cp:lastPrinted>
  <dcterms:created xsi:type="dcterms:W3CDTF">2017-04-02T23:07:00Z</dcterms:created>
  <dcterms:modified xsi:type="dcterms:W3CDTF">2017-04-02T23:07:00Z</dcterms:modified>
</cp:coreProperties>
</file>