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Malgun Gothic" w:hAnsi="Malgun Gothic" w:cs="Malgun Gothic" w:eastAsia="Malgun Gothic"/>
          <w:color w:val="auto"/>
          <w:spacing w:val="0"/>
          <w:position w:val="0"/>
          <w:sz w:val="20"/>
          <w:shd w:fill="auto" w:val="clear"/>
        </w:rPr>
      </w:pPr>
      <w:r>
        <w:rPr>
          <w:rFonts w:ascii="Malgun Gothic" w:hAnsi="Malgun Gothic" w:cs="Malgun Gothic" w:eastAsia="Malgun Gothic"/>
          <w:color w:val="auto"/>
          <w:spacing w:val="0"/>
          <w:position w:val="0"/>
          <w:sz w:val="20"/>
          <w:shd w:fill="auto" w:val="clear"/>
        </w:rPr>
        <w:t xml:space="preserve">1) Give an example of the use of sets. Illustrate the operations of union and intersection using these sets.</w:t>
      </w:r>
    </w:p>
    <w:p>
      <w:pPr>
        <w:spacing w:before="0" w:after="200" w:line="276"/>
        <w:ind w:right="0" w:left="0" w:firstLine="0"/>
        <w:jc w:val="left"/>
        <w:rPr>
          <w:rFonts w:ascii="Malgun Gothic" w:hAnsi="Malgun Gothic" w:cs="Malgun Gothic" w:eastAsia="Malgun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Malgun Gothic" w:hAnsi="Malgun Gothic" w:cs="Malgun Gothic" w:eastAsia="Malgun Gothic"/>
          <w:color w:val="auto"/>
          <w:spacing w:val="0"/>
          <w:position w:val="0"/>
          <w:sz w:val="20"/>
          <w:shd w:fill="auto" w:val="clear"/>
        </w:rPr>
      </w:pPr>
      <w:r>
        <w:rPr>
          <w:rFonts w:ascii="Malgun Gothic" w:hAnsi="Malgun Gothic" w:cs="Malgun Gothic" w:eastAsia="Malgun Gothic"/>
          <w:color w:val="auto"/>
          <w:spacing w:val="0"/>
          <w:position w:val="0"/>
          <w:sz w:val="20"/>
          <w:shd w:fill="auto" w:val="clear"/>
        </w:rPr>
        <w:t xml:space="preserve">2) What are subsets? Demonstrate the concept with an example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