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588" w:rsidRDefault="00F535EC" w:rsidP="00F535EC">
      <w:pPr>
        <w:spacing w:after="0"/>
        <w:rPr>
          <w:rFonts w:ascii="Times New Roman" w:hAnsi="Times New Roman" w:cs="Times New Roman"/>
          <w:sz w:val="24"/>
          <w:szCs w:val="24"/>
        </w:rPr>
      </w:pPr>
      <w:bookmarkStart w:id="0" w:name="_GoBack"/>
      <w:bookmarkEnd w:id="0"/>
      <w:r w:rsidRPr="00F535EC">
        <w:rPr>
          <w:rFonts w:ascii="Times New Roman" w:hAnsi="Times New Roman" w:cs="Times New Roman"/>
          <w:b/>
          <w:sz w:val="24"/>
          <w:szCs w:val="24"/>
        </w:rPr>
        <w:t>Concept</w:t>
      </w:r>
      <w:r w:rsidR="00883588">
        <w:rPr>
          <w:rFonts w:ascii="Times New Roman" w:hAnsi="Times New Roman" w:cs="Times New Roman"/>
          <w:sz w:val="24"/>
          <w:szCs w:val="24"/>
        </w:rPr>
        <w:t>.</w:t>
      </w:r>
    </w:p>
    <w:p w:rsidR="00883588" w:rsidRDefault="00883588" w:rsidP="00F535EC">
      <w:pPr>
        <w:spacing w:after="0"/>
        <w:rPr>
          <w:rFonts w:ascii="Times New Roman" w:hAnsi="Times New Roman" w:cs="Times New Roman"/>
          <w:sz w:val="24"/>
          <w:szCs w:val="24"/>
        </w:rPr>
      </w:pPr>
    </w:p>
    <w:p w:rsidR="00190559" w:rsidRDefault="00615EF9" w:rsidP="00F535EC">
      <w:pPr>
        <w:spacing w:after="0"/>
        <w:rPr>
          <w:rFonts w:ascii="Times New Roman" w:hAnsi="Times New Roman" w:cs="Times New Roman"/>
          <w:sz w:val="24"/>
          <w:szCs w:val="24"/>
        </w:rPr>
      </w:pPr>
      <w:r>
        <w:rPr>
          <w:rFonts w:ascii="Times New Roman" w:hAnsi="Times New Roman" w:cs="Times New Roman"/>
          <w:sz w:val="24"/>
          <w:szCs w:val="24"/>
        </w:rPr>
        <w:t>The Median (page 100</w:t>
      </w:r>
      <w:r w:rsidR="00F535EC">
        <w:rPr>
          <w:rFonts w:ascii="Times New Roman" w:hAnsi="Times New Roman" w:cs="Times New Roman"/>
          <w:sz w:val="24"/>
          <w:szCs w:val="24"/>
        </w:rPr>
        <w:t>).</w:t>
      </w:r>
    </w:p>
    <w:p w:rsidR="00F535EC" w:rsidRDefault="00F535EC" w:rsidP="00F535EC">
      <w:pPr>
        <w:spacing w:after="0"/>
        <w:rPr>
          <w:rFonts w:ascii="Times New Roman" w:hAnsi="Times New Roman" w:cs="Times New Roman"/>
          <w:sz w:val="24"/>
          <w:szCs w:val="24"/>
        </w:rPr>
      </w:pPr>
    </w:p>
    <w:p w:rsidR="00F535EC" w:rsidRDefault="00F535EC" w:rsidP="00F535EC">
      <w:pPr>
        <w:spacing w:after="0"/>
        <w:rPr>
          <w:rFonts w:ascii="Times New Roman" w:hAnsi="Times New Roman" w:cs="Times New Roman"/>
          <w:sz w:val="24"/>
          <w:szCs w:val="24"/>
        </w:rPr>
      </w:pPr>
    </w:p>
    <w:p w:rsidR="00883588" w:rsidRDefault="00F535EC" w:rsidP="00F535EC">
      <w:pPr>
        <w:spacing w:after="0"/>
        <w:rPr>
          <w:rFonts w:ascii="Times New Roman" w:hAnsi="Times New Roman" w:cs="Times New Roman"/>
          <w:b/>
          <w:sz w:val="24"/>
          <w:szCs w:val="24"/>
        </w:rPr>
      </w:pPr>
      <w:r w:rsidRPr="00F535EC">
        <w:rPr>
          <w:rFonts w:ascii="Times New Roman" w:hAnsi="Times New Roman" w:cs="Times New Roman"/>
          <w:b/>
          <w:sz w:val="24"/>
          <w:szCs w:val="24"/>
        </w:rPr>
        <w:t>Meaning</w:t>
      </w:r>
      <w:r w:rsidR="00883588">
        <w:rPr>
          <w:rFonts w:ascii="Times New Roman" w:hAnsi="Times New Roman" w:cs="Times New Roman"/>
          <w:b/>
          <w:sz w:val="24"/>
          <w:szCs w:val="24"/>
        </w:rPr>
        <w:t>.</w:t>
      </w:r>
    </w:p>
    <w:p w:rsidR="00883588" w:rsidRDefault="00883588" w:rsidP="00F535EC">
      <w:pPr>
        <w:spacing w:after="0"/>
        <w:rPr>
          <w:rFonts w:ascii="Times New Roman" w:hAnsi="Times New Roman" w:cs="Times New Roman"/>
          <w:b/>
          <w:sz w:val="24"/>
          <w:szCs w:val="24"/>
        </w:rPr>
      </w:pPr>
    </w:p>
    <w:p w:rsidR="00F535EC" w:rsidRDefault="0095058C" w:rsidP="00F535EC">
      <w:pPr>
        <w:spacing w:after="0"/>
        <w:rPr>
          <w:rFonts w:ascii="Times New Roman" w:hAnsi="Times New Roman" w:cs="Times New Roman"/>
          <w:sz w:val="24"/>
          <w:szCs w:val="24"/>
        </w:rPr>
      </w:pPr>
      <w:r>
        <w:rPr>
          <w:rFonts w:ascii="Times New Roman" w:hAnsi="Times New Roman" w:cs="Times New Roman"/>
          <w:sz w:val="24"/>
          <w:szCs w:val="24"/>
        </w:rPr>
        <w:t>The median</w:t>
      </w:r>
      <w:r w:rsidR="00F535EC">
        <w:rPr>
          <w:rFonts w:ascii="Times New Roman" w:hAnsi="Times New Roman" w:cs="Times New Roman"/>
          <w:sz w:val="24"/>
          <w:szCs w:val="24"/>
        </w:rPr>
        <w:t xml:space="preserve"> is one measure of the typical value of a set of data. </w:t>
      </w:r>
      <w:r w:rsidR="008059CD">
        <w:rPr>
          <w:rFonts w:ascii="Times New Roman" w:hAnsi="Times New Roman" w:cs="Times New Roman"/>
          <w:sz w:val="24"/>
          <w:szCs w:val="24"/>
        </w:rPr>
        <w:t>[1</w:t>
      </w:r>
      <w:proofErr w:type="gramStart"/>
      <w:r w:rsidR="008059CD">
        <w:rPr>
          <w:rFonts w:ascii="Times New Roman" w:hAnsi="Times New Roman" w:cs="Times New Roman"/>
          <w:sz w:val="24"/>
          <w:szCs w:val="24"/>
        </w:rPr>
        <w:t xml:space="preserve">]  </w:t>
      </w:r>
      <w:r w:rsidR="00516AA0">
        <w:rPr>
          <w:rFonts w:ascii="Times New Roman" w:hAnsi="Times New Roman" w:cs="Times New Roman"/>
          <w:sz w:val="24"/>
          <w:szCs w:val="24"/>
        </w:rPr>
        <w:t>A</w:t>
      </w:r>
      <w:proofErr w:type="gramEnd"/>
      <w:r w:rsidR="00516AA0">
        <w:rPr>
          <w:rFonts w:ascii="Times New Roman" w:hAnsi="Times New Roman" w:cs="Times New Roman"/>
          <w:sz w:val="24"/>
          <w:szCs w:val="24"/>
        </w:rPr>
        <w:t xml:space="preserve"> good measure of the typical value is important because it provides the customer of the data with a quick snapshot of the data, without having to read and understand all of the individual data points.  The </w:t>
      </w:r>
      <w:r w:rsidR="00615EF9">
        <w:rPr>
          <w:rFonts w:ascii="Times New Roman" w:hAnsi="Times New Roman" w:cs="Times New Roman"/>
          <w:sz w:val="24"/>
          <w:szCs w:val="24"/>
        </w:rPr>
        <w:t>median is defined as the center value of a sorted list (high value to low, or low value to high) of data points.  For example, if there are an odd number of data points like below, the median is the middle value, or 15.</w:t>
      </w:r>
    </w:p>
    <w:p w:rsidR="00615EF9" w:rsidRDefault="00615EF9" w:rsidP="00F535EC">
      <w:pPr>
        <w:spacing w:after="0"/>
        <w:rPr>
          <w:rFonts w:ascii="Times New Roman" w:hAnsi="Times New Roman" w:cs="Times New Roman"/>
          <w:sz w:val="24"/>
          <w:szCs w:val="24"/>
        </w:rPr>
      </w:pPr>
    </w:p>
    <w:p w:rsidR="00F535EC" w:rsidRDefault="00F535EC" w:rsidP="00F535EC">
      <w:pPr>
        <w:spacing w:after="0"/>
        <w:rPr>
          <w:rFonts w:ascii="Times New Roman" w:hAnsi="Times New Roman" w:cs="Times New Roman"/>
          <w:sz w:val="24"/>
          <w:szCs w:val="24"/>
        </w:rPr>
      </w:pPr>
      <w:r>
        <w:rPr>
          <w:rFonts w:ascii="Times New Roman" w:hAnsi="Times New Roman" w:cs="Times New Roman"/>
          <w:sz w:val="24"/>
          <w:szCs w:val="24"/>
        </w:rPr>
        <w:t>3, 7, 11, 15, 17, 25</w:t>
      </w:r>
      <w:r w:rsidR="00615EF9">
        <w:rPr>
          <w:rFonts w:ascii="Times New Roman" w:hAnsi="Times New Roman" w:cs="Times New Roman"/>
          <w:sz w:val="24"/>
          <w:szCs w:val="24"/>
        </w:rPr>
        <w:t>, 31</w:t>
      </w:r>
    </w:p>
    <w:p w:rsidR="00615EF9" w:rsidRDefault="00615EF9" w:rsidP="00F535EC">
      <w:pPr>
        <w:spacing w:after="0"/>
        <w:rPr>
          <w:rFonts w:ascii="Times New Roman" w:hAnsi="Times New Roman" w:cs="Times New Roman"/>
          <w:sz w:val="24"/>
          <w:szCs w:val="24"/>
        </w:rPr>
      </w:pPr>
    </w:p>
    <w:p w:rsidR="00615EF9" w:rsidRDefault="00615EF9" w:rsidP="00F535EC">
      <w:pPr>
        <w:spacing w:after="0"/>
        <w:rPr>
          <w:rFonts w:ascii="Times New Roman" w:hAnsi="Times New Roman" w:cs="Times New Roman"/>
          <w:sz w:val="24"/>
          <w:szCs w:val="24"/>
        </w:rPr>
      </w:pPr>
      <w:r>
        <w:rPr>
          <w:rFonts w:ascii="Times New Roman" w:hAnsi="Times New Roman" w:cs="Times New Roman"/>
          <w:sz w:val="24"/>
          <w:szCs w:val="24"/>
        </w:rPr>
        <w:t>If there are an odd number of data points, like below, then the median is defined as the average of the center two values, or 13.</w:t>
      </w:r>
    </w:p>
    <w:p w:rsidR="00F535EC" w:rsidRDefault="00F535EC" w:rsidP="00F535EC">
      <w:pPr>
        <w:spacing w:after="0"/>
        <w:rPr>
          <w:rFonts w:ascii="Times New Roman" w:hAnsi="Times New Roman" w:cs="Times New Roman"/>
          <w:sz w:val="24"/>
          <w:szCs w:val="24"/>
        </w:rPr>
      </w:pPr>
    </w:p>
    <w:p w:rsidR="00F535EC" w:rsidRDefault="00615EF9" w:rsidP="00F535EC">
      <w:pPr>
        <w:spacing w:after="0"/>
        <w:rPr>
          <w:rFonts w:ascii="Times New Roman" w:hAnsi="Times New Roman" w:cs="Times New Roman"/>
          <w:sz w:val="24"/>
          <w:szCs w:val="24"/>
        </w:rPr>
      </w:pPr>
      <w:r>
        <w:rPr>
          <w:rFonts w:ascii="Times New Roman" w:hAnsi="Times New Roman" w:cs="Times New Roman"/>
          <w:sz w:val="24"/>
          <w:szCs w:val="24"/>
        </w:rPr>
        <w:t>3, 7, 11, 15, 17, 25</w:t>
      </w:r>
    </w:p>
    <w:p w:rsidR="00615EF9" w:rsidRDefault="00615EF9" w:rsidP="00F535EC">
      <w:pPr>
        <w:spacing w:after="0"/>
        <w:rPr>
          <w:rFonts w:ascii="Times New Roman" w:hAnsi="Times New Roman" w:cs="Times New Roman"/>
          <w:sz w:val="24"/>
          <w:szCs w:val="24"/>
        </w:rPr>
      </w:pPr>
    </w:p>
    <w:p w:rsidR="00F535EC" w:rsidRPr="00F535EC" w:rsidRDefault="00F535EC" w:rsidP="00F535EC">
      <w:pPr>
        <w:spacing w:after="0"/>
        <w:rPr>
          <w:rFonts w:ascii="Times New Roman" w:hAnsi="Times New Roman" w:cs="Times New Roman"/>
          <w:b/>
          <w:sz w:val="24"/>
          <w:szCs w:val="24"/>
        </w:rPr>
      </w:pPr>
    </w:p>
    <w:p w:rsidR="00F535EC" w:rsidRDefault="00F535EC" w:rsidP="00F535EC">
      <w:pPr>
        <w:spacing w:after="0"/>
        <w:rPr>
          <w:rFonts w:ascii="Times New Roman" w:hAnsi="Times New Roman" w:cs="Times New Roman"/>
          <w:b/>
          <w:sz w:val="24"/>
          <w:szCs w:val="24"/>
        </w:rPr>
      </w:pPr>
      <w:r w:rsidRPr="00F535EC">
        <w:rPr>
          <w:rFonts w:ascii="Times New Roman" w:hAnsi="Times New Roman" w:cs="Times New Roman"/>
          <w:b/>
          <w:sz w:val="24"/>
          <w:szCs w:val="24"/>
        </w:rPr>
        <w:t>Use i</w:t>
      </w:r>
      <w:r w:rsidR="00883588">
        <w:rPr>
          <w:rFonts w:ascii="Times New Roman" w:hAnsi="Times New Roman" w:cs="Times New Roman"/>
          <w:b/>
          <w:sz w:val="24"/>
          <w:szCs w:val="24"/>
        </w:rPr>
        <w:t>n Personal or Professional Life.</w:t>
      </w:r>
    </w:p>
    <w:p w:rsidR="00F535EC" w:rsidRDefault="00F535EC" w:rsidP="00F535EC">
      <w:pPr>
        <w:spacing w:after="0"/>
        <w:rPr>
          <w:rFonts w:ascii="Times New Roman" w:hAnsi="Times New Roman" w:cs="Times New Roman"/>
          <w:b/>
          <w:sz w:val="24"/>
          <w:szCs w:val="24"/>
        </w:rPr>
      </w:pPr>
    </w:p>
    <w:p w:rsidR="002855E3" w:rsidRDefault="002855E3" w:rsidP="00F535EC">
      <w:pPr>
        <w:spacing w:after="0"/>
        <w:rPr>
          <w:rFonts w:ascii="Times New Roman" w:hAnsi="Times New Roman" w:cs="Times New Roman"/>
          <w:sz w:val="24"/>
          <w:szCs w:val="24"/>
        </w:rPr>
      </w:pPr>
      <w:r w:rsidRPr="002855E3">
        <w:rPr>
          <w:rFonts w:ascii="Times New Roman" w:hAnsi="Times New Roman" w:cs="Times New Roman"/>
          <w:sz w:val="24"/>
          <w:szCs w:val="24"/>
        </w:rPr>
        <w:t>In the fast food business</w:t>
      </w:r>
      <w:r w:rsidR="0095058C">
        <w:rPr>
          <w:rFonts w:ascii="Times New Roman" w:hAnsi="Times New Roman" w:cs="Times New Roman"/>
          <w:sz w:val="24"/>
          <w:szCs w:val="24"/>
        </w:rPr>
        <w:t>, customer service</w:t>
      </w:r>
      <w:r>
        <w:rPr>
          <w:rFonts w:ascii="Times New Roman" w:hAnsi="Times New Roman" w:cs="Times New Roman"/>
          <w:sz w:val="24"/>
          <w:szCs w:val="24"/>
        </w:rPr>
        <w:t xml:space="preserve"> time is a critical per</w:t>
      </w:r>
      <w:r w:rsidR="0095058C">
        <w:rPr>
          <w:rFonts w:ascii="Times New Roman" w:hAnsi="Times New Roman" w:cs="Times New Roman"/>
          <w:sz w:val="24"/>
          <w:szCs w:val="24"/>
        </w:rPr>
        <w:t>formance measure.  Short service</w:t>
      </w:r>
      <w:r>
        <w:rPr>
          <w:rFonts w:ascii="Times New Roman" w:hAnsi="Times New Roman" w:cs="Times New Roman"/>
          <w:sz w:val="24"/>
          <w:szCs w:val="24"/>
        </w:rPr>
        <w:t xml:space="preserve"> times are much more p</w:t>
      </w:r>
      <w:r w:rsidR="0095058C">
        <w:rPr>
          <w:rFonts w:ascii="Times New Roman" w:hAnsi="Times New Roman" w:cs="Times New Roman"/>
          <w:sz w:val="24"/>
          <w:szCs w:val="24"/>
        </w:rPr>
        <w:t>referable than long service</w:t>
      </w:r>
      <w:r>
        <w:rPr>
          <w:rFonts w:ascii="Times New Roman" w:hAnsi="Times New Roman" w:cs="Times New Roman"/>
          <w:sz w:val="24"/>
          <w:szCs w:val="24"/>
        </w:rPr>
        <w:t xml:space="preserve"> times.  However, there are some situations where valued customers want special orders which take significantly longer to prepare, or valued customers may bring in larger than normal orders which also take significantly longer to prepare.  The Restaurant Manager should be encouraged to serve these special customers without having to be penalized for reali</w:t>
      </w:r>
      <w:r w:rsidR="00E472E8">
        <w:rPr>
          <w:rFonts w:ascii="Times New Roman" w:hAnsi="Times New Roman" w:cs="Times New Roman"/>
          <w:sz w:val="24"/>
          <w:szCs w:val="24"/>
        </w:rPr>
        <w:t>zing the resulting longer than average service</w:t>
      </w:r>
      <w:r>
        <w:rPr>
          <w:rFonts w:ascii="Times New Roman" w:hAnsi="Times New Roman" w:cs="Times New Roman"/>
          <w:sz w:val="24"/>
          <w:szCs w:val="24"/>
        </w:rPr>
        <w:t xml:space="preserve"> times.</w:t>
      </w:r>
    </w:p>
    <w:p w:rsidR="002855E3" w:rsidRDefault="002855E3" w:rsidP="00F535EC">
      <w:pPr>
        <w:spacing w:after="0"/>
        <w:rPr>
          <w:rFonts w:ascii="Times New Roman" w:hAnsi="Times New Roman" w:cs="Times New Roman"/>
          <w:sz w:val="24"/>
          <w:szCs w:val="24"/>
        </w:rPr>
      </w:pPr>
    </w:p>
    <w:p w:rsidR="002855E3" w:rsidRDefault="002855E3" w:rsidP="00F535EC">
      <w:pPr>
        <w:spacing w:after="0"/>
        <w:rPr>
          <w:rFonts w:ascii="Times New Roman" w:hAnsi="Times New Roman" w:cs="Times New Roman"/>
          <w:sz w:val="24"/>
          <w:szCs w:val="24"/>
        </w:rPr>
      </w:pPr>
      <w:r>
        <w:rPr>
          <w:rFonts w:ascii="Times New Roman" w:hAnsi="Times New Roman" w:cs="Times New Roman"/>
          <w:sz w:val="24"/>
          <w:szCs w:val="24"/>
        </w:rPr>
        <w:t xml:space="preserve">Suppose the “average” is the performance </w:t>
      </w:r>
      <w:r w:rsidR="00670059">
        <w:rPr>
          <w:rFonts w:ascii="Times New Roman" w:hAnsi="Times New Roman" w:cs="Times New Roman"/>
          <w:sz w:val="24"/>
          <w:szCs w:val="24"/>
        </w:rPr>
        <w:t>metric</w:t>
      </w:r>
      <w:r w:rsidR="008059CD">
        <w:rPr>
          <w:rFonts w:ascii="Times New Roman" w:hAnsi="Times New Roman" w:cs="Times New Roman"/>
          <w:sz w:val="24"/>
          <w:szCs w:val="24"/>
        </w:rPr>
        <w:t xml:space="preserve"> [2]</w:t>
      </w:r>
      <w:r w:rsidR="00670059">
        <w:rPr>
          <w:rFonts w:ascii="Times New Roman" w:hAnsi="Times New Roman" w:cs="Times New Roman"/>
          <w:sz w:val="24"/>
          <w:szCs w:val="24"/>
        </w:rPr>
        <w:t>, and the standard is 14</w:t>
      </w:r>
      <w:r>
        <w:rPr>
          <w:rFonts w:ascii="Times New Roman" w:hAnsi="Times New Roman" w:cs="Times New Roman"/>
          <w:sz w:val="24"/>
          <w:szCs w:val="24"/>
        </w:rPr>
        <w:t>0 second average</w:t>
      </w:r>
      <w:r w:rsidR="00E472E8">
        <w:rPr>
          <w:rFonts w:ascii="Times New Roman" w:hAnsi="Times New Roman" w:cs="Times New Roman"/>
          <w:sz w:val="24"/>
          <w:szCs w:val="24"/>
        </w:rPr>
        <w:t xml:space="preserve"> service</w:t>
      </w:r>
      <w:r>
        <w:rPr>
          <w:rFonts w:ascii="Times New Roman" w:hAnsi="Times New Roman" w:cs="Times New Roman"/>
          <w:sz w:val="24"/>
          <w:szCs w:val="24"/>
        </w:rPr>
        <w:t xml:space="preserve"> time.  Using a simple example, suppose that the following</w:t>
      </w:r>
      <w:r w:rsidR="008F6F44">
        <w:rPr>
          <w:rFonts w:ascii="Times New Roman" w:hAnsi="Times New Roman" w:cs="Times New Roman"/>
          <w:sz w:val="24"/>
          <w:szCs w:val="24"/>
        </w:rPr>
        <w:t xml:space="preserve"> service times for 6 customers.</w:t>
      </w:r>
    </w:p>
    <w:p w:rsidR="00276380" w:rsidRDefault="00276380" w:rsidP="00F535EC">
      <w:pPr>
        <w:spacing w:after="0"/>
        <w:rPr>
          <w:rFonts w:ascii="Times New Roman" w:hAnsi="Times New Roman" w:cs="Times New Roman"/>
          <w:sz w:val="24"/>
          <w:szCs w:val="24"/>
        </w:rPr>
      </w:pPr>
    </w:p>
    <w:p w:rsidR="00276380" w:rsidRDefault="00276380" w:rsidP="00F535EC">
      <w:pPr>
        <w:spacing w:after="0"/>
        <w:rPr>
          <w:rFonts w:ascii="Times New Roman" w:hAnsi="Times New Roman" w:cs="Times New Roman"/>
          <w:sz w:val="24"/>
          <w:szCs w:val="24"/>
        </w:rPr>
      </w:pPr>
    </w:p>
    <w:p w:rsidR="00276380" w:rsidRDefault="00276380" w:rsidP="00F535EC">
      <w:pPr>
        <w:spacing w:after="0"/>
        <w:rPr>
          <w:rFonts w:ascii="Times New Roman" w:hAnsi="Times New Roman" w:cs="Times New Roman"/>
          <w:sz w:val="24"/>
          <w:szCs w:val="24"/>
        </w:rPr>
      </w:pPr>
    </w:p>
    <w:p w:rsidR="00276380" w:rsidRDefault="00276380" w:rsidP="00F535EC">
      <w:pPr>
        <w:spacing w:after="0"/>
        <w:rPr>
          <w:rFonts w:ascii="Times New Roman" w:hAnsi="Times New Roman" w:cs="Times New Roman"/>
          <w:sz w:val="24"/>
          <w:szCs w:val="24"/>
        </w:rPr>
      </w:pPr>
    </w:p>
    <w:p w:rsidR="00276380" w:rsidRDefault="00276380" w:rsidP="00F535EC">
      <w:pPr>
        <w:spacing w:after="0"/>
        <w:rPr>
          <w:rFonts w:ascii="Times New Roman" w:hAnsi="Times New Roman" w:cs="Times New Roman"/>
          <w:sz w:val="24"/>
          <w:szCs w:val="24"/>
        </w:rPr>
      </w:pPr>
    </w:p>
    <w:p w:rsidR="00276380" w:rsidRDefault="00276380" w:rsidP="00F535EC">
      <w:pPr>
        <w:spacing w:after="0"/>
        <w:rPr>
          <w:rFonts w:ascii="Times New Roman" w:hAnsi="Times New Roman" w:cs="Times New Roman"/>
          <w:sz w:val="24"/>
          <w:szCs w:val="24"/>
        </w:rPr>
      </w:pPr>
    </w:p>
    <w:p w:rsidR="008F6F44" w:rsidRDefault="008F6F44" w:rsidP="00F535EC">
      <w:pPr>
        <w:spacing w:after="0"/>
        <w:rPr>
          <w:rFonts w:ascii="Times New Roman" w:hAnsi="Times New Roman" w:cs="Times New Roman"/>
          <w:sz w:val="24"/>
          <w:szCs w:val="24"/>
        </w:rPr>
      </w:pPr>
    </w:p>
    <w:tbl>
      <w:tblPr>
        <w:tblW w:w="3420" w:type="dxa"/>
        <w:tblInd w:w="2977" w:type="dxa"/>
        <w:tblLook w:val="04A0" w:firstRow="1" w:lastRow="0" w:firstColumn="1" w:lastColumn="0" w:noHBand="0" w:noVBand="1"/>
      </w:tblPr>
      <w:tblGrid>
        <w:gridCol w:w="1160"/>
        <w:gridCol w:w="1300"/>
        <w:gridCol w:w="960"/>
      </w:tblGrid>
      <w:tr w:rsidR="008F6F44" w:rsidRPr="008F6F44" w:rsidTr="008F6F44">
        <w:trPr>
          <w:trHeight w:val="300"/>
        </w:trPr>
        <w:tc>
          <w:tcPr>
            <w:tcW w:w="116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8F6F44" w:rsidRPr="008F6F44" w:rsidRDefault="008F6F44" w:rsidP="008F6F44">
            <w:pPr>
              <w:spacing w:after="0" w:line="240" w:lineRule="auto"/>
              <w:jc w:val="center"/>
              <w:rPr>
                <w:rFonts w:ascii="Arial" w:eastAsia="Times New Roman" w:hAnsi="Arial" w:cs="Arial"/>
                <w:b/>
                <w:bCs/>
                <w:color w:val="000000"/>
                <w:sz w:val="20"/>
                <w:szCs w:val="20"/>
              </w:rPr>
            </w:pPr>
            <w:r w:rsidRPr="008F6F44">
              <w:rPr>
                <w:rFonts w:ascii="Arial" w:eastAsia="Times New Roman" w:hAnsi="Arial" w:cs="Arial"/>
                <w:b/>
                <w:bCs/>
                <w:color w:val="000000"/>
                <w:sz w:val="20"/>
                <w:szCs w:val="20"/>
              </w:rPr>
              <w:lastRenderedPageBreak/>
              <w:t>Customer #</w:t>
            </w:r>
          </w:p>
        </w:tc>
        <w:tc>
          <w:tcPr>
            <w:tcW w:w="1300" w:type="dxa"/>
            <w:tcBorders>
              <w:top w:val="single" w:sz="4" w:space="0" w:color="auto"/>
              <w:left w:val="nil"/>
              <w:bottom w:val="single" w:sz="4" w:space="0" w:color="auto"/>
              <w:right w:val="single" w:sz="4" w:space="0" w:color="auto"/>
            </w:tcBorders>
            <w:shd w:val="clear" w:color="000000" w:fill="B8CCE4"/>
            <w:noWrap/>
            <w:vAlign w:val="bottom"/>
            <w:hideMark/>
          </w:tcPr>
          <w:p w:rsidR="008F6F44" w:rsidRPr="008F6F44" w:rsidRDefault="008F6F44" w:rsidP="008F6F44">
            <w:pPr>
              <w:spacing w:after="0" w:line="240" w:lineRule="auto"/>
              <w:jc w:val="center"/>
              <w:rPr>
                <w:rFonts w:ascii="Arial" w:eastAsia="Times New Roman" w:hAnsi="Arial" w:cs="Arial"/>
                <w:b/>
                <w:bCs/>
                <w:color w:val="000000"/>
                <w:sz w:val="20"/>
                <w:szCs w:val="20"/>
              </w:rPr>
            </w:pPr>
            <w:r w:rsidRPr="008F6F44">
              <w:rPr>
                <w:rFonts w:ascii="Arial" w:eastAsia="Times New Roman" w:hAnsi="Arial" w:cs="Arial"/>
                <w:b/>
                <w:bCs/>
                <w:color w:val="000000"/>
                <w:sz w:val="20"/>
                <w:szCs w:val="20"/>
              </w:rPr>
              <w:t>Service Time</w:t>
            </w:r>
          </w:p>
        </w:tc>
        <w:tc>
          <w:tcPr>
            <w:tcW w:w="960" w:type="dxa"/>
            <w:tcBorders>
              <w:top w:val="nil"/>
              <w:left w:val="nil"/>
              <w:bottom w:val="nil"/>
              <w:right w:val="nil"/>
            </w:tcBorders>
            <w:shd w:val="clear" w:color="auto" w:fill="auto"/>
            <w:noWrap/>
            <w:vAlign w:val="bottom"/>
            <w:hideMark/>
          </w:tcPr>
          <w:p w:rsidR="008F6F44" w:rsidRPr="008F6F44" w:rsidRDefault="008F6F44" w:rsidP="008F6F44">
            <w:pPr>
              <w:spacing w:after="0" w:line="240" w:lineRule="auto"/>
              <w:rPr>
                <w:rFonts w:ascii="Calibri" w:eastAsia="Times New Roman" w:hAnsi="Calibri" w:cs="Times New Roman"/>
                <w:color w:val="000000"/>
              </w:rPr>
            </w:pPr>
          </w:p>
        </w:tc>
      </w:tr>
      <w:tr w:rsidR="008F6F44" w:rsidRPr="008F6F44" w:rsidTr="008F6F44">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8F6F44" w:rsidRPr="008F6F44" w:rsidRDefault="008F6F44" w:rsidP="008F6F44">
            <w:pPr>
              <w:spacing w:after="0" w:line="240" w:lineRule="auto"/>
              <w:jc w:val="center"/>
              <w:rPr>
                <w:rFonts w:ascii="Arial" w:eastAsia="Times New Roman" w:hAnsi="Arial" w:cs="Arial"/>
                <w:color w:val="000000"/>
                <w:sz w:val="20"/>
                <w:szCs w:val="20"/>
              </w:rPr>
            </w:pPr>
            <w:r w:rsidRPr="008F6F44">
              <w:rPr>
                <w:rFonts w:ascii="Arial" w:eastAsia="Times New Roman" w:hAnsi="Arial" w:cs="Arial"/>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bottom"/>
            <w:hideMark/>
          </w:tcPr>
          <w:p w:rsidR="008F6F44" w:rsidRPr="008F6F44" w:rsidRDefault="0028313E" w:rsidP="008F6F4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142</w:t>
            </w:r>
          </w:p>
        </w:tc>
        <w:tc>
          <w:tcPr>
            <w:tcW w:w="960" w:type="dxa"/>
            <w:tcBorders>
              <w:top w:val="nil"/>
              <w:left w:val="nil"/>
              <w:bottom w:val="nil"/>
              <w:right w:val="nil"/>
            </w:tcBorders>
            <w:shd w:val="clear" w:color="auto" w:fill="auto"/>
            <w:noWrap/>
            <w:vAlign w:val="bottom"/>
            <w:hideMark/>
          </w:tcPr>
          <w:p w:rsidR="008F6F44" w:rsidRPr="008F6F44" w:rsidRDefault="008F6F44" w:rsidP="008F6F44">
            <w:pPr>
              <w:spacing w:after="0" w:line="240" w:lineRule="auto"/>
              <w:rPr>
                <w:rFonts w:ascii="Calibri" w:eastAsia="Times New Roman" w:hAnsi="Calibri" w:cs="Times New Roman"/>
                <w:color w:val="000000"/>
              </w:rPr>
            </w:pPr>
          </w:p>
        </w:tc>
      </w:tr>
      <w:tr w:rsidR="008F6F44" w:rsidRPr="008F6F44" w:rsidTr="008F6F44">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8F6F44" w:rsidRPr="008F6F44" w:rsidRDefault="008F6F44" w:rsidP="008F6F44">
            <w:pPr>
              <w:spacing w:after="0" w:line="240" w:lineRule="auto"/>
              <w:jc w:val="center"/>
              <w:rPr>
                <w:rFonts w:ascii="Arial" w:eastAsia="Times New Roman" w:hAnsi="Arial" w:cs="Arial"/>
                <w:color w:val="000000"/>
                <w:sz w:val="20"/>
                <w:szCs w:val="20"/>
              </w:rPr>
            </w:pPr>
            <w:r w:rsidRPr="008F6F44">
              <w:rPr>
                <w:rFonts w:ascii="Arial" w:eastAsia="Times New Roman" w:hAnsi="Arial" w:cs="Arial"/>
                <w:color w:val="000000"/>
                <w:sz w:val="20"/>
                <w:szCs w:val="20"/>
              </w:rPr>
              <w:t>2</w:t>
            </w:r>
          </w:p>
        </w:tc>
        <w:tc>
          <w:tcPr>
            <w:tcW w:w="1300" w:type="dxa"/>
            <w:tcBorders>
              <w:top w:val="nil"/>
              <w:left w:val="nil"/>
              <w:bottom w:val="single" w:sz="4" w:space="0" w:color="auto"/>
              <w:right w:val="single" w:sz="4" w:space="0" w:color="auto"/>
            </w:tcBorders>
            <w:shd w:val="clear" w:color="auto" w:fill="auto"/>
            <w:noWrap/>
            <w:vAlign w:val="bottom"/>
            <w:hideMark/>
          </w:tcPr>
          <w:p w:rsidR="008F6F44" w:rsidRPr="008F6F44" w:rsidRDefault="008F6F44" w:rsidP="008F6F44">
            <w:pPr>
              <w:spacing w:after="0" w:line="240" w:lineRule="auto"/>
              <w:jc w:val="center"/>
              <w:rPr>
                <w:rFonts w:ascii="Arial" w:eastAsia="Times New Roman" w:hAnsi="Arial" w:cs="Arial"/>
                <w:color w:val="000000"/>
                <w:sz w:val="20"/>
                <w:szCs w:val="20"/>
              </w:rPr>
            </w:pPr>
            <w:r w:rsidRPr="008F6F44">
              <w:rPr>
                <w:rFonts w:ascii="Arial" w:eastAsia="Times New Roman" w:hAnsi="Arial" w:cs="Arial"/>
                <w:color w:val="000000"/>
                <w:sz w:val="20"/>
                <w:szCs w:val="20"/>
              </w:rPr>
              <w:t>96</w:t>
            </w:r>
          </w:p>
        </w:tc>
        <w:tc>
          <w:tcPr>
            <w:tcW w:w="960" w:type="dxa"/>
            <w:tcBorders>
              <w:top w:val="nil"/>
              <w:left w:val="nil"/>
              <w:bottom w:val="nil"/>
              <w:right w:val="nil"/>
            </w:tcBorders>
            <w:shd w:val="clear" w:color="auto" w:fill="auto"/>
            <w:noWrap/>
            <w:vAlign w:val="bottom"/>
            <w:hideMark/>
          </w:tcPr>
          <w:p w:rsidR="008F6F44" w:rsidRPr="008F6F44" w:rsidRDefault="008F6F44" w:rsidP="008F6F44">
            <w:pPr>
              <w:spacing w:after="0" w:line="240" w:lineRule="auto"/>
              <w:rPr>
                <w:rFonts w:ascii="Calibri" w:eastAsia="Times New Roman" w:hAnsi="Calibri" w:cs="Times New Roman"/>
                <w:color w:val="000000"/>
              </w:rPr>
            </w:pPr>
          </w:p>
        </w:tc>
      </w:tr>
      <w:tr w:rsidR="008F6F44" w:rsidRPr="008F6F44" w:rsidTr="008F6F44">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8F6F44" w:rsidRPr="008F6F44" w:rsidRDefault="008F6F44" w:rsidP="008F6F44">
            <w:pPr>
              <w:spacing w:after="0" w:line="240" w:lineRule="auto"/>
              <w:jc w:val="center"/>
              <w:rPr>
                <w:rFonts w:ascii="Arial" w:eastAsia="Times New Roman" w:hAnsi="Arial" w:cs="Arial"/>
                <w:color w:val="000000"/>
                <w:sz w:val="20"/>
                <w:szCs w:val="20"/>
              </w:rPr>
            </w:pPr>
            <w:r w:rsidRPr="008F6F44">
              <w:rPr>
                <w:rFonts w:ascii="Arial" w:eastAsia="Times New Roman" w:hAnsi="Arial" w:cs="Arial"/>
                <w:color w:val="000000"/>
                <w:sz w:val="20"/>
                <w:szCs w:val="20"/>
              </w:rPr>
              <w:t>3</w:t>
            </w:r>
          </w:p>
        </w:tc>
        <w:tc>
          <w:tcPr>
            <w:tcW w:w="1300" w:type="dxa"/>
            <w:tcBorders>
              <w:top w:val="nil"/>
              <w:left w:val="nil"/>
              <w:bottom w:val="single" w:sz="4" w:space="0" w:color="auto"/>
              <w:right w:val="single" w:sz="4" w:space="0" w:color="auto"/>
            </w:tcBorders>
            <w:shd w:val="clear" w:color="auto" w:fill="auto"/>
            <w:noWrap/>
            <w:vAlign w:val="bottom"/>
            <w:hideMark/>
          </w:tcPr>
          <w:p w:rsidR="008F6F44" w:rsidRPr="008F6F44" w:rsidRDefault="008F6F44" w:rsidP="008F6F44">
            <w:pPr>
              <w:spacing w:after="0" w:line="240" w:lineRule="auto"/>
              <w:jc w:val="center"/>
              <w:rPr>
                <w:rFonts w:ascii="Arial" w:eastAsia="Times New Roman" w:hAnsi="Arial" w:cs="Arial"/>
                <w:color w:val="000000"/>
                <w:sz w:val="20"/>
                <w:szCs w:val="20"/>
              </w:rPr>
            </w:pPr>
            <w:r w:rsidRPr="008F6F44">
              <w:rPr>
                <w:rFonts w:ascii="Arial" w:eastAsia="Times New Roman" w:hAnsi="Arial" w:cs="Arial"/>
                <w:color w:val="000000"/>
                <w:sz w:val="20"/>
                <w:szCs w:val="20"/>
              </w:rPr>
              <w:t>163</w:t>
            </w:r>
          </w:p>
        </w:tc>
        <w:tc>
          <w:tcPr>
            <w:tcW w:w="960" w:type="dxa"/>
            <w:tcBorders>
              <w:top w:val="nil"/>
              <w:left w:val="nil"/>
              <w:bottom w:val="nil"/>
              <w:right w:val="nil"/>
            </w:tcBorders>
            <w:shd w:val="clear" w:color="auto" w:fill="auto"/>
            <w:noWrap/>
            <w:vAlign w:val="bottom"/>
            <w:hideMark/>
          </w:tcPr>
          <w:p w:rsidR="008F6F44" w:rsidRPr="008F6F44" w:rsidRDefault="008F6F44" w:rsidP="008F6F44">
            <w:pPr>
              <w:spacing w:after="0" w:line="240" w:lineRule="auto"/>
              <w:rPr>
                <w:rFonts w:ascii="Calibri" w:eastAsia="Times New Roman" w:hAnsi="Calibri" w:cs="Times New Roman"/>
                <w:color w:val="000000"/>
              </w:rPr>
            </w:pPr>
          </w:p>
        </w:tc>
      </w:tr>
      <w:tr w:rsidR="008F6F44" w:rsidRPr="008F6F44" w:rsidTr="008F6F44">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8F6F44" w:rsidRPr="008F6F44" w:rsidRDefault="008F6F44" w:rsidP="008F6F44">
            <w:pPr>
              <w:spacing w:after="0" w:line="240" w:lineRule="auto"/>
              <w:jc w:val="center"/>
              <w:rPr>
                <w:rFonts w:ascii="Arial" w:eastAsia="Times New Roman" w:hAnsi="Arial" w:cs="Arial"/>
                <w:color w:val="000000"/>
                <w:sz w:val="20"/>
                <w:szCs w:val="20"/>
              </w:rPr>
            </w:pPr>
            <w:r w:rsidRPr="008F6F44">
              <w:rPr>
                <w:rFonts w:ascii="Arial" w:eastAsia="Times New Roman" w:hAnsi="Arial" w:cs="Arial"/>
                <w:color w:val="000000"/>
                <w:sz w:val="20"/>
                <w:szCs w:val="20"/>
              </w:rPr>
              <w:t>4</w:t>
            </w:r>
          </w:p>
        </w:tc>
        <w:tc>
          <w:tcPr>
            <w:tcW w:w="1300" w:type="dxa"/>
            <w:tcBorders>
              <w:top w:val="nil"/>
              <w:left w:val="nil"/>
              <w:bottom w:val="single" w:sz="4" w:space="0" w:color="auto"/>
              <w:right w:val="single" w:sz="4" w:space="0" w:color="auto"/>
            </w:tcBorders>
            <w:shd w:val="clear" w:color="auto" w:fill="auto"/>
            <w:noWrap/>
            <w:vAlign w:val="bottom"/>
            <w:hideMark/>
          </w:tcPr>
          <w:p w:rsidR="008F6F44" w:rsidRPr="008F6F44" w:rsidRDefault="008F6F44" w:rsidP="008F6F44">
            <w:pPr>
              <w:spacing w:after="0" w:line="240" w:lineRule="auto"/>
              <w:jc w:val="center"/>
              <w:rPr>
                <w:rFonts w:ascii="Arial" w:eastAsia="Times New Roman" w:hAnsi="Arial" w:cs="Arial"/>
                <w:color w:val="000000"/>
                <w:sz w:val="20"/>
                <w:szCs w:val="20"/>
              </w:rPr>
            </w:pPr>
            <w:r w:rsidRPr="008F6F44">
              <w:rPr>
                <w:rFonts w:ascii="Arial" w:eastAsia="Times New Roman" w:hAnsi="Arial" w:cs="Arial"/>
                <w:color w:val="000000"/>
                <w:sz w:val="20"/>
                <w:szCs w:val="20"/>
              </w:rPr>
              <w:t>117</w:t>
            </w:r>
          </w:p>
        </w:tc>
        <w:tc>
          <w:tcPr>
            <w:tcW w:w="960" w:type="dxa"/>
            <w:tcBorders>
              <w:top w:val="nil"/>
              <w:left w:val="nil"/>
              <w:bottom w:val="nil"/>
              <w:right w:val="nil"/>
            </w:tcBorders>
            <w:shd w:val="clear" w:color="auto" w:fill="auto"/>
            <w:noWrap/>
            <w:vAlign w:val="bottom"/>
            <w:hideMark/>
          </w:tcPr>
          <w:p w:rsidR="008F6F44" w:rsidRPr="008F6F44" w:rsidRDefault="008F6F44" w:rsidP="008F6F44">
            <w:pPr>
              <w:spacing w:after="0" w:line="240" w:lineRule="auto"/>
              <w:rPr>
                <w:rFonts w:ascii="Calibri" w:eastAsia="Times New Roman" w:hAnsi="Calibri" w:cs="Times New Roman"/>
                <w:color w:val="000000"/>
              </w:rPr>
            </w:pPr>
          </w:p>
        </w:tc>
      </w:tr>
      <w:tr w:rsidR="008F6F44" w:rsidRPr="008F6F44" w:rsidTr="008F6F44">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8F6F44" w:rsidRPr="008F6F44" w:rsidRDefault="008F6F44" w:rsidP="008F6F44">
            <w:pPr>
              <w:spacing w:after="0" w:line="240" w:lineRule="auto"/>
              <w:jc w:val="center"/>
              <w:rPr>
                <w:rFonts w:ascii="Arial" w:eastAsia="Times New Roman" w:hAnsi="Arial" w:cs="Arial"/>
                <w:color w:val="000000"/>
                <w:sz w:val="20"/>
                <w:szCs w:val="20"/>
              </w:rPr>
            </w:pPr>
            <w:r w:rsidRPr="008F6F44">
              <w:rPr>
                <w:rFonts w:ascii="Arial" w:eastAsia="Times New Roman" w:hAnsi="Arial" w:cs="Arial"/>
                <w:color w:val="000000"/>
                <w:sz w:val="20"/>
                <w:szCs w:val="20"/>
              </w:rPr>
              <w:t>5</w:t>
            </w:r>
          </w:p>
        </w:tc>
        <w:tc>
          <w:tcPr>
            <w:tcW w:w="1300" w:type="dxa"/>
            <w:tcBorders>
              <w:top w:val="nil"/>
              <w:left w:val="nil"/>
              <w:bottom w:val="single" w:sz="4" w:space="0" w:color="auto"/>
              <w:right w:val="single" w:sz="4" w:space="0" w:color="auto"/>
            </w:tcBorders>
            <w:shd w:val="clear" w:color="auto" w:fill="auto"/>
            <w:noWrap/>
            <w:vAlign w:val="bottom"/>
            <w:hideMark/>
          </w:tcPr>
          <w:p w:rsidR="008F6F44" w:rsidRPr="008F6F44" w:rsidRDefault="008F6F44" w:rsidP="008F6F44">
            <w:pPr>
              <w:spacing w:after="0" w:line="240" w:lineRule="auto"/>
              <w:jc w:val="center"/>
              <w:rPr>
                <w:rFonts w:ascii="Arial" w:eastAsia="Times New Roman" w:hAnsi="Arial" w:cs="Arial"/>
                <w:color w:val="000000"/>
                <w:sz w:val="20"/>
                <w:szCs w:val="20"/>
              </w:rPr>
            </w:pPr>
            <w:r w:rsidRPr="008F6F44">
              <w:rPr>
                <w:rFonts w:ascii="Arial" w:eastAsia="Times New Roman" w:hAnsi="Arial" w:cs="Arial"/>
                <w:color w:val="000000"/>
                <w:sz w:val="20"/>
                <w:szCs w:val="20"/>
              </w:rPr>
              <w:t>45</w:t>
            </w:r>
          </w:p>
        </w:tc>
        <w:tc>
          <w:tcPr>
            <w:tcW w:w="960" w:type="dxa"/>
            <w:tcBorders>
              <w:top w:val="nil"/>
              <w:left w:val="nil"/>
              <w:bottom w:val="nil"/>
              <w:right w:val="nil"/>
            </w:tcBorders>
            <w:shd w:val="clear" w:color="auto" w:fill="auto"/>
            <w:noWrap/>
            <w:vAlign w:val="bottom"/>
            <w:hideMark/>
          </w:tcPr>
          <w:p w:rsidR="008F6F44" w:rsidRPr="008F6F44" w:rsidRDefault="008F6F44" w:rsidP="008F6F44">
            <w:pPr>
              <w:spacing w:after="0" w:line="240" w:lineRule="auto"/>
              <w:rPr>
                <w:rFonts w:ascii="Calibri" w:eastAsia="Times New Roman" w:hAnsi="Calibri" w:cs="Times New Roman"/>
                <w:color w:val="000000"/>
              </w:rPr>
            </w:pPr>
          </w:p>
        </w:tc>
      </w:tr>
      <w:tr w:rsidR="008F6F44" w:rsidRPr="008F6F44" w:rsidTr="008F6F44">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8F6F44" w:rsidRPr="008F6F44" w:rsidRDefault="008F6F44" w:rsidP="008F6F44">
            <w:pPr>
              <w:spacing w:after="0" w:line="240" w:lineRule="auto"/>
              <w:jc w:val="center"/>
              <w:rPr>
                <w:rFonts w:ascii="Arial" w:eastAsia="Times New Roman" w:hAnsi="Arial" w:cs="Arial"/>
                <w:color w:val="000000"/>
                <w:sz w:val="20"/>
                <w:szCs w:val="20"/>
              </w:rPr>
            </w:pPr>
            <w:r w:rsidRPr="008F6F44">
              <w:rPr>
                <w:rFonts w:ascii="Arial" w:eastAsia="Times New Roman" w:hAnsi="Arial" w:cs="Arial"/>
                <w:color w:val="000000"/>
                <w:sz w:val="20"/>
                <w:szCs w:val="20"/>
              </w:rPr>
              <w:t>6</w:t>
            </w:r>
          </w:p>
        </w:tc>
        <w:tc>
          <w:tcPr>
            <w:tcW w:w="1300" w:type="dxa"/>
            <w:tcBorders>
              <w:top w:val="nil"/>
              <w:left w:val="nil"/>
              <w:bottom w:val="single" w:sz="4" w:space="0" w:color="auto"/>
              <w:right w:val="single" w:sz="4" w:space="0" w:color="auto"/>
            </w:tcBorders>
            <w:shd w:val="clear" w:color="auto" w:fill="auto"/>
            <w:noWrap/>
            <w:vAlign w:val="bottom"/>
            <w:hideMark/>
          </w:tcPr>
          <w:p w:rsidR="008F6F44" w:rsidRPr="008F6F44" w:rsidRDefault="00165803" w:rsidP="008F6F4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202</w:t>
            </w:r>
          </w:p>
        </w:tc>
        <w:tc>
          <w:tcPr>
            <w:tcW w:w="960" w:type="dxa"/>
            <w:tcBorders>
              <w:top w:val="nil"/>
              <w:left w:val="nil"/>
              <w:bottom w:val="nil"/>
              <w:right w:val="nil"/>
            </w:tcBorders>
            <w:shd w:val="clear" w:color="auto" w:fill="auto"/>
            <w:noWrap/>
            <w:vAlign w:val="bottom"/>
            <w:hideMark/>
          </w:tcPr>
          <w:p w:rsidR="008F6F44" w:rsidRPr="008F6F44" w:rsidRDefault="008F6F44" w:rsidP="008F6F44">
            <w:pPr>
              <w:spacing w:after="0" w:line="240" w:lineRule="auto"/>
              <w:rPr>
                <w:rFonts w:ascii="Calibri" w:eastAsia="Times New Roman" w:hAnsi="Calibri" w:cs="Times New Roman"/>
                <w:color w:val="000000"/>
              </w:rPr>
            </w:pPr>
          </w:p>
        </w:tc>
      </w:tr>
      <w:tr w:rsidR="008F6F44" w:rsidRPr="008F6F44" w:rsidTr="008F6F44">
        <w:trPr>
          <w:trHeight w:val="300"/>
        </w:trPr>
        <w:tc>
          <w:tcPr>
            <w:tcW w:w="1160" w:type="dxa"/>
            <w:tcBorders>
              <w:top w:val="nil"/>
              <w:left w:val="nil"/>
              <w:bottom w:val="nil"/>
              <w:right w:val="nil"/>
            </w:tcBorders>
            <w:shd w:val="clear" w:color="auto" w:fill="auto"/>
            <w:noWrap/>
            <w:vAlign w:val="bottom"/>
            <w:hideMark/>
          </w:tcPr>
          <w:p w:rsidR="008F6F44" w:rsidRPr="008F6F44" w:rsidRDefault="008F6F44" w:rsidP="008F6F44">
            <w:pPr>
              <w:spacing w:after="0" w:line="240" w:lineRule="auto"/>
              <w:rPr>
                <w:rFonts w:ascii="Arial" w:eastAsia="Times New Roman" w:hAnsi="Arial" w:cs="Arial"/>
                <w:color w:val="000000"/>
                <w:sz w:val="20"/>
                <w:szCs w:val="20"/>
              </w:rPr>
            </w:pPr>
          </w:p>
        </w:tc>
        <w:tc>
          <w:tcPr>
            <w:tcW w:w="1300" w:type="dxa"/>
            <w:tcBorders>
              <w:top w:val="nil"/>
              <w:left w:val="nil"/>
              <w:bottom w:val="nil"/>
              <w:right w:val="nil"/>
            </w:tcBorders>
            <w:shd w:val="clear" w:color="auto" w:fill="auto"/>
            <w:noWrap/>
            <w:vAlign w:val="bottom"/>
            <w:hideMark/>
          </w:tcPr>
          <w:p w:rsidR="008F6F44" w:rsidRPr="008F6F44" w:rsidRDefault="008F6F44" w:rsidP="008F6F44">
            <w:pPr>
              <w:spacing w:after="0" w:line="240" w:lineRule="auto"/>
              <w:jc w:val="center"/>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hideMark/>
          </w:tcPr>
          <w:p w:rsidR="008F6F44" w:rsidRPr="008F6F44" w:rsidRDefault="008F6F44" w:rsidP="008F6F44">
            <w:pPr>
              <w:spacing w:after="0" w:line="240" w:lineRule="auto"/>
              <w:rPr>
                <w:rFonts w:ascii="Calibri" w:eastAsia="Times New Roman" w:hAnsi="Calibri" w:cs="Times New Roman"/>
                <w:color w:val="000000"/>
              </w:rPr>
            </w:pPr>
          </w:p>
        </w:tc>
      </w:tr>
      <w:tr w:rsidR="008F6F44" w:rsidRPr="008F6F44" w:rsidTr="008F6F44">
        <w:trPr>
          <w:trHeight w:val="300"/>
        </w:trPr>
        <w:tc>
          <w:tcPr>
            <w:tcW w:w="1160" w:type="dxa"/>
            <w:tcBorders>
              <w:top w:val="nil"/>
              <w:left w:val="nil"/>
              <w:bottom w:val="nil"/>
              <w:right w:val="nil"/>
            </w:tcBorders>
            <w:shd w:val="clear" w:color="auto" w:fill="auto"/>
            <w:noWrap/>
            <w:vAlign w:val="bottom"/>
            <w:hideMark/>
          </w:tcPr>
          <w:p w:rsidR="008F6F44" w:rsidRPr="008F6F44" w:rsidRDefault="008F6F44" w:rsidP="008F6F44">
            <w:pPr>
              <w:spacing w:after="0" w:line="240" w:lineRule="auto"/>
              <w:rPr>
                <w:rFonts w:ascii="Arial" w:eastAsia="Times New Roman" w:hAnsi="Arial" w:cs="Arial"/>
                <w:color w:val="000000"/>
                <w:sz w:val="20"/>
                <w:szCs w:val="20"/>
              </w:rPr>
            </w:pPr>
          </w:p>
        </w:tc>
        <w:tc>
          <w:tcPr>
            <w:tcW w:w="1300" w:type="dxa"/>
            <w:tcBorders>
              <w:top w:val="nil"/>
              <w:left w:val="nil"/>
              <w:bottom w:val="nil"/>
              <w:right w:val="nil"/>
            </w:tcBorders>
            <w:shd w:val="clear" w:color="auto" w:fill="auto"/>
            <w:noWrap/>
            <w:vAlign w:val="bottom"/>
            <w:hideMark/>
          </w:tcPr>
          <w:p w:rsidR="008F6F44" w:rsidRPr="008F6F44" w:rsidRDefault="008F6F44" w:rsidP="008F6F44">
            <w:pPr>
              <w:spacing w:after="0" w:line="240" w:lineRule="auto"/>
              <w:jc w:val="center"/>
              <w:rPr>
                <w:rFonts w:ascii="Arial" w:eastAsia="Times New Roman" w:hAnsi="Arial" w:cs="Arial"/>
                <w:color w:val="000000"/>
                <w:sz w:val="20"/>
                <w:szCs w:val="20"/>
              </w:rPr>
            </w:pPr>
            <w:r w:rsidRPr="008F6F44">
              <w:rPr>
                <w:rFonts w:ascii="Arial" w:eastAsia="Times New Roman" w:hAnsi="Arial" w:cs="Arial"/>
                <w:color w:val="000000"/>
                <w:sz w:val="20"/>
                <w:szCs w:val="20"/>
              </w:rPr>
              <w:t>125</w:t>
            </w:r>
          </w:p>
        </w:tc>
        <w:tc>
          <w:tcPr>
            <w:tcW w:w="960" w:type="dxa"/>
            <w:tcBorders>
              <w:top w:val="nil"/>
              <w:left w:val="nil"/>
              <w:bottom w:val="nil"/>
              <w:right w:val="nil"/>
            </w:tcBorders>
            <w:shd w:val="clear" w:color="auto" w:fill="auto"/>
            <w:noWrap/>
            <w:vAlign w:val="bottom"/>
            <w:hideMark/>
          </w:tcPr>
          <w:p w:rsidR="008F6F44" w:rsidRPr="008F6F44" w:rsidRDefault="008F6F44" w:rsidP="008F6F44">
            <w:pPr>
              <w:spacing w:after="0" w:line="240" w:lineRule="auto"/>
              <w:rPr>
                <w:rFonts w:ascii="Calibri" w:eastAsia="Times New Roman" w:hAnsi="Calibri" w:cs="Times New Roman"/>
                <w:color w:val="000000"/>
              </w:rPr>
            </w:pPr>
          </w:p>
        </w:tc>
      </w:tr>
      <w:tr w:rsidR="008F6F44" w:rsidRPr="008F6F44" w:rsidTr="008F6F44">
        <w:trPr>
          <w:trHeight w:val="300"/>
        </w:trPr>
        <w:tc>
          <w:tcPr>
            <w:tcW w:w="1160" w:type="dxa"/>
            <w:tcBorders>
              <w:top w:val="nil"/>
              <w:left w:val="nil"/>
              <w:bottom w:val="nil"/>
              <w:right w:val="nil"/>
            </w:tcBorders>
            <w:shd w:val="clear" w:color="auto" w:fill="auto"/>
            <w:noWrap/>
            <w:vAlign w:val="bottom"/>
            <w:hideMark/>
          </w:tcPr>
          <w:p w:rsidR="008F6F44" w:rsidRPr="008F6F44" w:rsidRDefault="008F6F44" w:rsidP="008F6F44">
            <w:pPr>
              <w:spacing w:after="0" w:line="240" w:lineRule="auto"/>
              <w:rPr>
                <w:rFonts w:ascii="Calibri" w:eastAsia="Times New Roman" w:hAnsi="Calibri" w:cs="Times New Roman"/>
                <w:color w:val="000000"/>
              </w:rPr>
            </w:pPr>
          </w:p>
        </w:tc>
        <w:tc>
          <w:tcPr>
            <w:tcW w:w="2260" w:type="dxa"/>
            <w:gridSpan w:val="2"/>
            <w:tcBorders>
              <w:top w:val="nil"/>
              <w:left w:val="nil"/>
              <w:bottom w:val="nil"/>
              <w:right w:val="nil"/>
            </w:tcBorders>
            <w:shd w:val="clear" w:color="auto" w:fill="auto"/>
            <w:noWrap/>
            <w:vAlign w:val="bottom"/>
            <w:hideMark/>
          </w:tcPr>
          <w:p w:rsidR="008F6F44" w:rsidRPr="008F6F44" w:rsidRDefault="008F6F44" w:rsidP="008F6F44">
            <w:pPr>
              <w:spacing w:after="0" w:line="240" w:lineRule="auto"/>
              <w:rPr>
                <w:rFonts w:ascii="Calibri" w:eastAsia="Times New Roman" w:hAnsi="Calibri" w:cs="Times New Roman"/>
                <w:color w:val="000000"/>
              </w:rPr>
            </w:pPr>
            <w:r w:rsidRPr="008F6F44">
              <w:rPr>
                <w:rFonts w:ascii="Calibri" w:eastAsia="Times New Roman" w:hAnsi="Calibri" w:cs="Times New Roman"/>
                <w:color w:val="000000"/>
              </w:rPr>
              <w:t>average service time</w:t>
            </w:r>
          </w:p>
        </w:tc>
      </w:tr>
    </w:tbl>
    <w:p w:rsidR="008F6F44" w:rsidRDefault="008F6F44" w:rsidP="00F535EC">
      <w:pPr>
        <w:spacing w:after="0"/>
        <w:rPr>
          <w:rFonts w:ascii="Times New Roman" w:hAnsi="Times New Roman" w:cs="Times New Roman"/>
          <w:sz w:val="24"/>
          <w:szCs w:val="24"/>
        </w:rPr>
      </w:pPr>
    </w:p>
    <w:p w:rsidR="0028313E" w:rsidRDefault="0028313E" w:rsidP="00F535EC">
      <w:pPr>
        <w:spacing w:after="0"/>
        <w:rPr>
          <w:rFonts w:ascii="Times New Roman" w:hAnsi="Times New Roman" w:cs="Times New Roman"/>
          <w:sz w:val="24"/>
          <w:szCs w:val="24"/>
        </w:rPr>
      </w:pPr>
      <w:r>
        <w:rPr>
          <w:rFonts w:ascii="Times New Roman" w:hAnsi="Times New Roman" w:cs="Times New Roman"/>
          <w:sz w:val="24"/>
          <w:szCs w:val="24"/>
        </w:rPr>
        <w:t>The average service time is calculated at 125 seconds.</w:t>
      </w:r>
    </w:p>
    <w:p w:rsidR="0028313E" w:rsidRDefault="0028313E" w:rsidP="00F535EC">
      <w:pPr>
        <w:spacing w:after="0"/>
        <w:rPr>
          <w:rFonts w:ascii="Times New Roman" w:hAnsi="Times New Roman" w:cs="Times New Roman"/>
          <w:sz w:val="24"/>
          <w:szCs w:val="24"/>
        </w:rPr>
      </w:pPr>
    </w:p>
    <w:p w:rsidR="0028313E" w:rsidRDefault="0028313E" w:rsidP="00F535EC">
      <w:pPr>
        <w:spacing w:after="0"/>
        <w:rPr>
          <w:rFonts w:ascii="Times New Roman" w:hAnsi="Times New Roman" w:cs="Times New Roman"/>
          <w:sz w:val="24"/>
          <w:szCs w:val="24"/>
        </w:rPr>
      </w:pPr>
      <w:r>
        <w:rPr>
          <w:rFonts w:ascii="Times New Roman" w:hAnsi="Times New Roman" w:cs="Times New Roman"/>
          <w:sz w:val="24"/>
          <w:szCs w:val="24"/>
        </w:rPr>
        <w:t>Now suppose Customer</w:t>
      </w:r>
      <w:r w:rsidR="00165803">
        <w:rPr>
          <w:rFonts w:ascii="Times New Roman" w:hAnsi="Times New Roman" w:cs="Times New Roman"/>
          <w:sz w:val="24"/>
          <w:szCs w:val="24"/>
        </w:rPr>
        <w:t xml:space="preserve"> 6 had arrived with a special order which took a significantly longer time to prepare, taking an additional </w:t>
      </w:r>
      <w:r w:rsidR="00670059">
        <w:rPr>
          <w:rFonts w:ascii="Times New Roman" w:hAnsi="Times New Roman" w:cs="Times New Roman"/>
          <w:sz w:val="24"/>
          <w:szCs w:val="24"/>
        </w:rPr>
        <w:t xml:space="preserve">two </w:t>
      </w:r>
      <w:r w:rsidR="00165803">
        <w:rPr>
          <w:rFonts w:ascii="Times New Roman" w:hAnsi="Times New Roman" w:cs="Times New Roman"/>
          <w:sz w:val="24"/>
          <w:szCs w:val="24"/>
        </w:rPr>
        <w:t>minute</w:t>
      </w:r>
      <w:r w:rsidR="00670059">
        <w:rPr>
          <w:rFonts w:ascii="Times New Roman" w:hAnsi="Times New Roman" w:cs="Times New Roman"/>
          <w:sz w:val="24"/>
          <w:szCs w:val="24"/>
        </w:rPr>
        <w:t>s</w:t>
      </w:r>
      <w:r w:rsidR="00165803">
        <w:rPr>
          <w:rFonts w:ascii="Times New Roman" w:hAnsi="Times New Roman" w:cs="Times New Roman"/>
          <w:sz w:val="24"/>
          <w:szCs w:val="24"/>
        </w:rPr>
        <w:t>.  This boost</w:t>
      </w:r>
      <w:r w:rsidR="00670059">
        <w:rPr>
          <w:rFonts w:ascii="Times New Roman" w:hAnsi="Times New Roman" w:cs="Times New Roman"/>
          <w:sz w:val="24"/>
          <w:szCs w:val="24"/>
        </w:rPr>
        <w:t>s the average service time to 14</w:t>
      </w:r>
      <w:r w:rsidR="00165803">
        <w:rPr>
          <w:rFonts w:ascii="Times New Roman" w:hAnsi="Times New Roman" w:cs="Times New Roman"/>
          <w:sz w:val="24"/>
          <w:szCs w:val="24"/>
        </w:rPr>
        <w:t>5 seconds, which is outside of performance standard limits.</w:t>
      </w:r>
    </w:p>
    <w:p w:rsidR="00165803" w:rsidRDefault="00165803" w:rsidP="00F535EC">
      <w:pPr>
        <w:spacing w:after="0"/>
        <w:rPr>
          <w:rFonts w:ascii="Times New Roman" w:hAnsi="Times New Roman" w:cs="Times New Roman"/>
          <w:sz w:val="24"/>
          <w:szCs w:val="24"/>
        </w:rPr>
      </w:pPr>
    </w:p>
    <w:tbl>
      <w:tblPr>
        <w:tblW w:w="3420" w:type="dxa"/>
        <w:tblInd w:w="2977" w:type="dxa"/>
        <w:tblLook w:val="04A0" w:firstRow="1" w:lastRow="0" w:firstColumn="1" w:lastColumn="0" w:noHBand="0" w:noVBand="1"/>
      </w:tblPr>
      <w:tblGrid>
        <w:gridCol w:w="1160"/>
        <w:gridCol w:w="1300"/>
        <w:gridCol w:w="960"/>
      </w:tblGrid>
      <w:tr w:rsidR="00165803" w:rsidRPr="00165803" w:rsidTr="00165803">
        <w:trPr>
          <w:trHeight w:val="300"/>
        </w:trPr>
        <w:tc>
          <w:tcPr>
            <w:tcW w:w="116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165803" w:rsidRPr="00165803" w:rsidRDefault="00165803" w:rsidP="00165803">
            <w:pPr>
              <w:spacing w:after="0" w:line="240" w:lineRule="auto"/>
              <w:rPr>
                <w:rFonts w:ascii="Arial" w:eastAsia="Times New Roman" w:hAnsi="Arial" w:cs="Arial"/>
                <w:b/>
                <w:bCs/>
                <w:color w:val="000000"/>
                <w:sz w:val="20"/>
                <w:szCs w:val="20"/>
              </w:rPr>
            </w:pPr>
            <w:r w:rsidRPr="00165803">
              <w:rPr>
                <w:rFonts w:ascii="Arial" w:eastAsia="Times New Roman" w:hAnsi="Arial" w:cs="Arial"/>
                <w:b/>
                <w:bCs/>
                <w:color w:val="000000"/>
                <w:sz w:val="20"/>
                <w:szCs w:val="20"/>
              </w:rPr>
              <w:t>Customer #</w:t>
            </w:r>
          </w:p>
        </w:tc>
        <w:tc>
          <w:tcPr>
            <w:tcW w:w="1300" w:type="dxa"/>
            <w:tcBorders>
              <w:top w:val="single" w:sz="4" w:space="0" w:color="auto"/>
              <w:left w:val="nil"/>
              <w:bottom w:val="single" w:sz="4" w:space="0" w:color="auto"/>
              <w:right w:val="single" w:sz="4" w:space="0" w:color="auto"/>
            </w:tcBorders>
            <w:shd w:val="clear" w:color="000000" w:fill="B8CCE4"/>
            <w:noWrap/>
            <w:vAlign w:val="bottom"/>
            <w:hideMark/>
          </w:tcPr>
          <w:p w:rsidR="00165803" w:rsidRPr="00165803" w:rsidRDefault="00165803" w:rsidP="00165803">
            <w:pPr>
              <w:spacing w:after="0" w:line="240" w:lineRule="auto"/>
              <w:jc w:val="center"/>
              <w:rPr>
                <w:rFonts w:ascii="Arial" w:eastAsia="Times New Roman" w:hAnsi="Arial" w:cs="Arial"/>
                <w:b/>
                <w:bCs/>
                <w:color w:val="000000"/>
                <w:sz w:val="20"/>
                <w:szCs w:val="20"/>
              </w:rPr>
            </w:pPr>
            <w:r w:rsidRPr="00165803">
              <w:rPr>
                <w:rFonts w:ascii="Arial" w:eastAsia="Times New Roman" w:hAnsi="Arial" w:cs="Arial"/>
                <w:b/>
                <w:bCs/>
                <w:color w:val="000000"/>
                <w:sz w:val="20"/>
                <w:szCs w:val="20"/>
              </w:rPr>
              <w:t>Service Time</w:t>
            </w:r>
          </w:p>
        </w:tc>
        <w:tc>
          <w:tcPr>
            <w:tcW w:w="960" w:type="dxa"/>
            <w:tcBorders>
              <w:top w:val="nil"/>
              <w:left w:val="nil"/>
              <w:bottom w:val="nil"/>
              <w:right w:val="nil"/>
            </w:tcBorders>
            <w:shd w:val="clear" w:color="auto" w:fill="auto"/>
            <w:noWrap/>
            <w:vAlign w:val="bottom"/>
            <w:hideMark/>
          </w:tcPr>
          <w:p w:rsidR="00165803" w:rsidRPr="00165803" w:rsidRDefault="00165803" w:rsidP="00165803">
            <w:pPr>
              <w:spacing w:after="0" w:line="240" w:lineRule="auto"/>
              <w:rPr>
                <w:rFonts w:ascii="Calibri" w:eastAsia="Times New Roman" w:hAnsi="Calibri" w:cs="Times New Roman"/>
                <w:color w:val="000000"/>
              </w:rPr>
            </w:pPr>
          </w:p>
        </w:tc>
      </w:tr>
      <w:tr w:rsidR="00165803" w:rsidRPr="00165803" w:rsidTr="00165803">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65803" w:rsidRPr="00165803" w:rsidRDefault="00165803" w:rsidP="00165803">
            <w:pPr>
              <w:spacing w:after="0" w:line="240" w:lineRule="auto"/>
              <w:jc w:val="center"/>
              <w:rPr>
                <w:rFonts w:ascii="Arial" w:eastAsia="Times New Roman" w:hAnsi="Arial" w:cs="Arial"/>
                <w:color w:val="000000"/>
                <w:sz w:val="20"/>
                <w:szCs w:val="20"/>
              </w:rPr>
            </w:pPr>
            <w:r w:rsidRPr="00165803">
              <w:rPr>
                <w:rFonts w:ascii="Arial" w:eastAsia="Times New Roman" w:hAnsi="Arial" w:cs="Arial"/>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bottom"/>
            <w:hideMark/>
          </w:tcPr>
          <w:p w:rsidR="00165803" w:rsidRPr="00165803" w:rsidRDefault="00165803" w:rsidP="00165803">
            <w:pPr>
              <w:spacing w:after="0" w:line="240" w:lineRule="auto"/>
              <w:jc w:val="center"/>
              <w:rPr>
                <w:rFonts w:ascii="Arial" w:eastAsia="Times New Roman" w:hAnsi="Arial" w:cs="Arial"/>
                <w:color w:val="000000"/>
                <w:sz w:val="20"/>
                <w:szCs w:val="20"/>
              </w:rPr>
            </w:pPr>
            <w:r w:rsidRPr="00165803">
              <w:rPr>
                <w:rFonts w:ascii="Arial" w:eastAsia="Times New Roman" w:hAnsi="Arial" w:cs="Arial"/>
                <w:color w:val="000000"/>
                <w:sz w:val="20"/>
                <w:szCs w:val="20"/>
              </w:rPr>
              <w:t>142</w:t>
            </w:r>
          </w:p>
        </w:tc>
        <w:tc>
          <w:tcPr>
            <w:tcW w:w="960" w:type="dxa"/>
            <w:tcBorders>
              <w:top w:val="nil"/>
              <w:left w:val="nil"/>
              <w:bottom w:val="nil"/>
              <w:right w:val="nil"/>
            </w:tcBorders>
            <w:shd w:val="clear" w:color="auto" w:fill="auto"/>
            <w:noWrap/>
            <w:vAlign w:val="bottom"/>
            <w:hideMark/>
          </w:tcPr>
          <w:p w:rsidR="00165803" w:rsidRPr="00165803" w:rsidRDefault="00165803" w:rsidP="00165803">
            <w:pPr>
              <w:spacing w:after="0" w:line="240" w:lineRule="auto"/>
              <w:rPr>
                <w:rFonts w:ascii="Calibri" w:eastAsia="Times New Roman" w:hAnsi="Calibri" w:cs="Times New Roman"/>
                <w:color w:val="000000"/>
              </w:rPr>
            </w:pPr>
          </w:p>
        </w:tc>
      </w:tr>
      <w:tr w:rsidR="00165803" w:rsidRPr="00165803" w:rsidTr="00165803">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65803" w:rsidRPr="00165803" w:rsidRDefault="00165803" w:rsidP="00165803">
            <w:pPr>
              <w:spacing w:after="0" w:line="240" w:lineRule="auto"/>
              <w:jc w:val="center"/>
              <w:rPr>
                <w:rFonts w:ascii="Arial" w:eastAsia="Times New Roman" w:hAnsi="Arial" w:cs="Arial"/>
                <w:color w:val="000000"/>
                <w:sz w:val="20"/>
                <w:szCs w:val="20"/>
              </w:rPr>
            </w:pPr>
            <w:r w:rsidRPr="00165803">
              <w:rPr>
                <w:rFonts w:ascii="Arial" w:eastAsia="Times New Roman" w:hAnsi="Arial" w:cs="Arial"/>
                <w:color w:val="000000"/>
                <w:sz w:val="20"/>
                <w:szCs w:val="20"/>
              </w:rPr>
              <w:t>2</w:t>
            </w:r>
          </w:p>
        </w:tc>
        <w:tc>
          <w:tcPr>
            <w:tcW w:w="1300" w:type="dxa"/>
            <w:tcBorders>
              <w:top w:val="nil"/>
              <w:left w:val="nil"/>
              <w:bottom w:val="single" w:sz="4" w:space="0" w:color="auto"/>
              <w:right w:val="single" w:sz="4" w:space="0" w:color="auto"/>
            </w:tcBorders>
            <w:shd w:val="clear" w:color="auto" w:fill="auto"/>
            <w:noWrap/>
            <w:vAlign w:val="bottom"/>
            <w:hideMark/>
          </w:tcPr>
          <w:p w:rsidR="00165803" w:rsidRPr="00165803" w:rsidRDefault="00165803" w:rsidP="00165803">
            <w:pPr>
              <w:spacing w:after="0" w:line="240" w:lineRule="auto"/>
              <w:jc w:val="center"/>
              <w:rPr>
                <w:rFonts w:ascii="Arial" w:eastAsia="Times New Roman" w:hAnsi="Arial" w:cs="Arial"/>
                <w:color w:val="000000"/>
                <w:sz w:val="20"/>
                <w:szCs w:val="20"/>
              </w:rPr>
            </w:pPr>
            <w:r w:rsidRPr="00165803">
              <w:rPr>
                <w:rFonts w:ascii="Arial" w:eastAsia="Times New Roman" w:hAnsi="Arial" w:cs="Arial"/>
                <w:color w:val="000000"/>
                <w:sz w:val="20"/>
                <w:szCs w:val="20"/>
              </w:rPr>
              <w:t>96</w:t>
            </w:r>
          </w:p>
        </w:tc>
        <w:tc>
          <w:tcPr>
            <w:tcW w:w="960" w:type="dxa"/>
            <w:tcBorders>
              <w:top w:val="nil"/>
              <w:left w:val="nil"/>
              <w:bottom w:val="nil"/>
              <w:right w:val="nil"/>
            </w:tcBorders>
            <w:shd w:val="clear" w:color="auto" w:fill="auto"/>
            <w:noWrap/>
            <w:vAlign w:val="bottom"/>
            <w:hideMark/>
          </w:tcPr>
          <w:p w:rsidR="00165803" w:rsidRPr="00165803" w:rsidRDefault="00165803" w:rsidP="00165803">
            <w:pPr>
              <w:spacing w:after="0" w:line="240" w:lineRule="auto"/>
              <w:rPr>
                <w:rFonts w:ascii="Calibri" w:eastAsia="Times New Roman" w:hAnsi="Calibri" w:cs="Times New Roman"/>
                <w:color w:val="000000"/>
              </w:rPr>
            </w:pPr>
          </w:p>
        </w:tc>
      </w:tr>
      <w:tr w:rsidR="00165803" w:rsidRPr="00165803" w:rsidTr="00165803">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65803" w:rsidRPr="00165803" w:rsidRDefault="00165803" w:rsidP="00165803">
            <w:pPr>
              <w:spacing w:after="0" w:line="240" w:lineRule="auto"/>
              <w:jc w:val="center"/>
              <w:rPr>
                <w:rFonts w:ascii="Arial" w:eastAsia="Times New Roman" w:hAnsi="Arial" w:cs="Arial"/>
                <w:color w:val="000000"/>
                <w:sz w:val="20"/>
                <w:szCs w:val="20"/>
              </w:rPr>
            </w:pPr>
            <w:r w:rsidRPr="00165803">
              <w:rPr>
                <w:rFonts w:ascii="Arial" w:eastAsia="Times New Roman" w:hAnsi="Arial" w:cs="Arial"/>
                <w:color w:val="000000"/>
                <w:sz w:val="20"/>
                <w:szCs w:val="20"/>
              </w:rPr>
              <w:t>3</w:t>
            </w:r>
          </w:p>
        </w:tc>
        <w:tc>
          <w:tcPr>
            <w:tcW w:w="1300" w:type="dxa"/>
            <w:tcBorders>
              <w:top w:val="nil"/>
              <w:left w:val="nil"/>
              <w:bottom w:val="single" w:sz="4" w:space="0" w:color="auto"/>
              <w:right w:val="single" w:sz="4" w:space="0" w:color="auto"/>
            </w:tcBorders>
            <w:shd w:val="clear" w:color="auto" w:fill="auto"/>
            <w:noWrap/>
            <w:vAlign w:val="bottom"/>
            <w:hideMark/>
          </w:tcPr>
          <w:p w:rsidR="00165803" w:rsidRPr="00165803" w:rsidRDefault="00165803" w:rsidP="00165803">
            <w:pPr>
              <w:spacing w:after="0" w:line="240" w:lineRule="auto"/>
              <w:jc w:val="center"/>
              <w:rPr>
                <w:rFonts w:ascii="Arial" w:eastAsia="Times New Roman" w:hAnsi="Arial" w:cs="Arial"/>
                <w:color w:val="000000"/>
                <w:sz w:val="20"/>
                <w:szCs w:val="20"/>
              </w:rPr>
            </w:pPr>
            <w:r w:rsidRPr="00165803">
              <w:rPr>
                <w:rFonts w:ascii="Arial" w:eastAsia="Times New Roman" w:hAnsi="Arial" w:cs="Arial"/>
                <w:color w:val="000000"/>
                <w:sz w:val="20"/>
                <w:szCs w:val="20"/>
              </w:rPr>
              <w:t>163</w:t>
            </w:r>
          </w:p>
        </w:tc>
        <w:tc>
          <w:tcPr>
            <w:tcW w:w="960" w:type="dxa"/>
            <w:tcBorders>
              <w:top w:val="nil"/>
              <w:left w:val="nil"/>
              <w:bottom w:val="nil"/>
              <w:right w:val="nil"/>
            </w:tcBorders>
            <w:shd w:val="clear" w:color="auto" w:fill="auto"/>
            <w:noWrap/>
            <w:vAlign w:val="bottom"/>
            <w:hideMark/>
          </w:tcPr>
          <w:p w:rsidR="00165803" w:rsidRPr="00165803" w:rsidRDefault="00165803" w:rsidP="00165803">
            <w:pPr>
              <w:spacing w:after="0" w:line="240" w:lineRule="auto"/>
              <w:rPr>
                <w:rFonts w:ascii="Calibri" w:eastAsia="Times New Roman" w:hAnsi="Calibri" w:cs="Times New Roman"/>
                <w:color w:val="000000"/>
              </w:rPr>
            </w:pPr>
          </w:p>
        </w:tc>
      </w:tr>
      <w:tr w:rsidR="00165803" w:rsidRPr="00165803" w:rsidTr="00165803">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65803" w:rsidRPr="00165803" w:rsidRDefault="00165803" w:rsidP="00165803">
            <w:pPr>
              <w:spacing w:after="0" w:line="240" w:lineRule="auto"/>
              <w:jc w:val="center"/>
              <w:rPr>
                <w:rFonts w:ascii="Arial" w:eastAsia="Times New Roman" w:hAnsi="Arial" w:cs="Arial"/>
                <w:color w:val="000000"/>
                <w:sz w:val="20"/>
                <w:szCs w:val="20"/>
              </w:rPr>
            </w:pPr>
            <w:r w:rsidRPr="00165803">
              <w:rPr>
                <w:rFonts w:ascii="Arial" w:eastAsia="Times New Roman" w:hAnsi="Arial" w:cs="Arial"/>
                <w:color w:val="000000"/>
                <w:sz w:val="20"/>
                <w:szCs w:val="20"/>
              </w:rPr>
              <w:t>4</w:t>
            </w:r>
          </w:p>
        </w:tc>
        <w:tc>
          <w:tcPr>
            <w:tcW w:w="1300" w:type="dxa"/>
            <w:tcBorders>
              <w:top w:val="nil"/>
              <w:left w:val="nil"/>
              <w:bottom w:val="single" w:sz="4" w:space="0" w:color="auto"/>
              <w:right w:val="single" w:sz="4" w:space="0" w:color="auto"/>
            </w:tcBorders>
            <w:shd w:val="clear" w:color="auto" w:fill="auto"/>
            <w:noWrap/>
            <w:vAlign w:val="bottom"/>
            <w:hideMark/>
          </w:tcPr>
          <w:p w:rsidR="00165803" w:rsidRPr="00165803" w:rsidRDefault="00165803" w:rsidP="00165803">
            <w:pPr>
              <w:spacing w:after="0" w:line="240" w:lineRule="auto"/>
              <w:jc w:val="center"/>
              <w:rPr>
                <w:rFonts w:ascii="Arial" w:eastAsia="Times New Roman" w:hAnsi="Arial" w:cs="Arial"/>
                <w:color w:val="000000"/>
                <w:sz w:val="20"/>
                <w:szCs w:val="20"/>
              </w:rPr>
            </w:pPr>
            <w:r w:rsidRPr="00165803">
              <w:rPr>
                <w:rFonts w:ascii="Arial" w:eastAsia="Times New Roman" w:hAnsi="Arial" w:cs="Arial"/>
                <w:color w:val="000000"/>
                <w:sz w:val="20"/>
                <w:szCs w:val="20"/>
              </w:rPr>
              <w:t>117</w:t>
            </w:r>
          </w:p>
        </w:tc>
        <w:tc>
          <w:tcPr>
            <w:tcW w:w="960" w:type="dxa"/>
            <w:tcBorders>
              <w:top w:val="nil"/>
              <w:left w:val="nil"/>
              <w:bottom w:val="nil"/>
              <w:right w:val="nil"/>
            </w:tcBorders>
            <w:shd w:val="clear" w:color="auto" w:fill="auto"/>
            <w:noWrap/>
            <w:vAlign w:val="bottom"/>
            <w:hideMark/>
          </w:tcPr>
          <w:p w:rsidR="00165803" w:rsidRPr="00165803" w:rsidRDefault="00165803" w:rsidP="00165803">
            <w:pPr>
              <w:spacing w:after="0" w:line="240" w:lineRule="auto"/>
              <w:rPr>
                <w:rFonts w:ascii="Calibri" w:eastAsia="Times New Roman" w:hAnsi="Calibri" w:cs="Times New Roman"/>
                <w:color w:val="000000"/>
              </w:rPr>
            </w:pPr>
          </w:p>
        </w:tc>
      </w:tr>
      <w:tr w:rsidR="00165803" w:rsidRPr="00165803" w:rsidTr="00165803">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65803" w:rsidRPr="00165803" w:rsidRDefault="00165803" w:rsidP="00165803">
            <w:pPr>
              <w:spacing w:after="0" w:line="240" w:lineRule="auto"/>
              <w:jc w:val="center"/>
              <w:rPr>
                <w:rFonts w:ascii="Arial" w:eastAsia="Times New Roman" w:hAnsi="Arial" w:cs="Arial"/>
                <w:color w:val="000000"/>
                <w:sz w:val="20"/>
                <w:szCs w:val="20"/>
              </w:rPr>
            </w:pPr>
            <w:r w:rsidRPr="00165803">
              <w:rPr>
                <w:rFonts w:ascii="Arial" w:eastAsia="Times New Roman" w:hAnsi="Arial" w:cs="Arial"/>
                <w:color w:val="000000"/>
                <w:sz w:val="20"/>
                <w:szCs w:val="20"/>
              </w:rPr>
              <w:t>5</w:t>
            </w:r>
          </w:p>
        </w:tc>
        <w:tc>
          <w:tcPr>
            <w:tcW w:w="1300" w:type="dxa"/>
            <w:tcBorders>
              <w:top w:val="nil"/>
              <w:left w:val="nil"/>
              <w:bottom w:val="single" w:sz="4" w:space="0" w:color="auto"/>
              <w:right w:val="single" w:sz="4" w:space="0" w:color="auto"/>
            </w:tcBorders>
            <w:shd w:val="clear" w:color="auto" w:fill="auto"/>
            <w:noWrap/>
            <w:vAlign w:val="bottom"/>
            <w:hideMark/>
          </w:tcPr>
          <w:p w:rsidR="00165803" w:rsidRPr="00165803" w:rsidRDefault="00165803" w:rsidP="00165803">
            <w:pPr>
              <w:spacing w:after="0" w:line="240" w:lineRule="auto"/>
              <w:jc w:val="center"/>
              <w:rPr>
                <w:rFonts w:ascii="Arial" w:eastAsia="Times New Roman" w:hAnsi="Arial" w:cs="Arial"/>
                <w:color w:val="000000"/>
                <w:sz w:val="20"/>
                <w:szCs w:val="20"/>
              </w:rPr>
            </w:pPr>
            <w:r w:rsidRPr="00165803">
              <w:rPr>
                <w:rFonts w:ascii="Arial" w:eastAsia="Times New Roman" w:hAnsi="Arial" w:cs="Arial"/>
                <w:color w:val="000000"/>
                <w:sz w:val="20"/>
                <w:szCs w:val="20"/>
              </w:rPr>
              <w:t>45</w:t>
            </w:r>
          </w:p>
        </w:tc>
        <w:tc>
          <w:tcPr>
            <w:tcW w:w="960" w:type="dxa"/>
            <w:tcBorders>
              <w:top w:val="nil"/>
              <w:left w:val="nil"/>
              <w:bottom w:val="nil"/>
              <w:right w:val="nil"/>
            </w:tcBorders>
            <w:shd w:val="clear" w:color="auto" w:fill="auto"/>
            <w:noWrap/>
            <w:vAlign w:val="bottom"/>
            <w:hideMark/>
          </w:tcPr>
          <w:p w:rsidR="00165803" w:rsidRPr="00165803" w:rsidRDefault="00165803" w:rsidP="00165803">
            <w:pPr>
              <w:spacing w:after="0" w:line="240" w:lineRule="auto"/>
              <w:rPr>
                <w:rFonts w:ascii="Calibri" w:eastAsia="Times New Roman" w:hAnsi="Calibri" w:cs="Times New Roman"/>
                <w:color w:val="000000"/>
              </w:rPr>
            </w:pPr>
          </w:p>
        </w:tc>
      </w:tr>
      <w:tr w:rsidR="00165803" w:rsidRPr="00165803" w:rsidTr="00165803">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65803" w:rsidRPr="00165803" w:rsidRDefault="00165803" w:rsidP="00165803">
            <w:pPr>
              <w:spacing w:after="0" w:line="240" w:lineRule="auto"/>
              <w:jc w:val="center"/>
              <w:rPr>
                <w:rFonts w:ascii="Arial" w:eastAsia="Times New Roman" w:hAnsi="Arial" w:cs="Arial"/>
                <w:color w:val="000000"/>
                <w:sz w:val="20"/>
                <w:szCs w:val="20"/>
              </w:rPr>
            </w:pPr>
            <w:r w:rsidRPr="00165803">
              <w:rPr>
                <w:rFonts w:ascii="Arial" w:eastAsia="Times New Roman" w:hAnsi="Arial" w:cs="Arial"/>
                <w:color w:val="000000"/>
                <w:sz w:val="20"/>
                <w:szCs w:val="20"/>
              </w:rPr>
              <w:t>6</w:t>
            </w:r>
          </w:p>
        </w:tc>
        <w:tc>
          <w:tcPr>
            <w:tcW w:w="1300" w:type="dxa"/>
            <w:tcBorders>
              <w:top w:val="nil"/>
              <w:left w:val="nil"/>
              <w:bottom w:val="single" w:sz="4" w:space="0" w:color="auto"/>
              <w:right w:val="single" w:sz="4" w:space="0" w:color="auto"/>
            </w:tcBorders>
            <w:shd w:val="clear" w:color="auto" w:fill="auto"/>
            <w:noWrap/>
            <w:vAlign w:val="bottom"/>
            <w:hideMark/>
          </w:tcPr>
          <w:p w:rsidR="00670059" w:rsidRPr="00165803" w:rsidRDefault="00670059" w:rsidP="0067005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306</w:t>
            </w:r>
          </w:p>
        </w:tc>
        <w:tc>
          <w:tcPr>
            <w:tcW w:w="960" w:type="dxa"/>
            <w:tcBorders>
              <w:top w:val="nil"/>
              <w:left w:val="nil"/>
              <w:bottom w:val="nil"/>
              <w:right w:val="nil"/>
            </w:tcBorders>
            <w:shd w:val="clear" w:color="auto" w:fill="auto"/>
            <w:noWrap/>
            <w:vAlign w:val="bottom"/>
            <w:hideMark/>
          </w:tcPr>
          <w:p w:rsidR="00165803" w:rsidRPr="00165803" w:rsidRDefault="00165803" w:rsidP="00165803">
            <w:pPr>
              <w:spacing w:after="0" w:line="240" w:lineRule="auto"/>
              <w:rPr>
                <w:rFonts w:ascii="Calibri" w:eastAsia="Times New Roman" w:hAnsi="Calibri" w:cs="Times New Roman"/>
                <w:color w:val="000000"/>
              </w:rPr>
            </w:pPr>
          </w:p>
        </w:tc>
      </w:tr>
      <w:tr w:rsidR="00165803" w:rsidRPr="00165803" w:rsidTr="00165803">
        <w:trPr>
          <w:trHeight w:val="300"/>
        </w:trPr>
        <w:tc>
          <w:tcPr>
            <w:tcW w:w="1160" w:type="dxa"/>
            <w:tcBorders>
              <w:top w:val="nil"/>
              <w:left w:val="nil"/>
              <w:bottom w:val="nil"/>
              <w:right w:val="nil"/>
            </w:tcBorders>
            <w:shd w:val="clear" w:color="auto" w:fill="auto"/>
            <w:noWrap/>
            <w:vAlign w:val="bottom"/>
            <w:hideMark/>
          </w:tcPr>
          <w:p w:rsidR="00165803" w:rsidRPr="00165803" w:rsidRDefault="00165803" w:rsidP="00165803">
            <w:pPr>
              <w:spacing w:after="0" w:line="240" w:lineRule="auto"/>
              <w:rPr>
                <w:rFonts w:ascii="Arial" w:eastAsia="Times New Roman" w:hAnsi="Arial" w:cs="Arial"/>
                <w:color w:val="000000"/>
                <w:sz w:val="20"/>
                <w:szCs w:val="20"/>
              </w:rPr>
            </w:pPr>
          </w:p>
        </w:tc>
        <w:tc>
          <w:tcPr>
            <w:tcW w:w="1300" w:type="dxa"/>
            <w:tcBorders>
              <w:top w:val="nil"/>
              <w:left w:val="nil"/>
              <w:bottom w:val="nil"/>
              <w:right w:val="nil"/>
            </w:tcBorders>
            <w:shd w:val="clear" w:color="auto" w:fill="auto"/>
            <w:noWrap/>
            <w:vAlign w:val="bottom"/>
            <w:hideMark/>
          </w:tcPr>
          <w:p w:rsidR="00165803" w:rsidRPr="00165803" w:rsidRDefault="00165803" w:rsidP="00165803">
            <w:pPr>
              <w:spacing w:after="0" w:line="240" w:lineRule="auto"/>
              <w:jc w:val="center"/>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hideMark/>
          </w:tcPr>
          <w:p w:rsidR="00165803" w:rsidRPr="00165803" w:rsidRDefault="00165803" w:rsidP="00165803">
            <w:pPr>
              <w:spacing w:after="0" w:line="240" w:lineRule="auto"/>
              <w:rPr>
                <w:rFonts w:ascii="Calibri" w:eastAsia="Times New Roman" w:hAnsi="Calibri" w:cs="Times New Roman"/>
                <w:color w:val="000000"/>
              </w:rPr>
            </w:pPr>
          </w:p>
        </w:tc>
      </w:tr>
      <w:tr w:rsidR="00165803" w:rsidRPr="00165803" w:rsidTr="00165803">
        <w:trPr>
          <w:trHeight w:val="300"/>
        </w:trPr>
        <w:tc>
          <w:tcPr>
            <w:tcW w:w="1160" w:type="dxa"/>
            <w:tcBorders>
              <w:top w:val="nil"/>
              <w:left w:val="nil"/>
              <w:bottom w:val="nil"/>
              <w:right w:val="nil"/>
            </w:tcBorders>
            <w:shd w:val="clear" w:color="auto" w:fill="auto"/>
            <w:noWrap/>
            <w:vAlign w:val="bottom"/>
            <w:hideMark/>
          </w:tcPr>
          <w:p w:rsidR="00165803" w:rsidRPr="00165803" w:rsidRDefault="00165803" w:rsidP="00165803">
            <w:pPr>
              <w:spacing w:after="0" w:line="240" w:lineRule="auto"/>
              <w:rPr>
                <w:rFonts w:ascii="Arial" w:eastAsia="Times New Roman" w:hAnsi="Arial" w:cs="Arial"/>
                <w:color w:val="000000"/>
                <w:sz w:val="20"/>
                <w:szCs w:val="20"/>
              </w:rPr>
            </w:pPr>
          </w:p>
        </w:tc>
        <w:tc>
          <w:tcPr>
            <w:tcW w:w="1300" w:type="dxa"/>
            <w:tcBorders>
              <w:top w:val="nil"/>
              <w:left w:val="nil"/>
              <w:bottom w:val="nil"/>
              <w:right w:val="nil"/>
            </w:tcBorders>
            <w:shd w:val="clear" w:color="auto" w:fill="auto"/>
            <w:noWrap/>
            <w:vAlign w:val="bottom"/>
            <w:hideMark/>
          </w:tcPr>
          <w:p w:rsidR="00165803" w:rsidRPr="00165803" w:rsidRDefault="00670059" w:rsidP="0016580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w:t>
            </w:r>
            <w:r w:rsidR="00165803" w:rsidRPr="00165803">
              <w:rPr>
                <w:rFonts w:ascii="Arial" w:eastAsia="Times New Roman" w:hAnsi="Arial" w:cs="Arial"/>
                <w:color w:val="000000"/>
                <w:sz w:val="20"/>
                <w:szCs w:val="20"/>
              </w:rPr>
              <w:t>5</w:t>
            </w:r>
          </w:p>
        </w:tc>
        <w:tc>
          <w:tcPr>
            <w:tcW w:w="960" w:type="dxa"/>
            <w:tcBorders>
              <w:top w:val="nil"/>
              <w:left w:val="nil"/>
              <w:bottom w:val="nil"/>
              <w:right w:val="nil"/>
            </w:tcBorders>
            <w:shd w:val="clear" w:color="auto" w:fill="auto"/>
            <w:noWrap/>
            <w:vAlign w:val="bottom"/>
            <w:hideMark/>
          </w:tcPr>
          <w:p w:rsidR="00165803" w:rsidRPr="00165803" w:rsidRDefault="00165803" w:rsidP="00165803">
            <w:pPr>
              <w:spacing w:after="0" w:line="240" w:lineRule="auto"/>
              <w:rPr>
                <w:rFonts w:ascii="Calibri" w:eastAsia="Times New Roman" w:hAnsi="Calibri" w:cs="Times New Roman"/>
                <w:color w:val="000000"/>
              </w:rPr>
            </w:pPr>
          </w:p>
        </w:tc>
      </w:tr>
      <w:tr w:rsidR="00165803" w:rsidRPr="00165803" w:rsidTr="00165803">
        <w:trPr>
          <w:trHeight w:val="300"/>
        </w:trPr>
        <w:tc>
          <w:tcPr>
            <w:tcW w:w="1160" w:type="dxa"/>
            <w:tcBorders>
              <w:top w:val="nil"/>
              <w:left w:val="nil"/>
              <w:bottom w:val="nil"/>
              <w:right w:val="nil"/>
            </w:tcBorders>
            <w:shd w:val="clear" w:color="auto" w:fill="auto"/>
            <w:noWrap/>
            <w:vAlign w:val="bottom"/>
            <w:hideMark/>
          </w:tcPr>
          <w:p w:rsidR="00165803" w:rsidRPr="00165803" w:rsidRDefault="00165803" w:rsidP="00165803">
            <w:pPr>
              <w:spacing w:after="0" w:line="240" w:lineRule="auto"/>
              <w:rPr>
                <w:rFonts w:ascii="Calibri" w:eastAsia="Times New Roman" w:hAnsi="Calibri" w:cs="Times New Roman"/>
                <w:color w:val="000000"/>
              </w:rPr>
            </w:pPr>
          </w:p>
        </w:tc>
        <w:tc>
          <w:tcPr>
            <w:tcW w:w="2260" w:type="dxa"/>
            <w:gridSpan w:val="2"/>
            <w:tcBorders>
              <w:top w:val="nil"/>
              <w:left w:val="nil"/>
              <w:bottom w:val="nil"/>
              <w:right w:val="nil"/>
            </w:tcBorders>
            <w:shd w:val="clear" w:color="auto" w:fill="auto"/>
            <w:noWrap/>
            <w:vAlign w:val="bottom"/>
            <w:hideMark/>
          </w:tcPr>
          <w:p w:rsidR="00165803" w:rsidRDefault="00165803" w:rsidP="00165803">
            <w:pPr>
              <w:spacing w:after="0" w:line="240" w:lineRule="auto"/>
              <w:rPr>
                <w:rFonts w:ascii="Calibri" w:eastAsia="Times New Roman" w:hAnsi="Calibri" w:cs="Times New Roman"/>
                <w:color w:val="000000"/>
              </w:rPr>
            </w:pPr>
            <w:r w:rsidRPr="00165803">
              <w:rPr>
                <w:rFonts w:ascii="Calibri" w:eastAsia="Times New Roman" w:hAnsi="Calibri" w:cs="Times New Roman"/>
                <w:color w:val="000000"/>
              </w:rPr>
              <w:t>average service time</w:t>
            </w:r>
          </w:p>
          <w:p w:rsidR="00670059" w:rsidRDefault="00670059" w:rsidP="00165803">
            <w:pPr>
              <w:spacing w:after="0" w:line="240" w:lineRule="auto"/>
              <w:rPr>
                <w:rFonts w:ascii="Calibri" w:eastAsia="Times New Roman" w:hAnsi="Calibri" w:cs="Times New Roman"/>
                <w:color w:val="000000"/>
              </w:rPr>
            </w:pPr>
          </w:p>
          <w:p w:rsidR="00670059" w:rsidRPr="00165803" w:rsidRDefault="00670059" w:rsidP="00670059">
            <w:pPr>
              <w:spacing w:after="0" w:line="240" w:lineRule="auto"/>
              <w:rPr>
                <w:rFonts w:ascii="Calibri" w:eastAsia="Times New Roman" w:hAnsi="Calibri" w:cs="Times New Roman"/>
                <w:color w:val="000000"/>
              </w:rPr>
            </w:pPr>
          </w:p>
        </w:tc>
      </w:tr>
    </w:tbl>
    <w:p w:rsidR="00165803" w:rsidRDefault="00670059" w:rsidP="00F535EC">
      <w:pPr>
        <w:spacing w:after="0"/>
        <w:rPr>
          <w:rFonts w:ascii="Times New Roman" w:hAnsi="Times New Roman" w:cs="Times New Roman"/>
          <w:sz w:val="24"/>
          <w:szCs w:val="24"/>
        </w:rPr>
      </w:pPr>
      <w:r>
        <w:rPr>
          <w:rFonts w:ascii="Times New Roman" w:hAnsi="Times New Roman" w:cs="Times New Roman"/>
          <w:sz w:val="24"/>
          <w:szCs w:val="24"/>
        </w:rPr>
        <w:t>If the median was chosen as the performance metric</w:t>
      </w:r>
      <w:r w:rsidR="00E472E8">
        <w:rPr>
          <w:rFonts w:ascii="Times New Roman" w:hAnsi="Times New Roman" w:cs="Times New Roman"/>
          <w:sz w:val="24"/>
          <w:szCs w:val="24"/>
        </w:rPr>
        <w:t xml:space="preserve"> instead of the average</w:t>
      </w:r>
      <w:r>
        <w:rPr>
          <w:rFonts w:ascii="Times New Roman" w:hAnsi="Times New Roman" w:cs="Times New Roman"/>
          <w:sz w:val="24"/>
          <w:szCs w:val="24"/>
        </w:rPr>
        <w:t xml:space="preserve">, however, the median of the first data </w:t>
      </w:r>
      <w:r w:rsidR="00C24930">
        <w:rPr>
          <w:rFonts w:ascii="Times New Roman" w:hAnsi="Times New Roman" w:cs="Times New Roman"/>
          <w:sz w:val="24"/>
          <w:szCs w:val="24"/>
        </w:rPr>
        <w:t>set would have been 129.5 secon</w:t>
      </w:r>
      <w:r>
        <w:rPr>
          <w:rFonts w:ascii="Times New Roman" w:hAnsi="Times New Roman" w:cs="Times New Roman"/>
          <w:sz w:val="24"/>
          <w:szCs w:val="24"/>
        </w:rPr>
        <w:t>ds</w:t>
      </w:r>
      <w:r w:rsidR="00C24930">
        <w:rPr>
          <w:rFonts w:ascii="Times New Roman" w:hAnsi="Times New Roman" w:cs="Times New Roman"/>
          <w:sz w:val="24"/>
          <w:szCs w:val="24"/>
        </w:rPr>
        <w:t>.  The median of the second data set would also have been 129.5 seconds.  The median of the second data set was not affected by the 6</w:t>
      </w:r>
      <w:r w:rsidR="00C24930" w:rsidRPr="00C24930">
        <w:rPr>
          <w:rFonts w:ascii="Times New Roman" w:hAnsi="Times New Roman" w:cs="Times New Roman"/>
          <w:sz w:val="24"/>
          <w:szCs w:val="24"/>
          <w:vertAlign w:val="superscript"/>
        </w:rPr>
        <w:t>th</w:t>
      </w:r>
      <w:r w:rsidR="00C24930">
        <w:rPr>
          <w:rFonts w:ascii="Times New Roman" w:hAnsi="Times New Roman" w:cs="Times New Roman"/>
          <w:sz w:val="24"/>
          <w:szCs w:val="24"/>
        </w:rPr>
        <w:t xml:space="preserve"> customer’s longer service time, which fairly represents the fact that the underlying food servicing process was not degraded in the second instance – only that it experienced an outlier customer.</w:t>
      </w:r>
    </w:p>
    <w:p w:rsidR="00C24930" w:rsidRDefault="00C24930" w:rsidP="00F535EC">
      <w:pPr>
        <w:spacing w:after="0"/>
        <w:rPr>
          <w:rFonts w:ascii="Times New Roman" w:hAnsi="Times New Roman" w:cs="Times New Roman"/>
          <w:sz w:val="24"/>
          <w:szCs w:val="24"/>
        </w:rPr>
      </w:pPr>
    </w:p>
    <w:p w:rsidR="00C24930" w:rsidRDefault="00C24930" w:rsidP="00F535EC">
      <w:pPr>
        <w:spacing w:after="0"/>
        <w:rPr>
          <w:rFonts w:ascii="Times New Roman" w:hAnsi="Times New Roman" w:cs="Times New Roman"/>
          <w:sz w:val="24"/>
          <w:szCs w:val="24"/>
        </w:rPr>
      </w:pPr>
      <w:r>
        <w:rPr>
          <w:rFonts w:ascii="Times New Roman" w:hAnsi="Times New Roman" w:cs="Times New Roman"/>
          <w:sz w:val="24"/>
          <w:szCs w:val="24"/>
        </w:rPr>
        <w:t>The median is a preferred performance metric when there are outliers in the data which are reasonable aspects of the nature of the business, and</w:t>
      </w:r>
      <w:r w:rsidR="00E472E8">
        <w:rPr>
          <w:rFonts w:ascii="Times New Roman" w:hAnsi="Times New Roman" w:cs="Times New Roman"/>
          <w:sz w:val="24"/>
          <w:szCs w:val="24"/>
        </w:rPr>
        <w:t xml:space="preserve"> managers should not be penalized</w:t>
      </w:r>
      <w:r>
        <w:rPr>
          <w:rFonts w:ascii="Times New Roman" w:hAnsi="Times New Roman" w:cs="Times New Roman"/>
          <w:sz w:val="24"/>
          <w:szCs w:val="24"/>
        </w:rPr>
        <w:t xml:space="preserve"> for servicing these outlier customers.</w:t>
      </w:r>
    </w:p>
    <w:p w:rsidR="008059CD" w:rsidRDefault="008059CD" w:rsidP="00F535EC">
      <w:pPr>
        <w:spacing w:after="0"/>
        <w:rPr>
          <w:rFonts w:ascii="Times New Roman" w:hAnsi="Times New Roman" w:cs="Times New Roman"/>
          <w:sz w:val="24"/>
          <w:szCs w:val="24"/>
        </w:rPr>
      </w:pPr>
    </w:p>
    <w:p w:rsidR="008059CD" w:rsidRDefault="008059CD" w:rsidP="00F535EC">
      <w:pPr>
        <w:spacing w:after="0"/>
        <w:rPr>
          <w:rFonts w:ascii="Times New Roman" w:hAnsi="Times New Roman" w:cs="Times New Roman"/>
          <w:sz w:val="24"/>
          <w:szCs w:val="24"/>
        </w:rPr>
      </w:pPr>
    </w:p>
    <w:p w:rsidR="008059CD" w:rsidRDefault="008059CD" w:rsidP="008059CD">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059CD" w:rsidRDefault="008059CD" w:rsidP="008059CD">
      <w:pPr>
        <w:spacing w:after="0"/>
        <w:jc w:val="center"/>
        <w:rPr>
          <w:rFonts w:ascii="Times New Roman" w:hAnsi="Times New Roman" w:cs="Times New Roman"/>
          <w:sz w:val="24"/>
          <w:szCs w:val="24"/>
        </w:rPr>
      </w:pPr>
    </w:p>
    <w:p w:rsidR="008059CD" w:rsidRDefault="008059CD" w:rsidP="008059CD">
      <w:pPr>
        <w:spacing w:after="0"/>
        <w:rPr>
          <w:rFonts w:ascii="Times New Roman" w:hAnsi="Times New Roman" w:cs="Times New Roman"/>
          <w:sz w:val="24"/>
          <w:szCs w:val="24"/>
        </w:rPr>
      </w:pPr>
      <w:r>
        <w:rPr>
          <w:rFonts w:ascii="Times New Roman" w:hAnsi="Times New Roman" w:cs="Times New Roman"/>
          <w:sz w:val="24"/>
          <w:szCs w:val="24"/>
        </w:rPr>
        <w:t>[1]  Anderson, David R., Sweeney, Dennis J., Williams, Thomas A. “Essentials of Modern Business Statistics,” 5</w:t>
      </w:r>
      <w:r w:rsidRPr="008059CD">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page 100, South-Western, CENGAGE Learning, US, 2012.</w:t>
      </w:r>
    </w:p>
    <w:p w:rsidR="008059CD" w:rsidRDefault="008059CD" w:rsidP="008059CD">
      <w:pPr>
        <w:spacing w:after="0"/>
        <w:rPr>
          <w:rFonts w:ascii="Times New Roman" w:hAnsi="Times New Roman" w:cs="Times New Roman"/>
          <w:sz w:val="24"/>
          <w:szCs w:val="24"/>
        </w:rPr>
      </w:pPr>
    </w:p>
    <w:p w:rsidR="008059CD" w:rsidRPr="002855E3" w:rsidRDefault="008059CD" w:rsidP="008059CD">
      <w:pPr>
        <w:spacing w:after="0"/>
        <w:rPr>
          <w:rFonts w:ascii="Times New Roman" w:hAnsi="Times New Roman" w:cs="Times New Roman"/>
          <w:sz w:val="24"/>
          <w:szCs w:val="24"/>
        </w:rPr>
      </w:pPr>
      <w:r>
        <w:rPr>
          <w:rFonts w:ascii="Times New Roman" w:hAnsi="Times New Roman" w:cs="Times New Roman"/>
          <w:sz w:val="24"/>
          <w:szCs w:val="24"/>
        </w:rPr>
        <w:t>[2]  Ibid. page 99.</w:t>
      </w:r>
    </w:p>
    <w:sectPr w:rsidR="008059CD" w:rsidRPr="00285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5EC"/>
    <w:rsid w:val="00165803"/>
    <w:rsid w:val="00190559"/>
    <w:rsid w:val="00276380"/>
    <w:rsid w:val="0028313E"/>
    <w:rsid w:val="002855E3"/>
    <w:rsid w:val="00516AA0"/>
    <w:rsid w:val="00615EF9"/>
    <w:rsid w:val="00670059"/>
    <w:rsid w:val="008059CD"/>
    <w:rsid w:val="00883588"/>
    <w:rsid w:val="008F6F44"/>
    <w:rsid w:val="00927061"/>
    <w:rsid w:val="0095058C"/>
    <w:rsid w:val="009A10C4"/>
    <w:rsid w:val="00C24930"/>
    <w:rsid w:val="00E472E8"/>
    <w:rsid w:val="00F53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40860">
      <w:bodyDiv w:val="1"/>
      <w:marLeft w:val="0"/>
      <w:marRight w:val="0"/>
      <w:marTop w:val="0"/>
      <w:marBottom w:val="0"/>
      <w:divBdr>
        <w:top w:val="none" w:sz="0" w:space="0" w:color="auto"/>
        <w:left w:val="none" w:sz="0" w:space="0" w:color="auto"/>
        <w:bottom w:val="none" w:sz="0" w:space="0" w:color="auto"/>
        <w:right w:val="none" w:sz="0" w:space="0" w:color="auto"/>
      </w:divBdr>
    </w:div>
    <w:div w:id="150983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user;Micheline</dc:creator>
  <cp:lastModifiedBy>mickhelange@hotmail.com</cp:lastModifiedBy>
  <cp:revision>2</cp:revision>
  <dcterms:created xsi:type="dcterms:W3CDTF">2017-05-24T02:24:00Z</dcterms:created>
  <dcterms:modified xsi:type="dcterms:W3CDTF">2017-05-24T02:24:00Z</dcterms:modified>
</cp:coreProperties>
</file>